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p14">
  <w:body>
    <w:p w:rsidP="00606916" w:rsidR="00606916" w:rsidRDefault="00606916">
      <w:r>
        <w:rPr>
          <w:noProof/>
          <w:lang w:eastAsia="ru-RU"/>
        </w:rPr>
        <w:drawing>
          <wp:inline distB="0" distL="0" distR="0" distT="0">
            <wp:extent cx="5934075" cy="2114550"/>
            <wp:effectExtent b="0" l="0" r="9525" t="0"/>
            <wp:docPr descr="Описание: Описание: Описание: Описание: Описание: Описание: Описание: Описание: Описание: Описание: Описание: Описание: Описание: C:\Users\SatA\Desktop\123.bmp"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Описание: Описание: Описание: Описание: Описание: Описание: Описание: Описание: Описание: Описание: Описание: Описание: Описание: C:\Users\SatA\Desktop\123.bmp" id="0" name="Рисунок 1"/>
                    <pic:cNvPicPr>
                      <a:picLocks noChangeArrowheads="1"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 w:eastAsia="ARIAL"/>
        </w:rPr>
        <w:t xsi:nil="true"/>
      </w:r>
    </w:p>
    <w:p w:rsidP="00A566B8" w:rsidR="00606916" w:rsidRDefault="00606916" w:rsidRPr="000F123B">
      <w:pPr>
        <w:spacing w:line="240" w:lineRule="auto"/>
        <w:jc w:val="center"/>
        <w:rPr>
          <w:rFonts w:ascii="Arial" w:cs="Arial" w:hAnsi="Arial"/>
        </w:rPr>
      </w:pPr>
      <w:r w:rsidRPr="000F123B">
        <w:rPr>
          <w:rFonts w:ascii="Arial" w:cs="Arial" w:hAnsi="Arial"/>
        </w:rPr>
        <w:t>Приложение №1</w:t>
      </w:r>
      <w:r w:rsidR="00A566B8" w:rsidRPr="000F123B">
        <w:rPr>
          <w:rFonts w:ascii="Arial" w:cs="Arial" w:hAnsi="Arial"/>
        </w:rPr>
        <w:t xml:space="preserve"> </w:t>
      </w:r>
      <w:proofErr w:type="gramStart"/>
      <w:r w:rsidR="00A566B8" w:rsidRPr="000F123B">
        <w:rPr>
          <w:rFonts w:ascii="Arial" w:cs="Arial" w:hAnsi="Arial"/>
        </w:rPr>
        <w:t>к</w:t>
      </w:r>
      <w:proofErr w:type="gramEnd"/>
      <w:r w:rsidR="00A566B8" w:rsidRPr="000F123B">
        <w:rPr>
          <w:rFonts w:ascii="Arial" w:cs="Arial" w:hAnsi="Arial"/>
        </w:rPr>
        <w:t xml:space="preserve"> ТУ №</w:t>
      </w:r>
      <w:r w:rsidR="00BF00A3" w:rsidRPr="000F123B">
        <w:rPr>
          <w:rFonts w:ascii="Arial" w:cs="Arial" w:hAnsi="Arial"/>
        </w:rPr>
        <w:t xml:space="preserve"> </w:t>
      </w:r>
      <w:r>
        <w:rPr>
          <w:rFonts w:ascii="ARIAL" w:hAnsi="ARIAL" w:cs="ARIAL" w:eastAsia="ARIAL"/>
        </w:rPr>
        <w:t>5247
</w:t>
      </w:r>
    </w:p>
    <w:p w:rsidP="00606916" w:rsidR="00606916" w:rsidRDefault="00606916" w:rsidRPr="000F123B">
      <w:pPr>
        <w:spacing w:after="0" w:line="240" w:lineRule="auto"/>
        <w:jc w:val="center"/>
        <w:rPr>
          <w:rFonts w:ascii="Arial" w:cs="Arial" w:hAnsi="Arial"/>
          <w:b/>
        </w:rPr>
      </w:pPr>
      <w:r w:rsidRPr="000F123B">
        <w:rPr>
          <w:rFonts w:ascii="Arial" w:cs="Arial" w:hAnsi="Arial"/>
          <w:b/>
        </w:rPr>
        <w:t>Т Е Х Н И Ч Е С К И Е   Т</w:t>
      </w:r>
      <w:r w:rsidR="00BF00A3" w:rsidRPr="000F123B">
        <w:rPr>
          <w:rFonts w:ascii="Arial" w:cs="Arial" w:hAnsi="Arial"/>
          <w:b/>
        </w:rPr>
        <w:t xml:space="preserve"> </w:t>
      </w:r>
      <w:proofErr w:type="gramStart"/>
      <w:r w:rsidRPr="000F123B">
        <w:rPr>
          <w:rFonts w:ascii="Arial" w:cs="Arial" w:hAnsi="Arial"/>
          <w:b/>
        </w:rPr>
        <w:t>Р</w:t>
      </w:r>
      <w:proofErr w:type="gramEnd"/>
      <w:r w:rsidR="00BF00A3" w:rsidRPr="000F123B">
        <w:rPr>
          <w:rFonts w:ascii="Arial" w:cs="Arial" w:hAnsi="Arial"/>
          <w:b/>
        </w:rPr>
        <w:t xml:space="preserve"> </w:t>
      </w:r>
      <w:r w:rsidRPr="000F123B">
        <w:rPr>
          <w:rFonts w:ascii="Arial" w:cs="Arial" w:hAnsi="Arial"/>
          <w:b/>
        </w:rPr>
        <w:t>Е</w:t>
      </w:r>
      <w:r w:rsidR="00BF00A3" w:rsidRPr="000F123B">
        <w:rPr>
          <w:rFonts w:ascii="Arial" w:cs="Arial" w:hAnsi="Arial"/>
          <w:b/>
        </w:rPr>
        <w:t xml:space="preserve"> </w:t>
      </w:r>
      <w:r w:rsidRPr="000F123B">
        <w:rPr>
          <w:rFonts w:ascii="Arial" w:cs="Arial" w:hAnsi="Arial"/>
          <w:b/>
        </w:rPr>
        <w:t>Б</w:t>
      </w:r>
      <w:r w:rsidR="00BF00A3" w:rsidRPr="000F123B">
        <w:rPr>
          <w:rFonts w:ascii="Arial" w:cs="Arial" w:hAnsi="Arial"/>
          <w:b/>
        </w:rPr>
        <w:t xml:space="preserve"> </w:t>
      </w:r>
      <w:r w:rsidRPr="000F123B">
        <w:rPr>
          <w:rFonts w:ascii="Arial" w:cs="Arial" w:hAnsi="Arial"/>
          <w:b/>
        </w:rPr>
        <w:t>О</w:t>
      </w:r>
      <w:r w:rsidR="00BF00A3" w:rsidRPr="000F123B">
        <w:rPr>
          <w:rFonts w:ascii="Arial" w:cs="Arial" w:hAnsi="Arial"/>
          <w:b/>
        </w:rPr>
        <w:t xml:space="preserve"> </w:t>
      </w:r>
      <w:r w:rsidRPr="000F123B">
        <w:rPr>
          <w:rFonts w:ascii="Arial" w:cs="Arial" w:hAnsi="Arial"/>
          <w:b/>
        </w:rPr>
        <w:t>В</w:t>
      </w:r>
      <w:r w:rsidR="00BF00A3" w:rsidRPr="000F123B">
        <w:rPr>
          <w:rFonts w:ascii="Arial" w:cs="Arial" w:hAnsi="Arial"/>
          <w:b/>
        </w:rPr>
        <w:t xml:space="preserve"> </w:t>
      </w:r>
      <w:r w:rsidRPr="000F123B">
        <w:rPr>
          <w:rFonts w:ascii="Arial" w:cs="Arial" w:hAnsi="Arial"/>
          <w:b/>
        </w:rPr>
        <w:t>А</w:t>
      </w:r>
      <w:r w:rsidR="00BF00A3" w:rsidRPr="000F123B">
        <w:rPr>
          <w:rFonts w:ascii="Arial" w:cs="Arial" w:hAnsi="Arial"/>
          <w:b/>
        </w:rPr>
        <w:t xml:space="preserve"> </w:t>
      </w:r>
      <w:r w:rsidRPr="000F123B">
        <w:rPr>
          <w:rFonts w:ascii="Arial" w:cs="Arial" w:hAnsi="Arial"/>
          <w:b/>
        </w:rPr>
        <w:t>Н</w:t>
      </w:r>
      <w:r w:rsidR="00BF00A3" w:rsidRPr="000F123B">
        <w:rPr>
          <w:rFonts w:ascii="Arial" w:cs="Arial" w:hAnsi="Arial"/>
          <w:b/>
        </w:rPr>
        <w:t xml:space="preserve"> </w:t>
      </w:r>
      <w:r w:rsidRPr="000F123B">
        <w:rPr>
          <w:rFonts w:ascii="Arial" w:cs="Arial" w:hAnsi="Arial"/>
          <w:b/>
        </w:rPr>
        <w:t>И</w:t>
      </w:r>
      <w:r w:rsidR="00BF00A3" w:rsidRPr="000F123B">
        <w:rPr>
          <w:rFonts w:ascii="Arial" w:cs="Arial" w:hAnsi="Arial"/>
          <w:b/>
        </w:rPr>
        <w:t xml:space="preserve"> </w:t>
      </w:r>
      <w:r w:rsidRPr="000F123B">
        <w:rPr>
          <w:rFonts w:ascii="Arial" w:cs="Arial" w:hAnsi="Arial"/>
          <w:b/>
        </w:rPr>
        <w:t>Я</w:t>
      </w:r>
      <w:r w:rsidR="00760AA0" w:rsidRPr="000F123B">
        <w:rPr>
          <w:rFonts w:ascii="Arial" w:cs="Arial" w:hAnsi="Arial"/>
          <w:b/>
        </w:rPr>
        <w:t xml:space="preserve"> </w:t>
      </w:r>
      <w:r>
        <w:rPr>
          <w:rFonts w:ascii="ARIAL" w:hAnsi="ARIAL" w:cs="ARIAL" w:eastAsia="ARIAL"/>
          <w:b w:val="true"/>
        </w:rPr>
        <w:br/>
        <w:t>на присоединение электроустановок 0,4 кВ 
</w:t>
        <w:br/>
        <w:t>парикмахерской, офиса и магазина
</w:t>
      </w:r>
    </w:p>
    <w:p w:rsidP="00606916" w:rsidR="00BF00A3" w:rsidRDefault="00606916" w:rsidRPr="000F123B">
      <w:pPr>
        <w:spacing w:after="0" w:line="240" w:lineRule="auto"/>
        <w:ind w:right="-1"/>
        <w:jc w:val="both"/>
        <w:rPr>
          <w:rFonts w:ascii="Arial" w:cs="Arial" w:hAnsi="Arial"/>
          <w:b/>
        </w:rPr>
      </w:pPr>
      <w:r w:rsidRPr="000F123B">
        <w:rPr>
          <w:rFonts w:ascii="Arial" w:cs="Arial" w:hAnsi="Arial"/>
          <w:b/>
        </w:rPr>
        <w:t>Выданы:</w:t>
      </w:r>
      <w:r w:rsidR="0000317D" w:rsidRPr="000F123B">
        <w:rPr>
          <w:rFonts w:ascii="Arial" w:cs="Arial" w:hAnsi="Arial"/>
          <w:b/>
        </w:rPr>
        <w:t xml:space="preserve"> </w:t>
      </w:r>
      <w:r>
        <w:rPr>
          <w:rFonts w:ascii="ARIAL" w:hAnsi="ARIAL" w:cs="ARIAL" w:eastAsia="ARIAL"/>
        </w:rPr>
        <w:t xml:space="preserve"> Коккозовой Ж.М.
</w:t>
      </w:r>
    </w:p>
    <w:p w:rsidP="00606916" w:rsidR="00760AA0" w:rsidRDefault="00606916" w:rsidRPr="000F123B">
      <w:pPr>
        <w:spacing w:after="0" w:line="240" w:lineRule="auto"/>
        <w:ind w:right="-1"/>
        <w:jc w:val="both"/>
        <w:rPr>
          <w:rFonts w:ascii="Arial" w:cs="Arial" w:hAnsi="Arial"/>
        </w:rPr>
      </w:pPr>
      <w:r w:rsidRPr="000F123B">
        <w:rPr>
          <w:rFonts w:ascii="Arial" w:cs="Arial" w:hAnsi="Arial"/>
          <w:b/>
        </w:rPr>
        <w:t>Место расположения объекта:</w:t>
      </w:r>
      <w:r w:rsidRPr="000F123B">
        <w:rPr>
          <w:rFonts w:ascii="Arial" w:cs="Arial" w:hAnsi="Arial"/>
        </w:rPr>
        <w:t xml:space="preserve"> </w:t>
      </w:r>
      <w:r>
        <w:rPr>
          <w:rFonts w:ascii="ARIAL" w:hAnsi="ARIAL" w:cs="ARIAL" w:eastAsia="ARIAL"/>
        </w:rPr>
        <w:t>пр. Б. Жырау, д.13, н.п.1, 2.
</w:t>
      </w:r>
    </w:p>
    <w:p w:rsidP="004C2075" w:rsidR="004C2075" w:rsidRDefault="00606916" w:rsidRPr="000F123B">
      <w:pPr>
        <w:spacing w:after="0" w:line="240" w:lineRule="auto"/>
        <w:ind w:right="-1"/>
        <w:jc w:val="both"/>
        <w:rPr>
          <w:rFonts w:ascii="Arial" w:cs="Arial" w:hAnsi="Arial"/>
        </w:rPr>
      </w:pPr>
      <w:r w:rsidRPr="000F123B">
        <w:rPr>
          <w:rFonts w:ascii="Arial" w:cs="Arial" w:hAnsi="Arial"/>
          <w:b/>
        </w:rPr>
        <w:t xml:space="preserve">Точка присоединения: </w:t>
      </w:r>
      <w:r>
        <w:rPr>
          <w:rFonts w:ascii="ARIAL" w:hAnsi="ARIAL" w:cs="ARIAL" w:eastAsia="ARIAL"/>
        </w:rPr>
        <w:t>РУ -0,4кВ фидер 12  ТП-6/0,4кВ № 37, подключенной к  фидеру 17 ПС «Михайловка-2».
</w:t>
      </w:r>
    </w:p>
    <w:p w:rsidP="004C2075" w:rsidR="00606916" w:rsidRDefault="00606916" w:rsidRPr="000F123B">
      <w:pPr>
        <w:spacing w:after="0" w:line="240" w:lineRule="auto"/>
        <w:ind w:right="-1"/>
        <w:jc w:val="both"/>
        <w:rPr>
          <w:rFonts w:ascii="Arial" w:cs="Arial" w:hAnsi="Arial"/>
          <w:b/>
        </w:rPr>
      </w:pPr>
      <w:r w:rsidRPr="000F123B">
        <w:rPr>
          <w:rFonts w:ascii="Arial" w:cs="Arial" w:hAnsi="Arial"/>
          <w:b/>
        </w:rPr>
        <w:t>Предусмотреть в</w:t>
      </w:r>
      <w:r w:rsidRPr="000F123B">
        <w:rPr>
          <w:rFonts w:ascii="Arial" w:cs="Arial" w:hAnsi="Arial"/>
          <w:b/>
          <w:lang w:val="kk-KZ"/>
        </w:rPr>
        <w:t xml:space="preserve"> КТП-потребителя</w:t>
      </w:r>
      <w:r w:rsidRPr="000F123B">
        <w:rPr>
          <w:rFonts w:ascii="Arial" w:cs="Arial" w:hAnsi="Arial"/>
          <w:b/>
        </w:rPr>
        <w:t>:</w:t>
      </w:r>
      <w:r>
        <w:rPr>
          <w:rFonts w:ascii="ARIAL" w:hAnsi="ARIAL" w:cs="ARIAL" w:eastAsia="ARIAL"/>
        </w:rPr>
        <w:t xsi:nil="true"/>
      </w:r>
    </w:p>
    <w:p w:rsidP="00606916" w:rsidR="00606916" w:rsidRDefault="00606916" w:rsidRPr="000F123B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eastAsiaTheme="minorHAnsi" w:hAnsi="Arial"/>
          <w:sz w:val="22"/>
          <w:szCs w:val="22"/>
          <w:lang w:eastAsia="en-US"/>
        </w:rPr>
      </w:pPr>
      <w:r w:rsidRPr="000F123B">
        <w:rPr>
          <w:rFonts w:ascii="Arial" w:cs="Arial" w:eastAsiaTheme="minorHAnsi" w:hAnsi="Arial"/>
          <w:b/>
          <w:sz w:val="22"/>
          <w:szCs w:val="22"/>
          <w:lang w:eastAsia="en-US"/>
        </w:rPr>
        <w:t>1.</w:t>
      </w:r>
      <w:r w:rsidRPr="000F123B">
        <w:rPr>
          <w:rFonts w:ascii="Arial" w:cs="Arial" w:eastAsiaTheme="minorHAnsi" w:hAnsi="Arial"/>
          <w:sz w:val="22"/>
          <w:szCs w:val="22"/>
          <w:lang w:eastAsia="en-US"/>
        </w:rPr>
        <w:t>Смонтировать (установить) в КТП-потребителя шкаф</w:t>
      </w:r>
      <w:r w:rsidR="004C2075" w:rsidRPr="000F123B">
        <w:rPr>
          <w:rFonts w:ascii="Arial" w:cs="Arial" w:eastAsiaTheme="minorHAnsi" w:hAnsi="Arial"/>
          <w:sz w:val="22"/>
          <w:szCs w:val="22"/>
          <w:lang w:eastAsia="en-US"/>
        </w:rPr>
        <w:t>ы</w:t>
      </w:r>
      <w:r w:rsidRPr="000F123B">
        <w:rPr>
          <w:rFonts w:ascii="Arial" w:cs="Arial" w:eastAsiaTheme="minorHAnsi" w:hAnsi="Arial"/>
          <w:sz w:val="22"/>
          <w:szCs w:val="22"/>
          <w:lang w:eastAsia="en-US"/>
        </w:rPr>
        <w:t xml:space="preserve"> учета заводского исполнения с окошком на уровне циферблата электросчетчика в доступном для осмотра и обслуживания месте. Высота от пола до коробки зажимов электросчетчика должна быть в пределах 1,4 -1,7 м.</w:t>
      </w:r>
      <w:r>
        <w:rPr>
          <w:rFonts w:ascii="ARIAL" w:hAnsi="ARIAL" w:cs="ARIAL" w:eastAsia="ARIAL"/>
        </w:rPr>
        <w:t xsi:nil="true"/>
      </w:r>
    </w:p>
    <w:p w:rsidP="00606916" w:rsidR="00606916" w:rsidRDefault="00606916" w:rsidRPr="000F123B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eastAsiaTheme="minorHAnsi" w:hAnsi="Arial"/>
          <w:sz w:val="22"/>
          <w:szCs w:val="22"/>
          <w:lang w:eastAsia="en-US"/>
        </w:rPr>
      </w:pPr>
      <w:r w:rsidRPr="000F123B">
        <w:rPr>
          <w:rFonts w:ascii="Arial" w:cs="Arial" w:eastAsiaTheme="minorHAnsi" w:hAnsi="Arial"/>
          <w:b/>
          <w:sz w:val="22"/>
          <w:szCs w:val="22"/>
          <w:lang w:eastAsia="en-US"/>
        </w:rPr>
        <w:t>2.</w:t>
      </w:r>
      <w:r w:rsidRPr="000F123B">
        <w:rPr>
          <w:rFonts w:ascii="Arial" w:cs="Arial" w:eastAsiaTheme="minorHAnsi" w:hAnsi="Arial"/>
          <w:sz w:val="22"/>
          <w:szCs w:val="22"/>
          <w:lang w:eastAsia="en-US"/>
        </w:rPr>
        <w:t>М</w:t>
      </w:r>
      <w:r w:rsidR="004C2075" w:rsidRPr="000F123B">
        <w:rPr>
          <w:rFonts w:ascii="Arial" w:cs="Arial" w:eastAsiaTheme="minorHAnsi" w:hAnsi="Arial"/>
          <w:sz w:val="22"/>
          <w:szCs w:val="22"/>
          <w:lang w:eastAsia="en-US"/>
        </w:rPr>
        <w:t>онтаж в КТП-потребителя вводные отключающие</w:t>
      </w:r>
      <w:r w:rsidRPr="000F123B">
        <w:rPr>
          <w:rFonts w:ascii="Arial" w:cs="Arial" w:eastAsiaTheme="minorHAnsi" w:hAnsi="Arial"/>
          <w:sz w:val="22"/>
          <w:szCs w:val="22"/>
          <w:lang w:eastAsia="en-US"/>
        </w:rPr>
        <w:t xml:space="preserve"> устройства до пункта учета согласно запроектированной нагрузке и требованиям.</w:t>
      </w:r>
      <w:r>
        <w:rPr>
          <w:rFonts w:ascii="ARIAL" w:hAnsi="ARIAL" w:cs="ARIAL" w:eastAsia="ARIAL"/>
        </w:rPr>
        <w:t xsi:nil="true"/>
      </w:r>
    </w:p>
    <w:p w:rsidP="00606916" w:rsidR="00606916" w:rsidRDefault="00606916" w:rsidRPr="000F123B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eastAsiaTheme="minorHAnsi" w:hAnsi="Arial"/>
          <w:sz w:val="22"/>
          <w:szCs w:val="22"/>
          <w:lang w:eastAsia="en-US"/>
        </w:rPr>
      </w:pPr>
      <w:r w:rsidRPr="000F123B">
        <w:rPr>
          <w:rFonts w:ascii="Arial" w:cs="Arial" w:eastAsiaTheme="minorHAnsi" w:hAnsi="Arial"/>
          <w:b/>
          <w:sz w:val="22"/>
          <w:szCs w:val="22"/>
          <w:lang w:eastAsia="en-US"/>
        </w:rPr>
        <w:t>3.</w:t>
      </w:r>
      <w:r w:rsidRPr="000F123B">
        <w:rPr>
          <w:rFonts w:ascii="Arial" w:cs="Arial" w:eastAsiaTheme="minorHAnsi" w:hAnsi="Arial"/>
          <w:sz w:val="22"/>
          <w:szCs w:val="22"/>
          <w:lang w:eastAsia="en-US"/>
        </w:rPr>
        <w:t>Монтаж в КТП-потребителя трансформаторов тока согласно запрашиваемой мощности</w:t>
      </w:r>
      <w:r w:rsidR="00BF00A3" w:rsidRPr="000F123B">
        <w:rPr>
          <w:rFonts w:ascii="Arial" w:cs="Arial" w:eastAsiaTheme="minorHAnsi" w:hAnsi="Arial"/>
          <w:sz w:val="22"/>
          <w:szCs w:val="22"/>
          <w:lang w:eastAsia="en-US"/>
        </w:rPr>
        <w:t>, номинал определить проектом</w:t>
      </w:r>
      <w:r w:rsidRPr="000F123B">
        <w:rPr>
          <w:rFonts w:ascii="Arial" w:cs="Arial" w:eastAsiaTheme="minorHAnsi" w:hAnsi="Arial"/>
          <w:sz w:val="22"/>
          <w:szCs w:val="22"/>
          <w:lang w:eastAsia="en-US"/>
        </w:rPr>
        <w:t>.</w:t>
      </w:r>
      <w:r>
        <w:rPr>
          <w:rFonts w:ascii="ARIAL" w:hAnsi="ARIAL" w:cs="ARIAL" w:eastAsia="ARIAL"/>
        </w:rPr>
        <w:t xsi:nil="true"/>
      </w:r>
    </w:p>
    <w:p w:rsidP="00606916" w:rsidR="00606916" w:rsidRDefault="00606916" w:rsidRPr="000F123B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eastAsiaTheme="minorHAnsi" w:hAnsi="Arial"/>
          <w:sz w:val="22"/>
          <w:szCs w:val="22"/>
          <w:lang w:eastAsia="en-US"/>
        </w:rPr>
      </w:pPr>
      <w:r w:rsidRPr="000F123B">
        <w:rPr>
          <w:rFonts w:ascii="Arial" w:cs="Arial" w:eastAsiaTheme="minorHAnsi" w:hAnsi="Arial"/>
          <w:b/>
          <w:sz w:val="22"/>
          <w:szCs w:val="22"/>
          <w:lang w:eastAsia="en-US"/>
        </w:rPr>
        <w:t>4.</w:t>
      </w:r>
      <w:r w:rsidR="001F5E02" w:rsidRPr="000F123B">
        <w:rPr>
          <w:sz w:val="22"/>
          <w:szCs w:val="22"/>
        </w:rPr>
        <w:t xml:space="preserve"> </w:t>
      </w:r>
      <w:r w:rsidR="001F5E02" w:rsidRPr="000F123B">
        <w:rPr>
          <w:rFonts w:ascii="Arial" w:cs="Arial" w:eastAsiaTheme="minorHAnsi" w:hAnsi="Arial"/>
          <w:sz w:val="22"/>
          <w:szCs w:val="22"/>
          <w:lang w:eastAsia="en-US"/>
        </w:rPr>
        <w:t>Монтаж электронного счетчика электроэнерг</w:t>
      </w:r>
      <w:r w:rsidR="0074383D" w:rsidRPr="000F123B">
        <w:rPr>
          <w:rFonts w:ascii="Arial" w:cs="Arial" w:eastAsiaTheme="minorHAnsi" w:hAnsi="Arial"/>
          <w:sz w:val="22"/>
          <w:szCs w:val="22"/>
          <w:lang w:eastAsia="en-US"/>
        </w:rPr>
        <w:t>ии на главном вводе (</w:t>
      </w:r>
      <w:r w:rsidR="001F5E02" w:rsidRPr="000F123B">
        <w:rPr>
          <w:rFonts w:ascii="Arial" w:cs="Arial" w:eastAsiaTheme="minorHAnsi" w:hAnsi="Arial"/>
          <w:sz w:val="22"/>
          <w:szCs w:val="22"/>
          <w:lang w:eastAsia="en-US"/>
        </w:rPr>
        <w:t>ОДН</w:t>
      </w:r>
      <w:r w:rsidR="0074383D" w:rsidRPr="000F123B">
        <w:rPr>
          <w:rFonts w:ascii="Arial" w:cs="Arial" w:eastAsiaTheme="minorHAnsi" w:hAnsi="Arial"/>
          <w:sz w:val="22"/>
          <w:szCs w:val="22"/>
          <w:lang w:eastAsia="en-US"/>
        </w:rPr>
        <w:t>) и</w:t>
      </w:r>
      <w:r w:rsidR="001F5E02" w:rsidRPr="000F123B">
        <w:rPr>
          <w:rFonts w:ascii="Arial" w:cs="Arial" w:eastAsiaTheme="minorHAnsi" w:hAnsi="Arial"/>
          <w:sz w:val="22"/>
          <w:szCs w:val="22"/>
          <w:lang w:eastAsia="en-US"/>
        </w:rPr>
        <w:t xml:space="preserve"> на отходящих фидерах, согласно указанных в таблице 1 технических параметров.</w:t>
      </w:r>
      <w:r>
        <w:rPr>
          <w:rFonts w:ascii="ARIAL" w:hAnsi="ARIAL" w:cs="ARIAL" w:eastAsia="ARIAL"/>
        </w:rPr>
        <w:t xsi:nil="true"/>
      </w:r>
    </w:p>
    <w:p w:rsidP="00606916" w:rsidR="00A31389" w:rsidRDefault="00A31389" w:rsidRPr="000F123B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eastAsiaTheme="minorHAnsi" w:hAnsi="Arial"/>
          <w:sz w:val="22"/>
          <w:szCs w:val="22"/>
          <w:lang w:eastAsia="en-US"/>
        </w:rPr>
      </w:pPr>
      <w:r w:rsidRPr="000F123B">
        <w:rPr>
          <w:rFonts w:ascii="Arial" w:cs="Arial" w:eastAsiaTheme="minorHAnsi" w:hAnsi="Arial"/>
          <w:b/>
          <w:sz w:val="22"/>
          <w:szCs w:val="22"/>
          <w:lang w:eastAsia="en-US"/>
        </w:rPr>
        <w:t>5.</w:t>
      </w:r>
      <w:r w:rsidRPr="000F123B">
        <w:rPr>
          <w:rFonts w:ascii="Arial" w:cs="Arial" w:eastAsiaTheme="minorHAnsi" w:hAnsi="Arial"/>
          <w:sz w:val="22"/>
          <w:szCs w:val="22"/>
          <w:lang w:eastAsia="en-US"/>
        </w:rPr>
        <w:t>Смонтировать шкаф АСКУЭ заводского исполнения, в шкафу предусмотреть:</w:t>
      </w:r>
      <w:r>
        <w:rPr>
          <w:rFonts w:ascii="ARIAL" w:hAnsi="ARIAL" w:cs="ARIAL" w:eastAsia="ARIAL"/>
        </w:rPr>
        <w:t xsi:nil="true"/>
      </w:r>
    </w:p>
    <w:p w:rsidP="00606916" w:rsidR="00606916" w:rsidRDefault="00606916" w:rsidRPr="000F123B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eastAsiaTheme="minorHAnsi" w:hAnsi="Arial"/>
          <w:sz w:val="22"/>
          <w:szCs w:val="22"/>
          <w:lang w:eastAsia="en-US"/>
        </w:rPr>
      </w:pPr>
      <w:r w:rsidRPr="000F123B">
        <w:rPr>
          <w:rFonts w:ascii="Arial" w:cs="Arial" w:eastAsiaTheme="minorHAnsi" w:hAnsi="Arial"/>
          <w:b/>
          <w:sz w:val="22"/>
          <w:szCs w:val="22"/>
          <w:lang w:eastAsia="en-US"/>
        </w:rPr>
        <w:t>5.</w:t>
      </w:r>
      <w:r w:rsidR="00A31389" w:rsidRPr="000F123B">
        <w:rPr>
          <w:rFonts w:ascii="Arial" w:cs="Arial" w:eastAsiaTheme="minorHAnsi" w:hAnsi="Arial"/>
          <w:b/>
          <w:sz w:val="22"/>
          <w:szCs w:val="22"/>
          <w:lang w:eastAsia="en-US"/>
        </w:rPr>
        <w:t>1.</w:t>
      </w:r>
      <w:r w:rsidRPr="000F123B">
        <w:rPr>
          <w:rFonts w:ascii="Arial" w:cs="Arial" w:eastAsiaTheme="minorHAnsi" w:hAnsi="Arial"/>
          <w:sz w:val="22"/>
          <w:szCs w:val="22"/>
          <w:lang w:eastAsia="en-US"/>
        </w:rPr>
        <w:t xml:space="preserve">Подключение интерфейса счетчика RS – 485 (CAN) на устройства сбора и передачи данных (УСПД) ARIS MT500 с использованием кабеля для интерфейса UNITRONIC </w:t>
      </w:r>
      <w:proofErr w:type="spellStart"/>
      <w:r w:rsidRPr="000F123B">
        <w:rPr>
          <w:rFonts w:ascii="Arial" w:cs="Arial" w:eastAsiaTheme="minorHAnsi" w:hAnsi="Arial"/>
          <w:sz w:val="22"/>
          <w:szCs w:val="22"/>
          <w:lang w:eastAsia="en-US"/>
        </w:rPr>
        <w:t>LiYCY</w:t>
      </w:r>
      <w:proofErr w:type="spellEnd"/>
      <w:r w:rsidRPr="000F123B">
        <w:rPr>
          <w:rFonts w:ascii="Arial" w:cs="Arial" w:eastAsiaTheme="minorHAnsi" w:hAnsi="Arial"/>
          <w:sz w:val="22"/>
          <w:szCs w:val="22"/>
          <w:lang w:eastAsia="en-US"/>
        </w:rPr>
        <w:t xml:space="preserve"> (TP) 2X2X0,5.</w:t>
      </w:r>
      <w:r>
        <w:rPr>
          <w:rFonts w:ascii="ARIAL" w:hAnsi="ARIAL" w:cs="ARIAL" w:eastAsia="ARIAL"/>
        </w:rPr>
        <w:t xsi:nil="true"/>
      </w:r>
    </w:p>
    <w:p w:rsidP="00606916" w:rsidR="00606916" w:rsidRDefault="00A31389" w:rsidRPr="000F123B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eastAsiaTheme="minorHAnsi" w:hAnsi="Arial"/>
          <w:sz w:val="22"/>
          <w:szCs w:val="22"/>
          <w:lang w:eastAsia="en-US"/>
        </w:rPr>
      </w:pPr>
      <w:r w:rsidRPr="000F123B">
        <w:rPr>
          <w:rFonts w:ascii="Arial" w:cs="Arial" w:eastAsiaTheme="minorHAnsi" w:hAnsi="Arial"/>
          <w:b/>
          <w:sz w:val="22"/>
          <w:szCs w:val="22"/>
          <w:lang w:eastAsia="en-US"/>
        </w:rPr>
        <w:t>5</w:t>
      </w:r>
      <w:r w:rsidR="00606916" w:rsidRPr="000F123B">
        <w:rPr>
          <w:rFonts w:ascii="Arial" w:cs="Arial" w:eastAsiaTheme="minorHAnsi" w:hAnsi="Arial"/>
          <w:b/>
          <w:sz w:val="22"/>
          <w:szCs w:val="22"/>
          <w:lang w:eastAsia="en-US"/>
        </w:rPr>
        <w:t>.</w:t>
      </w:r>
      <w:r w:rsidRPr="000F123B">
        <w:rPr>
          <w:rFonts w:ascii="Arial" w:cs="Arial" w:eastAsiaTheme="minorHAnsi" w:hAnsi="Arial"/>
          <w:b/>
          <w:sz w:val="22"/>
          <w:szCs w:val="22"/>
          <w:lang w:eastAsia="en-US"/>
        </w:rPr>
        <w:t>2.</w:t>
      </w:r>
      <w:r w:rsidRPr="000F123B">
        <w:rPr>
          <w:sz w:val="22"/>
          <w:szCs w:val="22"/>
        </w:rPr>
        <w:t xml:space="preserve"> </w:t>
      </w:r>
      <w:r w:rsidRPr="000F123B">
        <w:rPr>
          <w:rFonts w:ascii="Arial" w:cs="Arial" w:eastAsiaTheme="minorHAnsi" w:hAnsi="Arial"/>
          <w:sz w:val="22"/>
          <w:szCs w:val="22"/>
          <w:lang w:eastAsia="en-US"/>
        </w:rPr>
        <w:t>Комплект абонентской станции оборудования производства фирмы «</w:t>
      </w:r>
      <w:proofErr w:type="spellStart"/>
      <w:r w:rsidRPr="000F123B">
        <w:rPr>
          <w:rFonts w:ascii="Arial" w:cs="Arial" w:eastAsiaTheme="minorHAnsi" w:hAnsi="Arial"/>
          <w:sz w:val="22"/>
          <w:szCs w:val="22"/>
          <w:lang w:eastAsia="en-US"/>
        </w:rPr>
        <w:t>Alvarion</w:t>
      </w:r>
      <w:proofErr w:type="spellEnd"/>
      <w:r w:rsidRPr="000F123B">
        <w:rPr>
          <w:rFonts w:ascii="Arial" w:cs="Arial" w:eastAsiaTheme="minorHAnsi" w:hAnsi="Arial"/>
          <w:sz w:val="22"/>
          <w:szCs w:val="22"/>
          <w:lang w:eastAsia="en-US"/>
        </w:rPr>
        <w:t xml:space="preserve">» 4M-CPE3000-PRO-1D-3.6, </w:t>
      </w:r>
      <w:proofErr w:type="spellStart"/>
      <w:r w:rsidRPr="000F123B">
        <w:rPr>
          <w:rFonts w:ascii="Arial" w:cs="Arial" w:eastAsiaTheme="minorHAnsi" w:hAnsi="Arial"/>
          <w:sz w:val="22"/>
          <w:szCs w:val="22"/>
          <w:lang w:eastAsia="en-US"/>
        </w:rPr>
        <w:t>Universal</w:t>
      </w:r>
      <w:proofErr w:type="spellEnd"/>
      <w:r w:rsidRPr="000F123B">
        <w:rPr>
          <w:rFonts w:ascii="Arial" w:cs="Arial" w:eastAsiaTheme="minorHAnsi" w:hAnsi="Arial"/>
          <w:sz w:val="22"/>
          <w:szCs w:val="22"/>
          <w:lang w:eastAsia="en-US"/>
        </w:rPr>
        <w:t xml:space="preserve"> OPS-AC. Для установки внешнего блока оборудования канала связи, предусмотреть монтаж опоры (необходимость установки опоры определяется при составлении проекта).</w:t>
      </w:r>
      <w:r>
        <w:rPr>
          <w:rFonts w:ascii="ARIAL" w:hAnsi="ARIAL" w:cs="ARIAL" w:eastAsia="ARIAL"/>
        </w:rPr>
        <w:t xsi:nil="true"/>
      </w:r>
    </w:p>
    <w:p w:rsidP="00606916" w:rsidR="00606916" w:rsidRDefault="00A31389" w:rsidRPr="000F123B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eastAsiaTheme="minorHAnsi" w:hAnsi="Arial"/>
          <w:sz w:val="22"/>
          <w:szCs w:val="22"/>
          <w:lang w:eastAsia="en-US"/>
        </w:rPr>
      </w:pPr>
      <w:r w:rsidRPr="000F123B">
        <w:rPr>
          <w:rFonts w:ascii="Arial" w:cs="Arial" w:eastAsiaTheme="minorHAnsi" w:hAnsi="Arial"/>
          <w:b/>
          <w:sz w:val="22"/>
          <w:szCs w:val="22"/>
          <w:lang w:eastAsia="en-US"/>
        </w:rPr>
        <w:t>5</w:t>
      </w:r>
      <w:r w:rsidR="00606916" w:rsidRPr="000F123B">
        <w:rPr>
          <w:rFonts w:ascii="Arial" w:cs="Arial" w:eastAsiaTheme="minorHAnsi" w:hAnsi="Arial"/>
          <w:b/>
          <w:sz w:val="22"/>
          <w:szCs w:val="22"/>
          <w:lang w:eastAsia="en-US"/>
        </w:rPr>
        <w:t>.</w:t>
      </w:r>
      <w:r w:rsidRPr="000F123B">
        <w:rPr>
          <w:rFonts w:ascii="Arial" w:cs="Arial" w:eastAsiaTheme="minorHAnsi" w:hAnsi="Arial"/>
          <w:b/>
          <w:sz w:val="22"/>
          <w:szCs w:val="22"/>
          <w:lang w:eastAsia="en-US"/>
        </w:rPr>
        <w:t>3.</w:t>
      </w:r>
      <w:r w:rsidR="00606916" w:rsidRPr="000F123B">
        <w:rPr>
          <w:rFonts w:ascii="Arial" w:cs="Arial" w:eastAsiaTheme="minorHAnsi" w:hAnsi="Arial"/>
          <w:sz w:val="22"/>
          <w:szCs w:val="22"/>
          <w:lang w:eastAsia="en-US"/>
        </w:rPr>
        <w:t xml:space="preserve">Монтаж в КТП-потребителя многофункционального контроллера ARIS MT500 с блоком питания в </w:t>
      </w:r>
      <w:r w:rsidR="00760AA0" w:rsidRPr="000F123B">
        <w:rPr>
          <w:rFonts w:ascii="Arial" w:cs="Arial" w:eastAsiaTheme="minorHAnsi" w:hAnsi="Arial"/>
          <w:sz w:val="22"/>
          <w:szCs w:val="22"/>
          <w:lang w:eastAsia="en-US"/>
        </w:rPr>
        <w:t>комплекте</w:t>
      </w:r>
      <w:r w:rsidR="00606916" w:rsidRPr="000F123B">
        <w:rPr>
          <w:rFonts w:ascii="Arial" w:cs="Arial" w:eastAsiaTheme="minorHAnsi" w:hAnsi="Arial"/>
          <w:sz w:val="22"/>
          <w:szCs w:val="22"/>
          <w:lang w:eastAsia="en-US"/>
        </w:rPr>
        <w:t>.</w:t>
      </w:r>
      <w:r w:rsidR="00606916" w:rsidRPr="000F123B">
        <w:rPr>
          <w:rFonts w:ascii="Arial" w:cs="Arial" w:eastAsiaTheme="minorHAnsi" w:hAnsi="Arial"/>
          <w:sz w:val="22"/>
          <w:szCs w:val="22"/>
          <w:lang w:eastAsia="en-US"/>
        </w:rPr>
        <w:tab/>
      </w:r>
      <w:r>
        <w:rPr>
          <w:rFonts w:ascii="ARIAL" w:hAnsi="ARIAL" w:cs="ARIAL" w:eastAsia="ARIAL"/>
        </w:rPr>
        <w:t xsi:nil="true"/>
      </w:r>
    </w:p>
    <w:p w:rsidP="00606916" w:rsidR="00606916" w:rsidRDefault="00A31389" w:rsidRPr="000F123B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eastAsiaTheme="minorHAnsi" w:hAnsi="Arial"/>
          <w:sz w:val="22"/>
          <w:szCs w:val="22"/>
          <w:lang w:eastAsia="en-US"/>
        </w:rPr>
      </w:pPr>
      <w:r w:rsidRPr="000F123B">
        <w:rPr>
          <w:rFonts w:ascii="Arial" w:cs="Arial" w:eastAsiaTheme="minorHAnsi" w:hAnsi="Arial"/>
          <w:b/>
          <w:sz w:val="22"/>
          <w:szCs w:val="22"/>
          <w:lang w:eastAsia="en-US"/>
        </w:rPr>
        <w:t>5</w:t>
      </w:r>
      <w:r w:rsidR="00606916" w:rsidRPr="000F123B">
        <w:rPr>
          <w:rFonts w:ascii="Arial" w:cs="Arial" w:eastAsiaTheme="minorHAnsi" w:hAnsi="Arial"/>
          <w:b/>
          <w:sz w:val="22"/>
          <w:szCs w:val="22"/>
          <w:lang w:eastAsia="en-US"/>
        </w:rPr>
        <w:t>.</w:t>
      </w:r>
      <w:r w:rsidRPr="000F123B">
        <w:rPr>
          <w:rFonts w:ascii="Arial" w:cs="Arial" w:eastAsiaTheme="minorHAnsi" w:hAnsi="Arial"/>
          <w:b/>
          <w:sz w:val="22"/>
          <w:szCs w:val="22"/>
          <w:lang w:eastAsia="en-US"/>
        </w:rPr>
        <w:t>4.</w:t>
      </w:r>
      <w:r w:rsidR="00606916" w:rsidRPr="000F123B">
        <w:rPr>
          <w:rFonts w:ascii="Arial" w:cs="Arial" w:eastAsiaTheme="minorHAnsi" w:hAnsi="Arial"/>
          <w:sz w:val="22"/>
          <w:szCs w:val="22"/>
          <w:lang w:eastAsia="en-US"/>
        </w:rPr>
        <w:t xml:space="preserve">Контроллер многофункциональный ARIS MT500 и внутренний блок абонентской станции СРЕ-3000 подключить кабелем </w:t>
      </w:r>
      <w:proofErr w:type="spellStart"/>
      <w:r w:rsidR="00606916" w:rsidRPr="000F123B">
        <w:rPr>
          <w:rFonts w:ascii="Arial" w:cs="Arial" w:eastAsiaTheme="minorHAnsi" w:hAnsi="Arial"/>
          <w:sz w:val="22"/>
          <w:szCs w:val="22"/>
          <w:lang w:eastAsia="en-US"/>
        </w:rPr>
        <w:t>Ethernet</w:t>
      </w:r>
      <w:proofErr w:type="spellEnd"/>
      <w:r w:rsidR="00606916" w:rsidRPr="000F123B">
        <w:rPr>
          <w:rFonts w:ascii="Arial" w:cs="Arial" w:eastAsiaTheme="minorHAnsi" w:hAnsi="Arial"/>
          <w:sz w:val="22"/>
          <w:szCs w:val="22"/>
          <w:lang w:eastAsia="en-US"/>
        </w:rPr>
        <w:t xml:space="preserve">- </w:t>
      </w:r>
      <w:proofErr w:type="spellStart"/>
      <w:r w:rsidR="00606916" w:rsidRPr="000F123B">
        <w:rPr>
          <w:rFonts w:ascii="Arial" w:cs="Arial" w:eastAsiaTheme="minorHAnsi" w:hAnsi="Arial"/>
          <w:sz w:val="22"/>
          <w:szCs w:val="22"/>
          <w:lang w:eastAsia="en-US"/>
        </w:rPr>
        <w:t>Ethernet</w:t>
      </w:r>
      <w:proofErr w:type="spellEnd"/>
      <w:r w:rsidR="00606916" w:rsidRPr="000F123B">
        <w:rPr>
          <w:rFonts w:ascii="Arial" w:cs="Arial" w:eastAsiaTheme="minorHAnsi" w:hAnsi="Arial"/>
          <w:sz w:val="22"/>
          <w:szCs w:val="22"/>
          <w:lang w:eastAsia="en-US"/>
        </w:rPr>
        <w:t>.</w:t>
      </w:r>
      <w:r>
        <w:rPr>
          <w:rFonts w:ascii="ARIAL" w:hAnsi="ARIAL" w:cs="ARIAL" w:eastAsia="ARIAL"/>
        </w:rPr>
        <w:t xsi:nil="true"/>
      </w:r>
    </w:p>
    <w:p w:rsidP="00606916" w:rsidR="004C2075" w:rsidRDefault="004C2075" w:rsidRPr="000F123B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eastAsiaTheme="minorHAnsi" w:hAnsi="Arial"/>
          <w:sz w:val="22"/>
          <w:szCs w:val="22"/>
          <w:lang w:eastAsia="en-US"/>
        </w:rPr>
      </w:pPr>
      <w:r w:rsidRPr="000F123B">
        <w:rPr>
          <w:rFonts w:ascii="Arial" w:cs="Arial" w:eastAsiaTheme="minorHAnsi" w:hAnsi="Arial"/>
          <w:b/>
          <w:sz w:val="22"/>
          <w:szCs w:val="22"/>
          <w:lang w:eastAsia="en-US"/>
        </w:rPr>
        <w:t>5.5.</w:t>
      </w:r>
      <w:r w:rsidRPr="000F123B">
        <w:rPr>
          <w:sz w:val="22"/>
          <w:szCs w:val="22"/>
        </w:rPr>
        <w:t xml:space="preserve"> </w:t>
      </w:r>
      <w:r w:rsidRPr="000F123B">
        <w:rPr>
          <w:rFonts w:ascii="Arial" w:cs="Arial" w:eastAsiaTheme="minorHAnsi" w:hAnsi="Arial"/>
          <w:sz w:val="22"/>
          <w:szCs w:val="22"/>
          <w:lang w:eastAsia="en-US"/>
        </w:rPr>
        <w:t>Устройство сбора и передачи данных Меркурий 225.11 – 3 шт</w:t>
      </w:r>
      <w:r w:rsidR="00C1480B" w:rsidRPr="000F123B">
        <w:rPr>
          <w:rFonts w:ascii="Arial" w:cs="Arial" w:eastAsiaTheme="minorHAnsi" w:hAnsi="Arial"/>
          <w:sz w:val="22"/>
          <w:szCs w:val="22"/>
          <w:lang w:eastAsia="en-US"/>
        </w:rPr>
        <w:t>.</w:t>
      </w:r>
      <w:r>
        <w:rPr>
          <w:rFonts w:ascii="ARIAL" w:hAnsi="ARIAL" w:cs="ARIAL" w:eastAsia="ARIAL"/>
        </w:rPr>
        <w:t xsi:nil="true"/>
      </w:r>
    </w:p>
    <w:p w:rsidP="00606916" w:rsidR="00A31389" w:rsidRDefault="004C2075" w:rsidRPr="000F123B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eastAsiaTheme="minorHAnsi" w:hAnsi="Arial"/>
          <w:sz w:val="22"/>
          <w:szCs w:val="22"/>
          <w:lang w:eastAsia="en-US"/>
        </w:rPr>
      </w:pPr>
      <w:r w:rsidRPr="000F123B">
        <w:rPr>
          <w:rFonts w:ascii="Arial" w:cs="Arial" w:eastAsiaTheme="minorHAnsi" w:hAnsi="Arial"/>
          <w:b/>
          <w:sz w:val="22"/>
          <w:szCs w:val="22"/>
          <w:lang w:eastAsia="en-US"/>
        </w:rPr>
        <w:t>5.6</w:t>
      </w:r>
      <w:r w:rsidR="00A31389" w:rsidRPr="000F123B">
        <w:rPr>
          <w:rFonts w:ascii="Arial" w:cs="Arial" w:eastAsiaTheme="minorHAnsi" w:hAnsi="Arial"/>
          <w:b/>
          <w:sz w:val="22"/>
          <w:szCs w:val="22"/>
          <w:lang w:eastAsia="en-US"/>
        </w:rPr>
        <w:t>.</w:t>
      </w:r>
      <w:r w:rsidR="00A31389" w:rsidRPr="000F123B">
        <w:rPr>
          <w:sz w:val="22"/>
          <w:szCs w:val="22"/>
        </w:rPr>
        <w:t xml:space="preserve"> </w:t>
      </w:r>
      <w:r w:rsidRPr="000F123B">
        <w:rPr>
          <w:rFonts w:ascii="Arial" w:cs="Arial" w:eastAsiaTheme="minorHAnsi" w:hAnsi="Arial"/>
          <w:sz w:val="22"/>
          <w:szCs w:val="22"/>
          <w:lang w:eastAsia="en-US"/>
        </w:rPr>
        <w:t>Автоматический выключатель-5</w:t>
      </w:r>
      <w:r w:rsidR="00A31389" w:rsidRPr="000F123B">
        <w:rPr>
          <w:rFonts w:ascii="Arial" w:cs="Arial" w:eastAsiaTheme="minorHAnsi" w:hAnsi="Arial"/>
          <w:sz w:val="22"/>
          <w:szCs w:val="22"/>
          <w:lang w:eastAsia="en-US"/>
        </w:rPr>
        <w:t>шт.</w:t>
      </w:r>
      <w:r>
        <w:rPr>
          <w:rFonts w:ascii="ARIAL" w:hAnsi="ARIAL" w:cs="ARIAL" w:eastAsia="ARIAL"/>
        </w:rPr>
        <w:t xsi:nil="true"/>
      </w:r>
    </w:p>
    <w:p w:rsidP="00606916" w:rsidR="004C2075" w:rsidRDefault="004C2075" w:rsidRPr="000F123B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eastAsiaTheme="minorHAnsi" w:hAnsi="Arial"/>
          <w:sz w:val="22"/>
          <w:szCs w:val="22"/>
          <w:lang w:eastAsia="en-US"/>
        </w:rPr>
      </w:pPr>
      <w:r w:rsidRPr="000F123B">
        <w:rPr>
          <w:rFonts w:ascii="Arial" w:cs="Arial" w:eastAsiaTheme="minorHAnsi" w:hAnsi="Arial"/>
          <w:b/>
          <w:sz w:val="22"/>
          <w:szCs w:val="22"/>
          <w:lang w:eastAsia="en-US"/>
        </w:rPr>
        <w:t>6.</w:t>
      </w:r>
      <w:r w:rsidRPr="000F123B">
        <w:rPr>
          <w:sz w:val="22"/>
          <w:szCs w:val="22"/>
        </w:rPr>
        <w:t xml:space="preserve"> </w:t>
      </w:r>
      <w:r w:rsidR="001F5E02" w:rsidRPr="000F123B">
        <w:rPr>
          <w:rFonts w:ascii="Arial" w:cs="Arial" w:eastAsiaTheme="minorHAnsi" w:hAnsi="Arial"/>
          <w:sz w:val="22"/>
          <w:szCs w:val="22"/>
          <w:lang w:eastAsia="en-US"/>
        </w:rPr>
        <w:t>Предусмотреть монтаж квартирных приборов учета в отдельном помещении многоквартирных жилых домов, согласно указанных в таблице 2 технических параметров.</w:t>
      </w:r>
      <w:r>
        <w:rPr>
          <w:rFonts w:ascii="ARIAL" w:hAnsi="ARIAL" w:cs="ARIAL" w:eastAsia="ARIAL"/>
        </w:rPr>
        <w:t xsi:nil="true"/>
      </w:r>
    </w:p>
    <w:p w:rsidP="00606916" w:rsidR="004C2075" w:rsidRDefault="004C2075" w:rsidRPr="000F123B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eastAsiaTheme="minorHAnsi" w:hAnsi="Arial"/>
          <w:b/>
          <w:sz w:val="22"/>
          <w:szCs w:val="22"/>
          <w:lang w:eastAsia="en-US"/>
        </w:rPr>
      </w:pPr>
      <w:r w:rsidRPr="000F123B">
        <w:rPr>
          <w:rFonts w:ascii="Arial" w:cs="Arial" w:eastAsiaTheme="minorHAnsi" w:hAnsi="Arial"/>
          <w:b/>
          <w:sz w:val="22"/>
          <w:szCs w:val="22"/>
          <w:lang w:eastAsia="en-US"/>
        </w:rPr>
        <w:t>7.</w:t>
      </w:r>
      <w:r w:rsidRPr="000F123B">
        <w:rPr>
          <w:rFonts w:ascii="Arial" w:cs="Arial" w:eastAsiaTheme="minorHAnsi" w:hAnsi="Arial"/>
          <w:sz w:val="22"/>
          <w:szCs w:val="22"/>
          <w:lang w:eastAsia="en-US"/>
        </w:rPr>
        <w:t>Субпотребителей подключить к системе АСКУЭ ТОО «</w:t>
      </w:r>
      <w:proofErr w:type="spellStart"/>
      <w:r w:rsidRPr="000F123B">
        <w:rPr>
          <w:rFonts w:ascii="Arial" w:cs="Arial" w:eastAsiaTheme="minorHAnsi" w:hAnsi="Arial"/>
          <w:sz w:val="22"/>
          <w:szCs w:val="22"/>
          <w:lang w:eastAsia="en-US"/>
        </w:rPr>
        <w:t>Қарағанды</w:t>
      </w:r>
      <w:proofErr w:type="spellEnd"/>
      <w:r w:rsidRPr="000F123B">
        <w:rPr>
          <w:rFonts w:ascii="Arial" w:cs="Arial" w:eastAsiaTheme="minorHAnsi" w:hAnsi="Arial"/>
          <w:sz w:val="22"/>
          <w:szCs w:val="22"/>
          <w:lang w:eastAsia="en-US"/>
        </w:rPr>
        <w:t xml:space="preserve"> </w:t>
      </w:r>
      <w:proofErr w:type="spellStart"/>
      <w:r w:rsidRPr="000F123B">
        <w:rPr>
          <w:rFonts w:ascii="Arial" w:cs="Arial" w:eastAsiaTheme="minorHAnsi" w:hAnsi="Arial"/>
          <w:sz w:val="22"/>
          <w:szCs w:val="22"/>
          <w:lang w:eastAsia="en-US"/>
        </w:rPr>
        <w:t>Жарық</w:t>
      </w:r>
      <w:proofErr w:type="spellEnd"/>
      <w:r w:rsidRPr="000F123B">
        <w:rPr>
          <w:rFonts w:ascii="Arial" w:cs="Arial" w:eastAsiaTheme="minorHAnsi" w:hAnsi="Arial"/>
          <w:sz w:val="22"/>
          <w:szCs w:val="22"/>
          <w:lang w:eastAsia="en-US"/>
        </w:rPr>
        <w:t xml:space="preserve">», через оборудование, смонтированное в </w:t>
      </w:r>
      <w:r w:rsidR="00C1480B" w:rsidRPr="000F123B">
        <w:rPr>
          <w:rFonts w:ascii="Arial" w:cs="Arial" w:eastAsiaTheme="minorHAnsi" w:hAnsi="Arial"/>
          <w:sz w:val="22"/>
          <w:szCs w:val="22"/>
          <w:lang w:eastAsia="en-US"/>
        </w:rPr>
        <w:t>КТП.</w:t>
      </w:r>
      <w:r>
        <w:rPr>
          <w:rFonts w:ascii="ARIAL" w:hAnsi="ARIAL" w:cs="ARIAL" w:eastAsia="ARIAL"/>
        </w:rPr>
        <w:t xsi:nil="true"/>
      </w:r>
    </w:p>
    <w:p w:rsidP="00606916" w:rsidR="00606916" w:rsidRDefault="001F5E02" w:rsidRPr="000F123B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eastAsiaTheme="minorHAnsi" w:hAnsi="Arial"/>
          <w:sz w:val="22"/>
          <w:szCs w:val="22"/>
          <w:lang w:eastAsia="en-US"/>
        </w:rPr>
      </w:pPr>
      <w:r w:rsidRPr="000F123B">
        <w:rPr>
          <w:rFonts w:ascii="Arial" w:cs="Arial" w:eastAsiaTheme="minorHAnsi" w:hAnsi="Arial"/>
          <w:b/>
          <w:sz w:val="22"/>
          <w:szCs w:val="22"/>
          <w:lang w:eastAsia="en-US"/>
        </w:rPr>
        <w:t>8</w:t>
      </w:r>
      <w:r w:rsidR="00606916" w:rsidRPr="000F123B">
        <w:rPr>
          <w:rFonts w:ascii="Arial" w:cs="Arial" w:eastAsiaTheme="minorHAnsi" w:hAnsi="Arial"/>
          <w:b/>
          <w:sz w:val="22"/>
          <w:szCs w:val="22"/>
          <w:lang w:eastAsia="en-US"/>
        </w:rPr>
        <w:t>.</w:t>
      </w:r>
      <w:r w:rsidR="00606916" w:rsidRPr="000F123B">
        <w:rPr>
          <w:rFonts w:ascii="Arial" w:cs="Arial" w:eastAsiaTheme="minorHAnsi" w:hAnsi="Arial"/>
          <w:sz w:val="22"/>
          <w:szCs w:val="22"/>
          <w:lang w:eastAsia="en-US"/>
        </w:rPr>
        <w:t>Предусмотреть</w:t>
      </w:r>
      <w:r w:rsidR="00D3543C" w:rsidRPr="000F123B">
        <w:rPr>
          <w:rFonts w:ascii="Arial" w:cs="Arial" w:hAnsi="Arial"/>
          <w:sz w:val="22"/>
          <w:szCs w:val="22"/>
        </w:rPr>
        <w:t xml:space="preserve"> и произвести</w:t>
      </w:r>
      <w:r w:rsidR="00606916" w:rsidRPr="000F123B">
        <w:rPr>
          <w:rFonts w:ascii="Arial" w:cs="Arial" w:eastAsiaTheme="minorHAnsi" w:hAnsi="Arial"/>
          <w:sz w:val="22"/>
          <w:szCs w:val="22"/>
          <w:lang w:eastAsia="en-US"/>
        </w:rPr>
        <w:t xml:space="preserve"> пуско-наладочные работы для обеспечения передачи данных на сервер сбора данных ТОО «</w:t>
      </w:r>
      <w:proofErr w:type="spellStart"/>
      <w:r w:rsidR="00606916" w:rsidRPr="000F123B">
        <w:rPr>
          <w:rFonts w:ascii="Arial" w:cs="Arial" w:eastAsiaTheme="minorHAnsi" w:hAnsi="Arial"/>
          <w:sz w:val="22"/>
          <w:szCs w:val="22"/>
          <w:lang w:eastAsia="en-US"/>
        </w:rPr>
        <w:t>Қарағанды</w:t>
      </w:r>
      <w:proofErr w:type="spellEnd"/>
      <w:r w:rsidR="00606916" w:rsidRPr="000F123B">
        <w:rPr>
          <w:rFonts w:ascii="Arial" w:cs="Arial" w:eastAsiaTheme="minorHAnsi" w:hAnsi="Arial"/>
          <w:sz w:val="22"/>
          <w:szCs w:val="22"/>
          <w:lang w:eastAsia="en-US"/>
        </w:rPr>
        <w:t xml:space="preserve"> </w:t>
      </w:r>
      <w:proofErr w:type="spellStart"/>
      <w:r w:rsidR="00606916" w:rsidRPr="000F123B">
        <w:rPr>
          <w:rFonts w:ascii="Arial" w:cs="Arial" w:eastAsiaTheme="minorHAnsi" w:hAnsi="Arial"/>
          <w:sz w:val="22"/>
          <w:szCs w:val="22"/>
          <w:lang w:eastAsia="en-US"/>
        </w:rPr>
        <w:t>Жарық</w:t>
      </w:r>
      <w:proofErr w:type="spellEnd"/>
      <w:r w:rsidR="00606916" w:rsidRPr="000F123B">
        <w:rPr>
          <w:rFonts w:ascii="Arial" w:cs="Arial" w:eastAsiaTheme="minorHAnsi" w:hAnsi="Arial"/>
          <w:sz w:val="22"/>
          <w:szCs w:val="22"/>
          <w:lang w:eastAsia="en-US"/>
        </w:rPr>
        <w:t>».</w:t>
      </w:r>
      <w:r>
        <w:rPr>
          <w:rFonts w:ascii="ARIAL" w:hAnsi="ARIAL" w:cs="ARIAL" w:eastAsia="ARIAL"/>
        </w:rPr>
        <w:t xsi:nil="true"/>
      </w:r>
    </w:p>
    <w:p w:rsidP="00606916" w:rsidR="00606916" w:rsidRDefault="001F5E02" w:rsidRPr="000F123B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hAnsi="Arial"/>
          <w:sz w:val="22"/>
          <w:szCs w:val="22"/>
        </w:rPr>
      </w:pPr>
      <w:r w:rsidRPr="000F123B">
        <w:rPr>
          <w:rFonts w:ascii="Arial" w:cs="Arial" w:eastAsiaTheme="minorHAnsi" w:hAnsi="Arial"/>
          <w:b/>
          <w:sz w:val="22"/>
          <w:szCs w:val="22"/>
          <w:lang w:eastAsia="en-US"/>
        </w:rPr>
        <w:t>9</w:t>
      </w:r>
      <w:r w:rsidR="00606916" w:rsidRPr="000F123B">
        <w:rPr>
          <w:rFonts w:ascii="Arial" w:cs="Arial" w:eastAsiaTheme="minorHAnsi" w:hAnsi="Arial"/>
          <w:b/>
          <w:sz w:val="22"/>
          <w:szCs w:val="22"/>
          <w:lang w:eastAsia="en-US"/>
        </w:rPr>
        <w:t>.</w:t>
      </w:r>
      <w:r w:rsidR="00606916" w:rsidRPr="000F123B">
        <w:rPr>
          <w:rFonts w:ascii="Arial" w:cs="Arial" w:eastAsiaTheme="minorHAnsi" w:hAnsi="Arial"/>
          <w:sz w:val="22"/>
          <w:szCs w:val="22"/>
          <w:lang w:eastAsia="en-US"/>
        </w:rPr>
        <w:t xml:space="preserve">Предусмотреть оборудование по подавлению внешних сигналов во избежание помех </w:t>
      </w:r>
      <w:proofErr w:type="gramStart"/>
      <w:r w:rsidR="00606916" w:rsidRPr="000F123B">
        <w:rPr>
          <w:rFonts w:ascii="Arial" w:cs="Arial" w:eastAsiaTheme="minorHAnsi" w:hAnsi="Arial"/>
          <w:sz w:val="22"/>
          <w:szCs w:val="22"/>
          <w:lang w:eastAsia="en-US"/>
        </w:rPr>
        <w:t>при</w:t>
      </w:r>
      <w:proofErr w:type="gramEnd"/>
      <w:r w:rsidR="00606916" w:rsidRPr="000F123B">
        <w:rPr>
          <w:rFonts w:ascii="Arial" w:cs="Arial" w:eastAsiaTheme="minorHAnsi" w:hAnsi="Arial"/>
          <w:sz w:val="22"/>
          <w:szCs w:val="22"/>
          <w:lang w:eastAsia="en-US"/>
        </w:rPr>
        <w:t xml:space="preserve"> </w:t>
      </w:r>
      <w:proofErr w:type="gramStart"/>
      <w:r w:rsidR="00606916" w:rsidRPr="000F123B">
        <w:rPr>
          <w:rFonts w:ascii="Arial" w:cs="Arial" w:eastAsiaTheme="minorHAnsi" w:hAnsi="Arial"/>
          <w:sz w:val="22"/>
          <w:szCs w:val="22"/>
          <w:lang w:eastAsia="en-US"/>
        </w:rPr>
        <w:t>передачи</w:t>
      </w:r>
      <w:proofErr w:type="gramEnd"/>
      <w:r w:rsidR="00606916" w:rsidRPr="000F123B">
        <w:rPr>
          <w:rFonts w:ascii="Arial" w:cs="Arial" w:eastAsiaTheme="minorHAnsi" w:hAnsi="Arial"/>
          <w:sz w:val="22"/>
          <w:szCs w:val="22"/>
          <w:lang w:eastAsia="en-US"/>
        </w:rPr>
        <w:t xml:space="preserve"> данных по силовым линиям, по необходимости.</w:t>
      </w:r>
      <w:r>
        <w:rPr>
          <w:rFonts w:ascii="ARIAL" w:hAnsi="ARIAL" w:cs="ARIAL" w:eastAsia="ARIAL"/>
        </w:rPr>
        <w:t xsi:nil="true"/>
      </w:r>
    </w:p>
    <w:p w:rsidP="00606916" w:rsidR="00A31389" w:rsidRDefault="00A31389" w:rsidRPr="000F123B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hAnsi="Arial"/>
          <w:b/>
          <w:sz w:val="22"/>
          <w:szCs w:val="22"/>
        </w:rPr>
      </w:pPr>
      <w:r>
        <w:rPr>
          <w:rFonts w:ascii="ARIAL" w:hAnsi="ARIAL" w:cs="ARIAL" w:eastAsia="ARIAL"/>
        </w:rPr>
        <w:t xsi:nil="true"/>
      </w:r>
    </w:p>
    <w:p w:rsidP="00606916" w:rsidR="00606916" w:rsidRDefault="00606916" w:rsidRPr="000F123B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hAnsi="Arial"/>
          <w:b/>
          <w:sz w:val="22"/>
          <w:szCs w:val="22"/>
        </w:rPr>
      </w:pPr>
      <w:r w:rsidRPr="000F123B">
        <w:rPr>
          <w:rFonts w:ascii="Arial" w:cs="Arial" w:hAnsi="Arial"/>
          <w:b/>
          <w:sz w:val="22"/>
          <w:szCs w:val="22"/>
        </w:rPr>
        <w:t>Таблица 1:</w:t>
      </w:r>
      <w:r>
        <w:rPr>
          <w:rFonts w:ascii="ARIAL" w:hAnsi="ARIAL" w:cs="ARIAL" w:eastAsia="ARIAL"/>
        </w:rPr>
        <w:t xsi:nil="true"/>
      </w:r>
    </w:p>
    <w:tbl>
      <w:tblPr>
        <w:tblW w:type="pct" w:w="5327"/>
        <w:tblCellSpacing w:type="dxa" w:w="7"/>
        <w:tblInd w:type="dxa" w:w="-498"/>
        <w:tblCellMar>
          <w:top w:type="dxa" w:w="45"/>
          <w:left w:type="dxa" w:w="45"/>
          <w:bottom w:type="dxa" w:w="45"/>
          <w:right w:type="dxa" w:w="45"/>
        </w:tblCellMar>
        <w:tblLook w:firstColumn="1" w:firstRow="1" w:lastColumn="0" w:lastRow="0" w:noHBand="0" w:noVBand="1" w:val="04A0"/>
      </w:tblPr>
      <w:tblGrid>
        <w:gridCol w:w="6026"/>
        <w:gridCol w:w="4088"/>
      </w:tblGrid>
      <w:tr w:rsidR="00606916" w:rsidTr="00606916">
        <w:trPr>
          <w:trHeight w:val="20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18"/>
                <w:szCs w:val="18"/>
                <w:lang w:eastAsia="ru-RU"/>
              </w:rPr>
              <w:t>Наименование параметров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18"/>
                <w:szCs w:val="18"/>
                <w:lang w:eastAsia="ru-RU"/>
              </w:rPr>
              <w:t>Величины</w:t>
            </w:r>
          </w:p>
        </w:tc>
      </w:tr>
      <w:tr w:rsidR="00606916" w:rsidTr="00606916">
        <w:trPr>
          <w:trHeight w:val="18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lastRenderedPageBreak/>
              <w:t>Класс точности при измерении</w:t>
            </w: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br/>
              <w:t>  - активной энергии</w:t>
            </w: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br/>
              <w:t>  - реактивной энергии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br/>
              <w:t>0,5S или 1,0</w:t>
            </w: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br/>
              <w:t>1,0 или 2,0</w:t>
            </w:r>
          </w:p>
        </w:tc>
      </w:tr>
      <w:tr w:rsidR="00606916" w:rsidTr="00606916">
        <w:trPr>
          <w:trHeight w:val="18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Номинальное напряжение, В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 w:val="en-US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3*230/400</w:t>
            </w:r>
          </w:p>
        </w:tc>
      </w:tr>
      <w:tr w:rsidR="00606916" w:rsidTr="00606916">
        <w:trPr>
          <w:trHeight w:val="79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Номинальный(макс) ток, А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 w:val="en-US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5(60)</w:t>
            </w:r>
          </w:p>
        </w:tc>
      </w:tr>
      <w:tr w:rsidR="00606916" w:rsidTr="00606916">
        <w:trPr>
          <w:trHeight w:val="168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Максимальный ток в течени</w:t>
            </w:r>
            <w:proofErr w:type="gramStart"/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и</w:t>
            </w:r>
            <w:proofErr w:type="gramEnd"/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 xml:space="preserve"> 0.5 сек, А</w:t>
            </w: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br/>
              <w:t>  - для I</w:t>
            </w:r>
            <w:r>
              <w:rPr>
                <w:rFonts w:ascii="Arial" w:cs="Arial" w:eastAsia="Times New Roman" w:hAnsi="Arial"/>
                <w:color w:val="000000"/>
                <w:sz w:val="18"/>
                <w:szCs w:val="18"/>
                <w:vertAlign w:val="subscript"/>
                <w:lang w:eastAsia="ru-RU"/>
              </w:rPr>
              <w:t>НОМ</w:t>
            </w: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=5А</w:t>
            </w: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br/>
              <w:t>  - для I</w:t>
            </w:r>
            <w:r>
              <w:rPr>
                <w:rFonts w:ascii="Arial" w:cs="Arial" w:eastAsia="Times New Roman" w:hAnsi="Arial"/>
                <w:color w:val="000000"/>
                <w:sz w:val="18"/>
                <w:szCs w:val="18"/>
                <w:vertAlign w:val="subscript"/>
                <w:lang w:eastAsia="ru-RU"/>
              </w:rPr>
              <w:t>НОМ</w:t>
            </w: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=10А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br/>
              <w:t>150</w:t>
            </w: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br/>
              <w:t>200</w:t>
            </w:r>
          </w:p>
        </w:tc>
      </w:tr>
      <w:tr w:rsidR="00606916" w:rsidTr="00606916">
        <w:trPr>
          <w:trHeight w:val="150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Активная / полная потребляемая мощность каждой параллельной цепью счетчика, Вт/ВА не более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2 / 10</w:t>
            </w:r>
          </w:p>
        </w:tc>
      </w:tr>
      <w:tr w:rsidR="00606916" w:rsidTr="00606916">
        <w:trPr>
          <w:trHeight w:val="18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Полная мощность, потребляемая цепью тока не более, В*А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0,1</w:t>
            </w:r>
          </w:p>
        </w:tc>
      </w:tr>
      <w:tr w:rsidR="00606916" w:rsidTr="00606916">
        <w:trPr>
          <w:trHeight w:val="120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Средний ток потребления интерфейса RS485\CAN от внешнего источника питания, мА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30</w:t>
            </w:r>
          </w:p>
        </w:tc>
      </w:tr>
      <w:tr w:rsidR="00606916" w:rsidTr="00606916">
        <w:trPr>
          <w:trHeight w:val="18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Ток потребления при подключении резервного источника питания, А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0,15</w:t>
            </w:r>
          </w:p>
        </w:tc>
      </w:tr>
      <w:tr w:rsidR="00606916" w:rsidTr="00606916">
        <w:trPr>
          <w:trHeight w:val="18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Количество тарифов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4</w:t>
            </w:r>
          </w:p>
        </w:tc>
      </w:tr>
      <w:tr w:rsidR="00606916" w:rsidTr="00606916">
        <w:trPr>
          <w:trHeight w:val="52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Количество тарифных сезонов (месяцев)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12</w:t>
            </w:r>
          </w:p>
        </w:tc>
      </w:tr>
      <w:tr w:rsidR="00606916" w:rsidTr="00606916">
        <w:trPr>
          <w:trHeight w:val="440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Скорость обмена, бит/секунду:</w:t>
            </w:r>
          </w:p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- по интерфейсу CAN и RS-485;</w:t>
            </w: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br/>
              <w:t xml:space="preserve">- через </w:t>
            </w:r>
            <w:proofErr w:type="spellStart"/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инфракракрасный</w:t>
            </w:r>
            <w:proofErr w:type="spellEnd"/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 xml:space="preserve"> порт;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br/>
              <w:t>300, 600, 1200, 2400, 4800, 9600</w:t>
            </w: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br/>
              <w:t>9600</w:t>
            </w:r>
          </w:p>
        </w:tc>
      </w:tr>
      <w:tr w:rsidR="00606916" w:rsidTr="00606916">
        <w:trPr>
          <w:trHeight w:val="393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Сохранность данных при перерывах питания, лет</w:t>
            </w: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br/>
              <w:t>   - постоянной информации</w:t>
            </w: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br/>
              <w:t>   - оперативной информации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br/>
              <w:t>40</w:t>
            </w: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br/>
              <w:t>10</w:t>
            </w:r>
          </w:p>
        </w:tc>
      </w:tr>
      <w:tr w:rsidR="00606916" w:rsidTr="00606916">
        <w:trPr>
          <w:trHeight w:val="205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Защита информации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два уровня доступа и аппаратная защита памяти метрологических коэффициентов</w:t>
            </w:r>
          </w:p>
        </w:tc>
      </w:tr>
      <w:tr w:rsidR="00606916" w:rsidTr="00606916">
        <w:trPr>
          <w:trHeight w:val="18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Диапазон температур, °С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от - 40 до +55</w:t>
            </w:r>
          </w:p>
        </w:tc>
      </w:tr>
      <w:tr w:rsidR="00606916" w:rsidTr="00606916">
        <w:trPr>
          <w:trHeight w:val="18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Межповерочный</w:t>
            </w:r>
            <w:proofErr w:type="spellEnd"/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интервал</w:t>
            </w:r>
            <w:proofErr w:type="gramStart"/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,л</w:t>
            </w:r>
            <w:proofErr w:type="gramEnd"/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ет</w:t>
            </w:r>
            <w:proofErr w:type="spellEnd"/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10</w:t>
            </w:r>
          </w:p>
        </w:tc>
      </w:tr>
      <w:tr w:rsidR="00606916" w:rsidTr="00606916">
        <w:trPr>
          <w:trHeight w:val="18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proofErr w:type="spellStart"/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Масса</w:t>
            </w:r>
            <w:proofErr w:type="gramStart"/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,к</w:t>
            </w:r>
            <w:proofErr w:type="gramEnd"/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г</w:t>
            </w:r>
            <w:proofErr w:type="spellEnd"/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не более 1,5</w:t>
            </w:r>
          </w:p>
        </w:tc>
      </w:tr>
      <w:tr w:rsidR="00606916" w:rsidTr="00606916">
        <w:trPr>
          <w:trHeight w:val="18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Габариты (длина, ширина, высота), мм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258*170*74</w:t>
            </w:r>
          </w:p>
        </w:tc>
      </w:tr>
      <w:tr w:rsidR="00606916" w:rsidTr="00606916">
        <w:trPr>
          <w:trHeight w:val="18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Гарантия производителя, лет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 w:val="en-US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3</w:t>
            </w:r>
          </w:p>
        </w:tc>
      </w:tr>
      <w:tr w:rsidR="00606916" w:rsidTr="00606916">
        <w:trPr>
          <w:trHeight w:val="16"/>
          <w:tblCellSpacing w:type="dxa" w:w="7"/>
        </w:trPr>
        <w:tc>
          <w:tcPr>
            <w:tcW w:type="pct" w:w="2968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themeFill="background1" w:val="clear"/>
            <w:vAlign w:val="center"/>
            <w:hideMark/>
          </w:tcPr>
          <w:p w:rsidR="00606916" w:rsidRDefault="00606916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Полная совместимость с</w:t>
            </w: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 w:val="kk-KZ"/>
              </w:rPr>
              <w:t xml:space="preserve"> </w:t>
            </w: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 w:val="en-US"/>
              </w:rPr>
              <w:t>ARIS</w:t>
            </w: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-</w:t>
            </w: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 w:val="en-US"/>
              </w:rPr>
              <w:t>MT</w:t>
            </w: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500 и ПК «</w:t>
            </w:r>
            <w:proofErr w:type="spellStart"/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Энергосфера</w:t>
            </w:r>
            <w:proofErr w:type="spellEnd"/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»</w:t>
            </w:r>
          </w:p>
        </w:tc>
        <w:tc>
          <w:tcPr>
            <w:tcW w:type="pct" w:w="2011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shd w:color="auto" w:fill="FFFFFF" w:themeFill="background1" w:val="clear"/>
            <w:vAlign w:val="center"/>
            <w:hideMark/>
          </w:tcPr>
          <w:p w:rsidR="00606916" w:rsidRDefault="00606916">
            <w:pP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P="00606916" w:rsidR="00606916" w:rsidRDefault="00606916" w:rsidRPr="000F123B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hAnsi="Arial"/>
          <w:b/>
          <w:color w:val="000000"/>
          <w:sz w:val="22"/>
          <w:szCs w:val="22"/>
        </w:rPr>
      </w:pPr>
      <w:r>
        <w:rPr>
          <w:rFonts w:ascii="ARIAL" w:hAnsi="ARIAL" w:cs="ARIAL" w:eastAsia="ARIAL"/>
        </w:rPr>
        <w:t xsi:nil="true"/>
      </w:r>
    </w:p>
    <w:p w:rsidP="00606916" w:rsidR="001F5E02" w:rsidRDefault="001F5E02" w:rsidRPr="000F123B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hAnsi="Arial"/>
          <w:b/>
          <w:color w:val="000000"/>
          <w:sz w:val="22"/>
          <w:szCs w:val="22"/>
        </w:rPr>
      </w:pPr>
      <w:r w:rsidRPr="000F123B">
        <w:rPr>
          <w:rFonts w:ascii="Arial" w:cs="Arial" w:hAnsi="Arial"/>
          <w:b/>
          <w:color w:val="000000"/>
          <w:sz w:val="22"/>
          <w:szCs w:val="22"/>
        </w:rPr>
        <w:t>Таблица 2</w:t>
      </w:r>
      <w:r>
        <w:rPr>
          <w:rFonts w:ascii="ARIAL" w:hAnsi="ARIAL" w:cs="ARIAL" w:eastAsia="ARIAL"/>
        </w:rPr>
        <w:t xsi:nil="true"/>
      </w:r>
    </w:p>
    <w:tbl>
      <w:tblPr>
        <w:tblW w:type="pct" w:w="5295"/>
        <w:tblCellSpacing w:type="dxa" w:w="7"/>
        <w:tblInd w:type="dxa" w:w="-431"/>
        <w:tblCellMar>
          <w:top w:type="dxa" w:w="45"/>
          <w:left w:type="dxa" w:w="45"/>
          <w:bottom w:type="dxa" w:w="45"/>
          <w:right w:type="dxa" w:w="45"/>
        </w:tblCellMar>
        <w:tblLook w:firstColumn="1" w:firstRow="1" w:lastColumn="0" w:lastRow="0" w:noHBand="0" w:noVBand="1" w:val="04A0"/>
      </w:tblPr>
      <w:tblGrid>
        <w:gridCol w:w="5978"/>
        <w:gridCol w:w="4075"/>
      </w:tblGrid>
      <w:tr w:rsidR="001F5E02" w:rsidTr="007D038F">
        <w:trPr>
          <w:trHeight w:val="218"/>
          <w:tblCellSpacing w:type="dxa" w:w="7"/>
        </w:trPr>
        <w:tc>
          <w:tcPr>
            <w:tcW w:type="pct" w:w="29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0"/>
                <w:szCs w:val="18"/>
                <w:lang w:eastAsia="ru-RU"/>
              </w:rPr>
              <w:t>Наименование параметров</w:t>
            </w:r>
          </w:p>
        </w:tc>
        <w:tc>
          <w:tcPr>
            <w:tcW w:type="pct" w:w="201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b/>
                <w:bCs/>
                <w:color w:val="000000"/>
                <w:sz w:val="20"/>
                <w:szCs w:val="18"/>
                <w:lang w:eastAsia="ru-RU"/>
              </w:rPr>
              <w:t>Величины</w:t>
            </w:r>
          </w:p>
        </w:tc>
      </w:tr>
      <w:tr w:rsidR="001F5E02" w:rsidTr="007D038F">
        <w:trPr>
          <w:trHeight w:val="500"/>
          <w:tblCellSpacing w:type="dxa" w:w="7"/>
        </w:trPr>
        <w:tc>
          <w:tcPr>
            <w:tcW w:type="pct" w:w="29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Класс точности при измерении</w:t>
            </w: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br/>
              <w:t>  - активной энергии</w:t>
            </w: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br/>
              <w:t>  - реактивной энергии</w:t>
            </w:r>
          </w:p>
        </w:tc>
        <w:tc>
          <w:tcPr>
            <w:tcW w:type="pct" w:w="201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br/>
              <w:t>0,5S или 1,0</w:t>
            </w: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br/>
              <w:t>1,0 или 2,0</w:t>
            </w:r>
          </w:p>
        </w:tc>
      </w:tr>
      <w:tr w:rsidR="001F5E02" w:rsidTr="007D038F">
        <w:trPr>
          <w:trHeight w:val="300"/>
          <w:tblCellSpacing w:type="dxa" w:w="7"/>
        </w:trPr>
        <w:tc>
          <w:tcPr>
            <w:tcW w:type="pct" w:w="29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Номинальное напряжение, В</w:t>
            </w:r>
          </w:p>
        </w:tc>
        <w:tc>
          <w:tcPr>
            <w:tcW w:type="pct" w:w="201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3*230/400</w:t>
            </w:r>
          </w:p>
        </w:tc>
      </w:tr>
      <w:tr w:rsidR="001F5E02" w:rsidTr="007D038F">
        <w:trPr>
          <w:trHeight w:val="300"/>
          <w:tblCellSpacing w:type="dxa" w:w="7"/>
        </w:trPr>
        <w:tc>
          <w:tcPr>
            <w:tcW w:type="pct" w:w="29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Номинальный(макс) ток, А</w:t>
            </w:r>
          </w:p>
        </w:tc>
        <w:tc>
          <w:tcPr>
            <w:tcW w:type="pct" w:w="201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5(60)</w:t>
            </w:r>
          </w:p>
        </w:tc>
      </w:tr>
      <w:tr w:rsidR="001F5E02" w:rsidTr="007D038F">
        <w:trPr>
          <w:trHeight w:val="300"/>
          <w:tblCellSpacing w:type="dxa" w:w="7"/>
        </w:trPr>
        <w:tc>
          <w:tcPr>
            <w:tcW w:type="pct" w:w="29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Активная / полная потребляемая мощность каждой параллельной цепью счетчика, Вт/ВА не более</w:t>
            </w:r>
          </w:p>
        </w:tc>
        <w:tc>
          <w:tcPr>
            <w:tcW w:type="pct" w:w="201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2 / 10</w:t>
            </w:r>
          </w:p>
        </w:tc>
      </w:tr>
      <w:tr w:rsidR="001F5E02" w:rsidTr="007D038F">
        <w:trPr>
          <w:trHeight w:val="300"/>
          <w:tblCellSpacing w:type="dxa" w:w="7"/>
        </w:trPr>
        <w:tc>
          <w:tcPr>
            <w:tcW w:type="pct" w:w="29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Полная мощность, потребляемая цепью тока не более, В*А</w:t>
            </w:r>
          </w:p>
        </w:tc>
        <w:tc>
          <w:tcPr>
            <w:tcW w:type="pct" w:w="201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0,1</w:t>
            </w:r>
          </w:p>
        </w:tc>
      </w:tr>
      <w:tr w:rsidR="001F5E02" w:rsidTr="007D038F">
        <w:trPr>
          <w:trHeight w:val="300"/>
          <w:tblCellSpacing w:type="dxa" w:w="7"/>
        </w:trPr>
        <w:tc>
          <w:tcPr>
            <w:tcW w:type="pct" w:w="29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Средний ток потребления интерфейса RS485/CAN от внешнего источника питания, мА</w:t>
            </w:r>
          </w:p>
        </w:tc>
        <w:tc>
          <w:tcPr>
            <w:tcW w:type="pct" w:w="201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30</w:t>
            </w:r>
          </w:p>
        </w:tc>
      </w:tr>
      <w:tr w:rsidR="001F5E02" w:rsidTr="007D038F">
        <w:trPr>
          <w:trHeight w:val="194"/>
          <w:tblCellSpacing w:type="dxa" w:w="7"/>
        </w:trPr>
        <w:tc>
          <w:tcPr>
            <w:tcW w:type="pct" w:w="29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Цифровой интерфейс:</w:t>
            </w:r>
          </w:p>
        </w:tc>
        <w:tc>
          <w:tcPr>
            <w:tcW w:type="pct" w:w="201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proofErr w:type="spellStart"/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CAN,модем</w:t>
            </w:r>
            <w:proofErr w:type="spellEnd"/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 xml:space="preserve"> PLC-I</w:t>
            </w:r>
          </w:p>
        </w:tc>
      </w:tr>
      <w:tr w:rsidR="001F5E02" w:rsidTr="007D038F">
        <w:trPr>
          <w:trHeight w:val="300"/>
          <w:tblCellSpacing w:type="dxa" w:w="7"/>
        </w:trPr>
        <w:tc>
          <w:tcPr>
            <w:tcW w:type="pct" w:w="29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Ток потребления при подключении резервного источника питания, А</w:t>
            </w:r>
          </w:p>
        </w:tc>
        <w:tc>
          <w:tcPr>
            <w:tcW w:type="pct" w:w="201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0,15</w:t>
            </w:r>
          </w:p>
        </w:tc>
      </w:tr>
      <w:tr w:rsidR="001F5E02" w:rsidTr="007D038F">
        <w:trPr>
          <w:trHeight w:val="300"/>
          <w:tblCellSpacing w:type="dxa" w:w="7"/>
        </w:trPr>
        <w:tc>
          <w:tcPr>
            <w:tcW w:type="pct" w:w="29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Количество тарифов</w:t>
            </w:r>
          </w:p>
        </w:tc>
        <w:tc>
          <w:tcPr>
            <w:tcW w:type="pct" w:w="201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4</w:t>
            </w:r>
          </w:p>
        </w:tc>
      </w:tr>
      <w:tr w:rsidR="001F5E02" w:rsidTr="007D038F">
        <w:trPr>
          <w:trHeight w:val="300"/>
          <w:tblCellSpacing w:type="dxa" w:w="7"/>
        </w:trPr>
        <w:tc>
          <w:tcPr>
            <w:tcW w:type="pct" w:w="29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Количество тарифных сезонов (месяцев)</w:t>
            </w:r>
          </w:p>
        </w:tc>
        <w:tc>
          <w:tcPr>
            <w:tcW w:type="pct" w:w="201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12</w:t>
            </w:r>
          </w:p>
        </w:tc>
      </w:tr>
      <w:tr w:rsidR="001F5E02" w:rsidTr="007D038F">
        <w:trPr>
          <w:trHeight w:val="300"/>
          <w:tblCellSpacing w:type="dxa" w:w="7"/>
        </w:trPr>
        <w:tc>
          <w:tcPr>
            <w:tcW w:type="pct" w:w="29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lastRenderedPageBreak/>
              <w:t>Скорость обмена, бит/секунду:</w:t>
            </w:r>
          </w:p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- по интерфейсу CAN и RS-485;</w:t>
            </w: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br/>
              <w:t xml:space="preserve">- через </w:t>
            </w:r>
            <w:proofErr w:type="spellStart"/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инфракракрасный</w:t>
            </w:r>
            <w:proofErr w:type="spellEnd"/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 xml:space="preserve"> порт;</w:t>
            </w:r>
          </w:p>
        </w:tc>
        <w:tc>
          <w:tcPr>
            <w:tcW w:type="pct" w:w="201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br/>
              <w:t>300, 600, 1200, 2400, 4800, 9600</w:t>
            </w: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br/>
              <w:t>9600</w:t>
            </w:r>
          </w:p>
        </w:tc>
      </w:tr>
      <w:tr w:rsidR="001F5E02" w:rsidTr="007D038F">
        <w:trPr>
          <w:trHeight w:val="300"/>
          <w:tblCellSpacing w:type="dxa" w:w="7"/>
        </w:trPr>
        <w:tc>
          <w:tcPr>
            <w:tcW w:type="pct" w:w="29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Сохранность данных при перерывах питания, лет</w:t>
            </w: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br/>
              <w:t>   - постоянной информации</w:t>
            </w: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br/>
              <w:t>   - оперативной информации</w:t>
            </w:r>
          </w:p>
        </w:tc>
        <w:tc>
          <w:tcPr>
            <w:tcW w:type="pct" w:w="201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br/>
              <w:t>40</w:t>
            </w: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br/>
              <w:t>10</w:t>
            </w:r>
          </w:p>
        </w:tc>
      </w:tr>
      <w:tr w:rsidR="001F5E02" w:rsidTr="007D038F">
        <w:trPr>
          <w:trHeight w:val="300"/>
          <w:tblCellSpacing w:type="dxa" w:w="7"/>
        </w:trPr>
        <w:tc>
          <w:tcPr>
            <w:tcW w:type="pct" w:w="29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Защита информации</w:t>
            </w:r>
          </w:p>
        </w:tc>
        <w:tc>
          <w:tcPr>
            <w:tcW w:type="pct" w:w="201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два уровня доступа и аппаратная защита памяти метрологических коэффициентов</w:t>
            </w:r>
          </w:p>
        </w:tc>
      </w:tr>
      <w:tr w:rsidR="001F5E02" w:rsidTr="007D038F">
        <w:trPr>
          <w:trHeight w:val="300"/>
          <w:tblCellSpacing w:type="dxa" w:w="7"/>
        </w:trPr>
        <w:tc>
          <w:tcPr>
            <w:tcW w:type="pct" w:w="29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Диапазон температур, °С</w:t>
            </w:r>
          </w:p>
        </w:tc>
        <w:tc>
          <w:tcPr>
            <w:tcW w:type="pct" w:w="201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от - 40 до +55</w:t>
            </w:r>
          </w:p>
        </w:tc>
      </w:tr>
      <w:tr w:rsidR="001F5E02" w:rsidTr="007D038F">
        <w:trPr>
          <w:trHeight w:val="300"/>
          <w:tblCellSpacing w:type="dxa" w:w="7"/>
        </w:trPr>
        <w:tc>
          <w:tcPr>
            <w:tcW w:type="pct" w:w="29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proofErr w:type="spellStart"/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Межповерочный</w:t>
            </w:r>
            <w:proofErr w:type="spellEnd"/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интервал</w:t>
            </w:r>
            <w:proofErr w:type="gramStart"/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,л</w:t>
            </w:r>
            <w:proofErr w:type="gramEnd"/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ет</w:t>
            </w:r>
            <w:proofErr w:type="spellEnd"/>
          </w:p>
        </w:tc>
        <w:tc>
          <w:tcPr>
            <w:tcW w:type="pct" w:w="201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10</w:t>
            </w:r>
          </w:p>
        </w:tc>
      </w:tr>
      <w:tr w:rsidR="001F5E02" w:rsidTr="007D038F">
        <w:trPr>
          <w:trHeight w:val="300"/>
          <w:tblCellSpacing w:type="dxa" w:w="7"/>
        </w:trPr>
        <w:tc>
          <w:tcPr>
            <w:tcW w:type="pct" w:w="29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proofErr w:type="spellStart"/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Масса</w:t>
            </w:r>
            <w:proofErr w:type="gramStart"/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,к</w:t>
            </w:r>
            <w:proofErr w:type="gramEnd"/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г</w:t>
            </w:r>
            <w:proofErr w:type="spellEnd"/>
          </w:p>
        </w:tc>
        <w:tc>
          <w:tcPr>
            <w:tcW w:type="pct" w:w="201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не более 1,5</w:t>
            </w:r>
          </w:p>
        </w:tc>
      </w:tr>
      <w:tr w:rsidR="001F5E02" w:rsidTr="007D038F">
        <w:trPr>
          <w:trHeight w:val="300"/>
          <w:tblCellSpacing w:type="dxa" w:w="7"/>
        </w:trPr>
        <w:tc>
          <w:tcPr>
            <w:tcW w:type="pct" w:w="29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Габариты (длина, ширина, высота), мм</w:t>
            </w:r>
          </w:p>
        </w:tc>
        <w:tc>
          <w:tcPr>
            <w:tcW w:type="pct" w:w="201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258*170*74</w:t>
            </w:r>
          </w:p>
        </w:tc>
      </w:tr>
      <w:tr w:rsidR="001F5E02" w:rsidTr="007D038F">
        <w:trPr>
          <w:trHeight w:val="300"/>
          <w:tblCellSpacing w:type="dxa" w:w="7"/>
        </w:trPr>
        <w:tc>
          <w:tcPr>
            <w:tcW w:type="pct" w:w="29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Гарантия производителя, лет</w:t>
            </w:r>
          </w:p>
        </w:tc>
        <w:tc>
          <w:tcPr>
            <w:tcW w:type="pct" w:w="201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3</w:t>
            </w:r>
          </w:p>
        </w:tc>
      </w:tr>
      <w:tr w:rsidR="001F5E02" w:rsidTr="007D038F">
        <w:trPr>
          <w:trHeight w:val="300"/>
          <w:tblCellSpacing w:type="dxa" w:w="7"/>
        </w:trPr>
        <w:tc>
          <w:tcPr>
            <w:tcW w:type="pct" w:w="2963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Полная совместимость с оборудованием УСПД ARIS MT500 и интеграция с ПК «</w:t>
            </w:r>
            <w:proofErr w:type="spellStart"/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Энергосфера</w:t>
            </w:r>
            <w:proofErr w:type="spellEnd"/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», производств</w:t>
            </w:r>
            <w:proofErr w:type="gramStart"/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а ООО</w:t>
            </w:r>
            <w:proofErr w:type="gramEnd"/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 xml:space="preserve"> «</w:t>
            </w:r>
            <w:proofErr w:type="spellStart"/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ProSoft</w:t>
            </w:r>
            <w:proofErr w:type="spellEnd"/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 xml:space="preserve"> </w:t>
            </w:r>
            <w:proofErr w:type="spellStart"/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Systems</w:t>
            </w:r>
            <w:proofErr w:type="spellEnd"/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»</w:t>
            </w:r>
          </w:p>
        </w:tc>
        <w:tc>
          <w:tcPr>
            <w:tcW w:type="pct" w:w="2016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7D038F" w:rsidR="001F5E02" w:rsidRDefault="001F5E02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20"/>
                <w:szCs w:val="18"/>
                <w:lang w:eastAsia="ru-RU"/>
              </w:rPr>
              <w:t>+</w:t>
            </w:r>
          </w:p>
        </w:tc>
      </w:tr>
    </w:tbl>
    <w:p w:rsidP="00A31389" w:rsidR="007D038F" w:rsidRDefault="007D038F" w:rsidRPr="000F123B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hAnsi="Arial"/>
          <w:b/>
          <w:color w:val="000000"/>
          <w:sz w:val="22"/>
          <w:szCs w:val="22"/>
        </w:rPr>
      </w:pPr>
      <w:r>
        <w:rPr>
          <w:rFonts w:ascii="ARIAL" w:hAnsi="ARIAL" w:cs="ARIAL" w:eastAsia="ARIAL"/>
        </w:rPr>
        <w:t xsi:nil="true"/>
      </w:r>
    </w:p>
    <w:p w:rsidP="00A31389" w:rsidR="00A31389" w:rsidRDefault="00A31389" w:rsidRPr="000F123B">
      <w:pPr>
        <w:pStyle w:val="a3"/>
        <w:tabs>
          <w:tab w:pos="0" w:val="center"/>
          <w:tab w:pos="284" w:val="right"/>
        </w:tabs>
        <w:ind w:right="-104"/>
        <w:jc w:val="both"/>
        <w:rPr>
          <w:rFonts w:ascii="Arial" w:cs="Arial" w:hAnsi="Arial"/>
          <w:b/>
          <w:sz w:val="22"/>
          <w:szCs w:val="22"/>
        </w:rPr>
      </w:pPr>
      <w:r w:rsidRPr="000F123B">
        <w:rPr>
          <w:rFonts w:ascii="Arial" w:cs="Arial" w:hAnsi="Arial"/>
          <w:b/>
          <w:color w:val="000000"/>
          <w:sz w:val="22"/>
          <w:szCs w:val="22"/>
        </w:rPr>
        <w:t>Необходимое оборудование</w:t>
      </w:r>
      <w:r w:rsidR="001F5E02" w:rsidRPr="000F123B">
        <w:rPr>
          <w:rFonts w:ascii="Arial" w:cs="Arial" w:hAnsi="Arial"/>
          <w:b/>
          <w:color w:val="000000"/>
          <w:sz w:val="22"/>
          <w:szCs w:val="22"/>
        </w:rPr>
        <w:t xml:space="preserve"> КТП-потребителя</w:t>
      </w:r>
      <w:r w:rsidRPr="000F123B">
        <w:rPr>
          <w:rFonts w:ascii="Arial" w:cs="Arial" w:hAnsi="Arial"/>
          <w:b/>
          <w:color w:val="000000"/>
          <w:sz w:val="22"/>
          <w:szCs w:val="22"/>
        </w:rPr>
        <w:t>:</w:t>
      </w:r>
      <w:r>
        <w:rPr>
          <w:rFonts w:ascii="ARIAL" w:hAnsi="ARIAL" w:cs="ARIAL" w:eastAsia="ARIAL"/>
        </w:rPr>
        <w:t xsi:nil="true"/>
      </w:r>
    </w:p>
    <w:tbl>
      <w:tblPr>
        <w:tblW w:type="pct" w:w="5303"/>
        <w:tblCellSpacing w:type="dxa" w:w="7"/>
        <w:tblInd w:type="dxa" w:w="-498"/>
        <w:tblBorders>
          <w:insideH w:color="auto" w:space="0" w:sz="4" w:val="single"/>
          <w:insideV w:color="auto" w:space="0" w:sz="4" w:val="single"/>
        </w:tblBorders>
        <w:tblCellMar>
          <w:top w:type="dxa" w:w="45"/>
          <w:left w:type="dxa" w:w="45"/>
          <w:bottom w:type="dxa" w:w="45"/>
          <w:right w:type="dxa" w:w="45"/>
        </w:tblCellMar>
        <w:tblLook w:firstColumn="1" w:firstRow="1" w:lastColumn="0" w:lastRow="0" w:noHBand="0" w:noVBand="1" w:val="04A0"/>
      </w:tblPr>
      <w:tblGrid>
        <w:gridCol w:w="6097"/>
        <w:gridCol w:w="3971"/>
      </w:tblGrid>
      <w:tr w:rsidR="00A31389" w:rsidTr="008A1613">
        <w:trPr>
          <w:trHeight w:val="191"/>
          <w:tblCellSpacing w:type="dxa" w:w="7"/>
        </w:trPr>
        <w:tc>
          <w:tcPr>
            <w:tcW w:type="pct" w:w="301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4C2075" w:rsidR="00A31389" w:rsidRDefault="00A31389">
            <w:pPr>
              <w:spacing w:after="0" w:line="240" w:lineRule="auto"/>
              <w:rPr>
                <w:rFonts w:ascii="Arial" w:cs="Arial" w:eastAsia="Times New Roman" w:hAnsi="Arial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b/>
                <w:color w:val="000000"/>
                <w:sz w:val="18"/>
                <w:szCs w:val="18"/>
                <w:lang w:eastAsia="ru-RU"/>
              </w:rPr>
              <w:t>Наименование</w:t>
            </w:r>
          </w:p>
        </w:tc>
        <w:tc>
          <w:tcPr>
            <w:tcW w:type="pct" w:w="196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4C2075" w:rsidR="00A31389" w:rsidRDefault="00A31389">
            <w:pPr>
              <w:spacing w:after="0" w:line="240" w:lineRule="auto"/>
              <w:rPr>
                <w:rFonts w:ascii="Arial" w:cs="Arial" w:eastAsia="Times New Roman" w:hAnsi="Arial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b/>
                <w:color w:val="000000"/>
                <w:sz w:val="18"/>
                <w:szCs w:val="18"/>
                <w:lang w:eastAsia="ru-RU"/>
              </w:rPr>
              <w:t>Количество</w:t>
            </w:r>
          </w:p>
        </w:tc>
      </w:tr>
      <w:tr w:rsidR="00A31389" w:rsidTr="008A1613">
        <w:trPr>
          <w:trHeight w:val="191"/>
          <w:tblCellSpacing w:type="dxa" w:w="7"/>
        </w:trPr>
        <w:tc>
          <w:tcPr>
            <w:tcW w:type="pct" w:w="301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4C2075" w:rsidR="00A31389" w:rsidRDefault="00A31389" w:rsidRPr="00E01157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Трансформатор тока</w:t>
            </w:r>
          </w:p>
        </w:tc>
        <w:tc>
          <w:tcPr>
            <w:tcW w:type="pct" w:w="196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BF00A3" w:rsidR="00A31389" w:rsidRDefault="00BF00A3">
            <w:pPr>
              <w:spacing w:after="0" w:line="240" w:lineRule="auto"/>
              <w:rPr>
                <w:rFonts w:ascii="Arial" w:cs="Arial" w:eastAsia="Times New Roman" w:hAnsi="Arial"/>
                <w:b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hAnsi="Arial"/>
                <w:sz w:val="18"/>
                <w:szCs w:val="18"/>
              </w:rPr>
              <w:t>Номинал определить проектом</w:t>
            </w:r>
          </w:p>
        </w:tc>
      </w:tr>
      <w:tr w:rsidR="00A31389" w:rsidTr="008A1613">
        <w:trPr>
          <w:trHeight w:val="191"/>
          <w:tblCellSpacing w:type="dxa" w:w="7"/>
        </w:trPr>
        <w:tc>
          <w:tcPr>
            <w:tcW w:type="pct" w:w="301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4C2075" w:rsidR="00A31389" w:rsidRDefault="00A3138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  <w:t>Шкаф учета заводского исполнения</w:t>
            </w:r>
          </w:p>
        </w:tc>
        <w:tc>
          <w:tcPr>
            <w:tcW w:type="pct" w:w="196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4C2075" w:rsidR="00BF00A3" w:rsidRDefault="00BF00A3">
            <w:pPr>
              <w:spacing w:after="0" w:line="240" w:lineRule="auto"/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Кол-во определить проектом</w:t>
            </w:r>
          </w:p>
        </w:tc>
      </w:tr>
      <w:tr w:rsidR="00A31389" w:rsidTr="008A1613">
        <w:trPr>
          <w:trHeight w:val="16"/>
          <w:tblCellSpacing w:type="dxa" w:w="7"/>
        </w:trPr>
        <w:tc>
          <w:tcPr>
            <w:tcW w:type="pct" w:w="301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4C2075" w:rsidR="00A31389" w:rsidRDefault="00A3138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 w:val="en-US"/>
              </w:rPr>
            </w:pPr>
            <w:r>
              <w:rPr>
                <w:rFonts w:ascii="Arial" w:cs="Arial" w:hAnsi="Arial"/>
                <w:sz w:val="18"/>
                <w:szCs w:val="18"/>
              </w:rPr>
              <w:t>Электронный прибор учета</w:t>
            </w:r>
          </w:p>
        </w:tc>
        <w:tc>
          <w:tcPr>
            <w:tcW w:type="pct" w:w="196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4C2075" w:rsidR="00A31389" w:rsidRDefault="00BF00A3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hAnsi="Arial"/>
                <w:sz w:val="18"/>
                <w:szCs w:val="18"/>
              </w:rPr>
              <w:t>Кол-во определить проектом</w:t>
            </w:r>
          </w:p>
        </w:tc>
      </w:tr>
      <w:tr w:rsidR="00A31389" w:rsidTr="008A1613">
        <w:trPr>
          <w:trHeight w:val="93"/>
          <w:tblCellSpacing w:type="dxa" w:w="7"/>
        </w:trPr>
        <w:tc>
          <w:tcPr>
            <w:tcW w:type="pct" w:w="301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4C2075" w:rsidR="00A31389" w:rsidRDefault="00A31389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hAnsi="Arial"/>
                <w:sz w:val="18"/>
                <w:szCs w:val="18"/>
              </w:rPr>
              <w:t xml:space="preserve">Кабель интерфейсный </w:t>
            </w:r>
            <w:r>
              <w:rPr>
                <w:rStyle w:val="apple-style-span"/>
                <w:rFonts w:ascii="Arial" w:cs="Arial" w:hAnsi="Arial"/>
                <w:color w:val="000000"/>
                <w:sz w:val="18"/>
                <w:szCs w:val="18"/>
              </w:rPr>
              <w:t xml:space="preserve">UNITRONIC </w:t>
            </w:r>
            <w:proofErr w:type="spellStart"/>
            <w:r>
              <w:rPr>
                <w:rStyle w:val="apple-style-span"/>
                <w:rFonts w:ascii="Arial" w:cs="Arial" w:hAnsi="Arial"/>
                <w:color w:val="000000"/>
                <w:sz w:val="18"/>
                <w:szCs w:val="18"/>
              </w:rPr>
              <w:t>LiYCY</w:t>
            </w:r>
            <w:proofErr w:type="spellEnd"/>
            <w:r>
              <w:rPr>
                <w:rStyle w:val="apple-style-span"/>
                <w:rFonts w:ascii="Arial" w:cs="Arial" w:hAnsi="Arial"/>
                <w:color w:val="000000"/>
                <w:sz w:val="18"/>
                <w:szCs w:val="18"/>
              </w:rPr>
              <w:t xml:space="preserve"> (TP) 2х2х0,5</w:t>
            </w:r>
          </w:p>
        </w:tc>
        <w:tc>
          <w:tcPr>
            <w:tcW w:type="pct" w:w="196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4C2075" w:rsidR="00A31389" w:rsidRDefault="00BF00A3">
            <w:pPr>
              <w:spacing w:after="0" w:line="240" w:lineRule="auto"/>
              <w:rPr>
                <w:rFonts w:ascii="Arial" w:cs="Arial" w:eastAsia="Times New Roman" w:hAnsi="Arial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Arial" w:cs="Arial" w:hAnsi="Arial"/>
                <w:sz w:val="18"/>
                <w:szCs w:val="18"/>
              </w:rPr>
              <w:t>Метраж определить проектом</w:t>
            </w:r>
          </w:p>
        </w:tc>
      </w:tr>
      <w:tr w:rsidR="00A31389" w:rsidTr="008A1613">
        <w:trPr>
          <w:trHeight w:val="93"/>
          <w:tblCellSpacing w:type="dxa" w:w="7"/>
        </w:trPr>
        <w:tc>
          <w:tcPr>
            <w:tcW w:type="pct" w:w="301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4C2075" w:rsidR="00A31389" w:rsidRDefault="00A31389">
            <w:pPr>
              <w:spacing w:after="0" w:line="240" w:lineRule="auto"/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Шкаф АСКУЭ заводского исполнения</w:t>
            </w:r>
          </w:p>
        </w:tc>
        <w:tc>
          <w:tcPr>
            <w:tcW w:type="pct" w:w="196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4C2075" w:rsidR="00A31389" w:rsidRDefault="00B046BD" w:rsidRPr="00B046BD">
            <w:pPr>
              <w:spacing w:after="0" w:line="240" w:lineRule="auto"/>
              <w:rPr>
                <w:rFonts w:ascii="Arial" w:cs="Arial" w:hAnsi="Arial"/>
                <w:sz w:val="18"/>
                <w:szCs w:val="18"/>
                <w:lang w:val="en-US"/>
              </w:rPr>
            </w:pPr>
            <w:r>
              <w:rPr>
                <w:rFonts w:ascii="Arial" w:cs="Arial" w:hAnsi="Arial"/>
                <w:sz w:val="18"/>
                <w:szCs w:val="18"/>
                <w:lang w:val="en-US"/>
              </w:rPr>
              <w:t>1</w:t>
            </w:r>
          </w:p>
        </w:tc>
      </w:tr>
      <w:tr w:rsidR="00A31389" w:rsidTr="008A1613">
        <w:trPr>
          <w:trHeight w:val="41"/>
          <w:tblCellSpacing w:type="dxa" w:w="7"/>
        </w:trPr>
        <w:tc>
          <w:tcPr>
            <w:tcW w:type="pct" w:w="301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4C2075" w:rsidR="00A31389" w:rsidRDefault="00A31389">
            <w:pPr>
              <w:spacing w:after="0" w:line="240" w:lineRule="auto"/>
              <w:rPr>
                <w:rFonts w:ascii="Arial" w:cs="Arial" w:hAnsi="Arial"/>
                <w:sz w:val="18"/>
                <w:szCs w:val="18"/>
              </w:rPr>
            </w:pPr>
            <w:r w:rsidRPr="00A1750C">
              <w:rPr>
                <w:rFonts w:ascii="Arial" w:cs="Arial" w:hAnsi="Arial"/>
                <w:sz w:val="18"/>
                <w:szCs w:val="18"/>
              </w:rPr>
              <w:t>Комплект абонентской станции оборудования производства фирмы «</w:t>
            </w:r>
            <w:proofErr w:type="spellStart"/>
            <w:r w:rsidRPr="00A1750C">
              <w:rPr>
                <w:rFonts w:ascii="Arial" w:cs="Arial" w:hAnsi="Arial"/>
                <w:sz w:val="18"/>
                <w:szCs w:val="18"/>
              </w:rPr>
              <w:t>Alvarion</w:t>
            </w:r>
            <w:proofErr w:type="spellEnd"/>
            <w:r w:rsidRPr="00A1750C">
              <w:rPr>
                <w:rFonts w:ascii="Arial" w:cs="Arial" w:hAnsi="Arial"/>
                <w:sz w:val="18"/>
                <w:szCs w:val="18"/>
              </w:rPr>
              <w:t xml:space="preserve">» 4M-CPE3000-PRO-1D-3.6, </w:t>
            </w:r>
            <w:proofErr w:type="spellStart"/>
            <w:r w:rsidRPr="00A1750C">
              <w:rPr>
                <w:rFonts w:ascii="Arial" w:cs="Arial" w:hAnsi="Arial"/>
                <w:sz w:val="18"/>
                <w:szCs w:val="18"/>
              </w:rPr>
              <w:t>Universal</w:t>
            </w:r>
            <w:proofErr w:type="spellEnd"/>
            <w:r w:rsidRPr="00A1750C">
              <w:rPr>
                <w:rFonts w:ascii="Arial" w:cs="Arial" w:hAnsi="Arial"/>
                <w:sz w:val="18"/>
                <w:szCs w:val="18"/>
              </w:rPr>
              <w:t xml:space="preserve"> OPS-AC</w:t>
            </w:r>
            <w:r>
              <w:rPr>
                <w:rFonts w:ascii="Arial" w:cs="Arial" w:hAnsi="Arial"/>
                <w:sz w:val="18"/>
                <w:szCs w:val="18"/>
              </w:rPr>
              <w:t>.</w:t>
            </w:r>
          </w:p>
        </w:tc>
        <w:tc>
          <w:tcPr>
            <w:tcW w:type="pct" w:w="196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4C2075" w:rsidR="00A31389" w:rsidRDefault="00A31389">
            <w:pPr>
              <w:spacing w:after="0" w:line="240" w:lineRule="auto"/>
              <w:ind w:hanging="708" w:left="708"/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1</w:t>
            </w:r>
          </w:p>
        </w:tc>
      </w:tr>
      <w:tr w:rsidR="008A1613" w:rsidTr="008A1613">
        <w:trPr>
          <w:trHeight w:val="81"/>
          <w:tblCellSpacing w:type="dxa" w:w="7"/>
        </w:trPr>
        <w:tc>
          <w:tcPr>
            <w:tcW w:type="pct" w:w="301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8A1613" w:rsidR="008A1613" w:rsidRDefault="008A1613">
            <w:pPr>
              <w:spacing w:after="0" w:line="240" w:lineRule="auto"/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УСПД многофункциональный контроллер ARISMT500 с блоком питания в комплекте</w:t>
            </w:r>
          </w:p>
        </w:tc>
        <w:tc>
          <w:tcPr>
            <w:tcW w:type="pct" w:w="196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8A1613" w:rsidR="008A1613" w:rsidRDefault="008A1613">
            <w:pPr>
              <w:spacing w:after="0" w:line="240" w:lineRule="auto"/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1</w:t>
            </w:r>
          </w:p>
        </w:tc>
      </w:tr>
      <w:tr w:rsidR="00A31389" w:rsidTr="008A1613">
        <w:trPr>
          <w:trHeight w:val="81"/>
          <w:tblCellSpacing w:type="dxa" w:w="7"/>
        </w:trPr>
        <w:tc>
          <w:tcPr>
            <w:tcW w:type="pct" w:w="301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8A1613" w:rsidR="00A31389" w:rsidRDefault="008A1613">
            <w:pPr>
              <w:spacing w:after="0" w:line="240" w:lineRule="auto"/>
              <w:rPr>
                <w:rFonts w:ascii="Arial" w:cs="Arial" w:hAnsi="Arial"/>
                <w:sz w:val="18"/>
                <w:szCs w:val="18"/>
              </w:rPr>
            </w:pPr>
            <w:r w:rsidRPr="008A1613">
              <w:rPr>
                <w:rFonts w:ascii="Arial" w:cs="Arial" w:hAnsi="Arial"/>
                <w:sz w:val="18"/>
                <w:szCs w:val="18"/>
              </w:rPr>
              <w:t>Контроллер Меркурий 225.11</w:t>
            </w:r>
          </w:p>
        </w:tc>
        <w:tc>
          <w:tcPr>
            <w:tcW w:type="pct" w:w="196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4C2075" w:rsidR="00A31389" w:rsidRDefault="008A1613">
            <w:pPr>
              <w:spacing w:after="0" w:line="240" w:lineRule="auto"/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3</w:t>
            </w:r>
          </w:p>
        </w:tc>
      </w:tr>
      <w:tr w:rsidR="00A31389" w:rsidTr="008A1613">
        <w:trPr>
          <w:trHeight w:val="20"/>
          <w:tblCellSpacing w:type="dxa" w:w="7"/>
        </w:trPr>
        <w:tc>
          <w:tcPr>
            <w:tcW w:type="pct" w:w="301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4C2075" w:rsidR="00A31389" w:rsidRDefault="00A31389" w:rsidRPr="00A2395D">
            <w:pPr>
              <w:spacing w:after="0" w:line="240" w:lineRule="auto"/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Автоматический выключатель на 6А</w:t>
            </w:r>
          </w:p>
        </w:tc>
        <w:tc>
          <w:tcPr>
            <w:tcW w:type="pct" w:w="196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4C2075" w:rsidR="00A31389" w:rsidRDefault="004C2075">
            <w:pPr>
              <w:spacing w:after="0" w:line="240" w:lineRule="auto"/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5</w:t>
            </w:r>
          </w:p>
        </w:tc>
      </w:tr>
      <w:tr w:rsidR="00A31389" w:rsidTr="008A1613">
        <w:trPr>
          <w:trHeight w:val="114"/>
          <w:tblCellSpacing w:type="dxa" w:w="7"/>
        </w:trPr>
        <w:tc>
          <w:tcPr>
            <w:tcW w:type="pct" w:w="301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4C2075" w:rsidR="00A31389" w:rsidRDefault="00A31389">
            <w:pPr>
              <w:spacing w:after="0" w:line="240" w:lineRule="auto"/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 xml:space="preserve">Кабель </w:t>
            </w:r>
            <w:proofErr w:type="spellStart"/>
            <w:r>
              <w:rPr>
                <w:rFonts w:ascii="Arial" w:cs="Arial" w:hAnsi="Arial"/>
                <w:sz w:val="18"/>
                <w:szCs w:val="18"/>
              </w:rPr>
              <w:t>Ethernet-Ethernet</w:t>
            </w:r>
            <w:proofErr w:type="spellEnd"/>
          </w:p>
        </w:tc>
        <w:tc>
          <w:tcPr>
            <w:tcW w:type="pct" w:w="196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  <w:hideMark/>
          </w:tcPr>
          <w:p w:rsidP="004C2075" w:rsidR="00A31389" w:rsidRDefault="00BF00A3">
            <w:pPr>
              <w:spacing w:after="0" w:line="240" w:lineRule="auto"/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Метраж определить проектом</w:t>
            </w:r>
          </w:p>
        </w:tc>
      </w:tr>
      <w:tr w:rsidR="00A31389" w:rsidTr="008A1613">
        <w:trPr>
          <w:trHeight w:val="114"/>
          <w:tblCellSpacing w:type="dxa" w:w="7"/>
        </w:trPr>
        <w:tc>
          <w:tcPr>
            <w:tcW w:type="pct" w:w="301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4C2075" w:rsidR="00A31389" w:rsidRDefault="00A31389">
            <w:pPr>
              <w:spacing w:after="0" w:line="240" w:lineRule="auto"/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Комплект монтажных материалов</w:t>
            </w:r>
          </w:p>
        </w:tc>
        <w:tc>
          <w:tcPr>
            <w:tcW w:type="pct" w:w="196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4C2075" w:rsidR="00A31389" w:rsidRDefault="00A31389">
            <w:pPr>
              <w:spacing w:after="0" w:line="240" w:lineRule="auto"/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1</w:t>
            </w:r>
          </w:p>
        </w:tc>
      </w:tr>
      <w:tr w:rsidR="00A31389" w:rsidTr="008A1613">
        <w:trPr>
          <w:trHeight w:val="114"/>
          <w:tblCellSpacing w:type="dxa" w:w="7"/>
        </w:trPr>
        <w:tc>
          <w:tcPr>
            <w:tcW w:type="pct" w:w="301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4C2075" w:rsidR="00A31389" w:rsidRDefault="00A31389">
            <w:pPr>
              <w:spacing w:after="0" w:line="240" w:lineRule="auto"/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Провод заземления</w:t>
            </w:r>
          </w:p>
        </w:tc>
        <w:tc>
          <w:tcPr>
            <w:tcW w:type="pct" w:w="196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4C2075" w:rsidR="00A31389" w:rsidRDefault="00BF00A3">
            <w:pPr>
              <w:spacing w:after="0" w:line="240" w:lineRule="auto"/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Метраж определить проектом</w:t>
            </w:r>
          </w:p>
        </w:tc>
      </w:tr>
      <w:tr w:rsidR="00A31389" w:rsidTr="008A1613">
        <w:trPr>
          <w:trHeight w:val="114"/>
          <w:tblCellSpacing w:type="dxa" w:w="7"/>
        </w:trPr>
        <w:tc>
          <w:tcPr>
            <w:tcW w:type="pct" w:w="3017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4C2075" w:rsidR="00A31389" w:rsidRDefault="00A31389">
            <w:pPr>
              <w:spacing w:after="0" w:line="240" w:lineRule="auto"/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Опора для внешнего блока оборудования связи</w:t>
            </w:r>
          </w:p>
        </w:tc>
        <w:tc>
          <w:tcPr>
            <w:tcW w:type="pct" w:w="1962"/>
            <w:tcBorders>
              <w:top w:color="auto" w:space="0" w:sz="4" w:val="single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P="004C2075" w:rsidR="00A31389" w:rsidRDefault="00A31389">
            <w:pPr>
              <w:spacing w:after="0" w:line="240" w:lineRule="auto"/>
              <w:rPr>
                <w:rFonts w:ascii="Arial" w:cs="Arial" w:hAnsi="Arial"/>
                <w:sz w:val="18"/>
                <w:szCs w:val="18"/>
              </w:rPr>
            </w:pPr>
            <w:r>
              <w:rPr>
                <w:rFonts w:ascii="Arial" w:cs="Arial" w:hAnsi="Arial"/>
                <w:sz w:val="18"/>
                <w:szCs w:val="18"/>
              </w:rPr>
              <w:t>по необходимости</w:t>
            </w:r>
          </w:p>
        </w:tc>
      </w:tr>
    </w:tbl>
    <w:p w:rsidP="00A31389" w:rsidR="00606916" w:rsidRDefault="00606916">
      <w:pPr>
        <w:pStyle w:val="a3"/>
        <w:tabs>
          <w:tab w:pos="0" w:val="center"/>
          <w:tab w:pos="284" w:val="right"/>
        </w:tabs>
        <w:ind w:right="-104"/>
        <w:jc w:val="both"/>
      </w:pPr>
      <w:r>
        <w:rPr>
          <w:rFonts w:ascii="ARIAL" w:hAnsi="ARIAL" w:cs="ARIAL" w:eastAsia="ARIAL"/>
        </w:rPr>
        <w:t xsi:nil="true"/>
      </w:r>
    </w:p>
    <w:p w:rsidP="00D75FB8" w:rsidR="00D75FB8" w:rsidRDefault="00D75FB8" w:rsidRPr="000F123B">
      <w:r w:rsidRPr="000F123B">
        <w:rPr>
          <w:rFonts w:ascii="Arial" w:cs="Arial" w:hAnsi="Arial"/>
          <w:b/>
        </w:rPr>
        <w:t>Начальник ОАСКУЭ</w:t>
      </w:r>
      <w:r w:rsidRPr="000F123B">
        <w:rPr>
          <w:rFonts w:ascii="Arial" w:cs="Arial" w:hAnsi="Arial"/>
          <w:b/>
        </w:rPr>
        <w:tab/>
      </w:r>
      <w:r w:rsidRPr="000F123B">
        <w:rPr>
          <w:rFonts w:ascii="Arial" w:cs="Arial" w:hAnsi="Arial"/>
          <w:b/>
        </w:rPr>
        <w:tab/>
      </w:r>
      <w:r w:rsidRPr="000F123B">
        <w:rPr>
          <w:rFonts w:ascii="Arial" w:cs="Arial" w:hAnsi="Arial"/>
          <w:b/>
        </w:rPr>
        <w:tab/>
      </w:r>
      <w:r w:rsidRPr="000F123B">
        <w:rPr>
          <w:rFonts w:ascii="Arial" w:cs="Arial" w:hAnsi="Arial"/>
          <w:b/>
        </w:rPr>
        <w:tab/>
      </w:r>
      <w:r w:rsidRPr="000F123B">
        <w:rPr>
          <w:rFonts w:ascii="Arial" w:cs="Arial" w:hAnsi="Arial"/>
          <w:b/>
        </w:rPr>
        <w:tab/>
      </w:r>
      <w:r w:rsidRPr="000F123B">
        <w:rPr>
          <w:rFonts w:ascii="Arial" w:cs="Arial" w:hAnsi="Arial"/>
          <w:b/>
        </w:rPr>
        <w:tab/>
      </w:r>
      <w:r w:rsidRPr="000F123B">
        <w:rPr>
          <w:rFonts w:ascii="Arial" w:cs="Arial" w:hAnsi="Arial"/>
          <w:b/>
        </w:rPr>
        <w:tab/>
        <w:t>А. К</w:t>
      </w:r>
      <w:bookmarkStart w:id="0" w:name="_GoBack"/>
      <w:bookmarkEnd w:id="0"/>
      <w:r w:rsidRPr="000F123B">
        <w:rPr>
          <w:rFonts w:ascii="Arial" w:cs="Arial" w:hAnsi="Arial"/>
          <w:b/>
        </w:rPr>
        <w:t>оробейников</w:t>
      </w:r>
      <w:r>
        <w:rPr>
          <w:rFonts w:ascii="ARIAL" w:hAnsi="ARIAL" w:cs="ARIAL" w:eastAsia="ARIAL"/>
        </w:rPr>
        <w:t xsi:nil="true"/>
      </w:r>
    </w:p>
    <w:sectPr w:rsidR="00D75FB8" w:rsidRPr="000F123B" w:rsidSect="00A31389">
      <w:headerReference r:id="rId8" w:type="default"/>
      <w:pgSz w:h="16838" w:w="11906"/>
      <w:pgMar w:bottom="1134" w:footer="708" w:gutter="0" w:header="708" w:left="1701" w:right="850" w:top="70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17D" w:rsidRDefault="0000317D" w:rsidP="004C2075">
      <w:pPr>
        <w:spacing w:after="0" w:line="240" w:lineRule="auto"/>
      </w:pPr>
      <w:r>
        <w:separator/>
      </w:r>
    </w:p>
  </w:endnote>
  <w:endnote w:type="continuationSeparator" w:id="0">
    <w:p w:rsidR="0000317D" w:rsidRDefault="0000317D" w:rsidP="004C2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P="004C2075" w:rsidR="0000317D" w:rsidRDefault="0000317D">
      <w:pPr>
        <w:spacing w:after="0" w:line="240" w:lineRule="auto"/>
      </w:pPr>
      <w:r>
        <w:separator/>
      </w:r>
    </w:p>
  </w:footnote>
  <w:footnote w:id="0" w:type="continuationSeparator">
    <w:p w:rsidP="004C2075" w:rsidR="0000317D" w:rsidRDefault="00003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:rsidR="0000317D" w:rsidRDefault="0000317D">
    <w:pPr>
      <w:pStyle w:val="a3"/>
    </w:pPr>
  </w:p>
  <w:p w:rsidR="0000317D" w:rsidRDefault="0000317D">
    <w:pPr>
      <w:pStyle w:val="a3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00"/>
  <w:proofState w:grammar="clean"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37F"/>
    <w:rsid w:val="0000317D"/>
    <w:rsid w:val="0000437F"/>
    <w:rsid w:val="0005621A"/>
    <w:rsid w:val="000F123B"/>
    <w:rsid w:val="001F5E02"/>
    <w:rsid w:val="0036333E"/>
    <w:rsid w:val="004C2075"/>
    <w:rsid w:val="00606916"/>
    <w:rsid w:val="0074383D"/>
    <w:rsid w:val="00760AA0"/>
    <w:rsid w:val="007D038F"/>
    <w:rsid w:val="008A1613"/>
    <w:rsid w:val="0097744D"/>
    <w:rsid w:val="00A31389"/>
    <w:rsid w:val="00A4626A"/>
    <w:rsid w:val="00A566B8"/>
    <w:rsid w:val="00B046BD"/>
    <w:rsid w:val="00B90514"/>
    <w:rsid w:val="00BF00A3"/>
    <w:rsid w:val="00C1480B"/>
    <w:rsid w:val="00C945E6"/>
    <w:rsid w:val="00D3543C"/>
    <w:rsid w:val="00D75FB8"/>
    <w:rsid w:val="00E4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u-RU"/>
      </w:rPr>
    </w:rPrDefault>
    <w:pPrDefault>
      <w:pPr>
        <w:spacing w:after="160" w:line="259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E46060"/>
    <w:pPr>
      <w:spacing w:after="200" w:line="276" w:lineRule="auto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a4"/>
    <w:unhideWhenUsed/>
    <w:rsid w:val="00E46060"/>
    <w:pPr>
      <w:tabs>
        <w:tab w:pos="4153" w:val="center"/>
        <w:tab w:pos="8306" w:val="right"/>
      </w:tabs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</w:style>
  <w:style w:customStyle="1" w:styleId="a4" w:type="character">
    <w:name w:val="Верхний колонтитул Знак"/>
    <w:basedOn w:val="a0"/>
    <w:link w:val="a3"/>
    <w:rsid w:val="00E46060"/>
    <w:rPr>
      <w:rFonts w:ascii="Times New Roman" w:cs="Times New Roman" w:eastAsia="Times New Roman" w:hAnsi="Times New Roman"/>
      <w:sz w:val="20"/>
      <w:szCs w:val="20"/>
      <w:lang w:eastAsia="ru-RU"/>
    </w:rPr>
  </w:style>
  <w:style w:customStyle="1" w:styleId="apple-style-span" w:type="character">
    <w:name w:val="apple-style-span"/>
    <w:rsid w:val="00E46060"/>
  </w:style>
  <w:style w:styleId="a5" w:type="paragraph">
    <w:name w:val="Balloon Text"/>
    <w:basedOn w:val="a"/>
    <w:link w:val="a6"/>
    <w:uiPriority w:val="99"/>
    <w:semiHidden/>
    <w:unhideWhenUsed/>
    <w:rsid w:val="004C2075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a6" w:type="character">
    <w:name w:val="Текст выноски Знак"/>
    <w:basedOn w:val="a0"/>
    <w:link w:val="a5"/>
    <w:uiPriority w:val="99"/>
    <w:semiHidden/>
    <w:rsid w:val="004C2075"/>
    <w:rPr>
      <w:rFonts w:ascii="Tahoma" w:cs="Tahoma" w:hAnsi="Tahoma"/>
      <w:sz w:val="16"/>
      <w:szCs w:val="16"/>
    </w:rPr>
  </w:style>
  <w:style w:styleId="a7" w:type="paragraph">
    <w:name w:val="footer"/>
    <w:basedOn w:val="a"/>
    <w:link w:val="a8"/>
    <w:uiPriority w:val="99"/>
    <w:unhideWhenUsed/>
    <w:rsid w:val="004C2075"/>
    <w:pPr>
      <w:tabs>
        <w:tab w:pos="4677" w:val="center"/>
        <w:tab w:pos="9355" w:val="right"/>
      </w:tabs>
      <w:spacing w:after="0" w:line="240" w:lineRule="auto"/>
    </w:pPr>
  </w:style>
  <w:style w:customStyle="1" w:styleId="a8" w:type="character">
    <w:name w:val="Нижний колонтитул Знак"/>
    <w:basedOn w:val="a0"/>
    <w:link w:val="a7"/>
    <w:uiPriority w:val="99"/>
    <w:rsid w:val="004C20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60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E46060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link w:val="a3"/>
    <w:rsid w:val="00E4606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pple-style-span">
    <w:name w:val="apple-style-span"/>
    <w:rsid w:val="00E46060"/>
  </w:style>
  <w:style w:type="paragraph" w:styleId="a5">
    <w:name w:val="Balloon Text"/>
    <w:basedOn w:val="a"/>
    <w:link w:val="a6"/>
    <w:uiPriority w:val="99"/>
    <w:semiHidden/>
    <w:unhideWhenUsed/>
    <w:rsid w:val="004C20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2075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rsid w:val="004C20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2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5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2" Target="stylesWithEffects.xml" Type="http://schemas.microsoft.com/office/2007/relationships/stylesWithEffect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header1.xml" Type="http://schemas.openxmlformats.org/officeDocument/2006/relationships/head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824</Words>
  <Characters>4700</Characters>
  <Application>Microsoft Office Word</Application>
  <DocSecurity>0</DocSecurity>
  <Lines>39</Lines>
  <Paragraphs>11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</Company>
  <LinksUpToDate>false</LinksUpToDate>
  <CharactersWithSpaces>5513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2017-07-18T01:58:00Z</dcterms:created>
  <dc:creator>KassymovS</dc:creator>
  <cp:lastModifiedBy>Виталий Апотин</cp:lastModifiedBy>
  <dcterms:modified xsi:type="dcterms:W3CDTF">2017-10-04T04:30:00Z</dcterms:modified>
  <cp:revision>4</cp:revision>
</cp:coreProperties>
</file>