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Raleway-bold.ttf" ContentType="application/x-font-ttf"/>
  <Override PartName="/word/fonts/Raleway-boldItalic.ttf" ContentType="application/x-font-ttf"/>
  <Override PartName="/word/fonts/Raleway-italic.ttf" ContentType="application/x-font-ttf"/>
  <Override PartName="/word/fonts/Raleway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  <w:color w:val="333333"/>
                <w:sz w:val="56"/>
              </w:rPr>
              <w:t>294</w:t>
            </w:r>
          </w:p>
        </w:tc>
        <w:tc>
          <w:tcPr>
            <w:tcW w:type="dxa" w:w="5040"/>
          </w:tcPr>
          <w:p>
            <w:pPr>
              <w:jc w:val="right"/>
            </w:pPr>
            <w:r/>
          </w:p>
        </w:tc>
      </w:tr>
    </w:tbl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3525.12"/>
        <w:gridCol w:w="6554.879999999999"/>
        <w:tblGridChange w:id="0">
          <w:tblGrid>
            <w:gridCol w:w="3525.12"/>
            <w:gridCol w:w="6554.879999999999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bCs w:val="1"/>
                <w:sz w:val="48"/>
                <w:szCs w:val="48"/>
              </w:rPr>
            </w:pPr>
            <w:bookmarkStart w:colFirst="0" w:colLast="0" w:name="_4prkjmzco10w" w:id="0"/>
            <w:bookmarkEnd w:id="0"/>
            <w:r w:rsidDel="00000000" w:rsidR="00000000" w:rsidRPr="00000000">
              <w:rPr>
                <w:rtl w:val="0"/>
              </w:rPr>
              <w:t xml:space="preserve">Rebecca Anthoney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Subtitle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rPr>
                <w:rFonts w:ascii="Raleway" w:cs="Raleway" w:eastAsia="Raleway" w:hAnsi="Raleway"/>
                <w:b w:val="1"/>
                <w:bCs w:val="1"/>
                <w:i w:val="0"/>
                <w:iCs w:val="0"/>
                <w:color w:val="f2511b"/>
                <w:sz w:val="32"/>
                <w:szCs w:val="32"/>
              </w:rPr>
            </w:pPr>
            <w:bookmarkStart w:colFirst="0" w:colLast="0" w:name="_o2iwx3vdck7p" w:id="1"/>
            <w:bookmarkEnd w:id="1"/>
            <w:r w:rsidDel="00000000" w:rsidR="00000000" w:rsidRPr="00000000">
              <w:rPr>
                <w:rtl w:val="0"/>
              </w:rPr>
              <w:t xml:space="preserve">ESL 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lf5wiiqsu4ub" w:id="2"/>
            <w:bookmarkEnd w:id="2"/>
            <w:r w:rsidDel="00000000" w:rsidR="00000000" w:rsidRPr="00000000">
              <w:rPr>
                <w:rtl w:val="0"/>
              </w:rPr>
              <w:t xml:space="preserve">Rebecca Anthoney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Janggi-dong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Nationality: 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="240" w:lineRule="auto"/>
              <w:rPr>
                <w:rFonts w:ascii="Lato" w:cs="Lato" w:eastAsia="Lato" w:hAnsi="Lato"/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color w:val="d44500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color w:val="d44500"/>
                <w:sz w:val="20"/>
                <w:szCs w:val="20"/>
              </w:rPr>
            </w:pP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61e3cm1p1fln" w:id="3"/>
            <w:bookmarkEnd w:id="3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Enthusiastic ESL teacher with 6 years of experience teaching English to  Korean students of various ages and abillities.</w:t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Areas of expertise: curriculum design, debate, essay writing, speaking classes of various levels, kindergarten</w:t>
            </w:r>
          </w:p>
        </w:tc>
      </w:tr>
      <w:tr>
        <w:trPr>
          <w:cantSplit w:val="0"/>
          <w:trHeight w:val="5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gbnhrfggwdei" w:id="4"/>
            <w:bookmarkEnd w:id="4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y1q60llsp3ln" w:id="5"/>
            <w:bookmarkEnd w:id="5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</w:r>
            <w:r w:rsidDel="00000000" w:rsidR="00000000" w:rsidRPr="00000000">
              <w:rPr>
                <w:b w:val="0"/>
                <w:bCs w:val="0"/>
                <w:rtl w:val="0"/>
              </w:rPr>
            </w:r>
            <w:r w:rsidDel="00000000" w:rsidR="00000000" w:rsidRPr="00000000">
              <w:rPr>
                <w:rtl w:val="0"/>
              </w:rPr>
              <w:t>Language Academy / ESL Teacher, Native Head Teacher</w:t>
            </w:r>
          </w:p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80m0megl6m3e" w:id="6"/>
            <w:bookmarkEnd w:id="6"/>
            <w:r w:rsidDel="00000000" w:rsidR="00000000" w:rsidRPr="00000000">
              <w:rPr>
                <w:rtl w:val="0"/>
              </w:rPr>
              <w:t xml:space="preserve">MARCH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21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- PRESENT,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SAU-DONG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Worked variously across the sister schools  English and Kids Herald, now  Utopia.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Headteacher from March 2025-present, managing teacher contracts, hiring, disciplinary issues, curriculum design and leading weekly meetings.</w:t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Experience teaching a wide variety of students including 3 years of kindergarten  as main native teacher leading speaking classes, craft and theme activities and preparing students for performances and graduation tests.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2 years of experience teaching debate and essay-writing to middle school and advanced elementary classes, tackling diverse and sometimes difficult topics with sensitivity while teaching critical thinking, presentation and formal writing skills.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Experience with elementary textbook speaking classes throughout, helping students build speaking confidence and reinforcing grammar points through fun activities while also preparing them for regular assessments.</w:t>
            </w:r>
          </w:p>
          <w:p w:rsidR="00000000" w:rsidDel="00000000" w:rsidP="00000000" w:rsidRDefault="00000000" w:rsidRPr="00000000" w14:paraId="0000001A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jx2g99olagu3" w:id="7"/>
            <w:bookmarkEnd w:id="7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</w:r>
            <w:r w:rsidDel="00000000" w:rsidR="00000000" w:rsidRPr="00000000">
              <w:rPr>
                <w:b w:val="0"/>
                <w:bCs w:val="0"/>
                <w:rtl w:val="0"/>
              </w:rPr>
            </w:r>
            <w:r w:rsidDel="00000000" w:rsidR="00000000" w:rsidRPr="00000000">
              <w:rPr>
                <w:rtl w:val="0"/>
              </w:rPr>
              <w:t>Bukgu English / ESL Teacher</w:t>
            </w:r>
          </w:p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qapvr1v5dben" w:id="8"/>
            <w:bookmarkEnd w:id="8"/>
            <w:r w:rsidDel="00000000" w:rsidR="00000000" w:rsidRPr="00000000">
              <w:rPr>
                <w:rtl w:val="0"/>
              </w:rPr>
              <w:t xml:space="preserve">MARCH 2020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-</w:t>
            </w:r>
            <w:r w:rsidDel="00000000" w:rsidR="00000000" w:rsidRPr="00000000">
              <w:rPr>
                <w:rtl w:val="0"/>
              </w:rPr>
              <w:t xml:space="preserve"> FEBRUARY 2021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Teaching elementary and middle school students based on assigned textbooks, following  a structured curriculum.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tk538brb1kdf" w:id="9"/>
            <w:bookmarkEnd w:id="9"/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r7oinwx5vtl9" w:id="10"/>
            <w:bookmarkEnd w:id="10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</w:r>
            <w:r w:rsidDel="00000000" w:rsidR="00000000" w:rsidRPr="00000000">
              <w:rPr>
                <w:b w:val="0"/>
                <w:bCs w:val="0"/>
                <w:rtl w:val="0"/>
              </w:rPr>
            </w:r>
            <w:r w:rsidDel="00000000" w:rsidR="00000000" w:rsidRPr="00000000">
              <w:rPr>
                <w:rtl w:val="0"/>
              </w:rPr>
              <w:t>University / MA Biblical Studies</w:t>
            </w:r>
          </w:p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uqfre138cju9" w:id="11"/>
            <w:bookmarkEnd w:id="11"/>
            <w:r w:rsidDel="00000000" w:rsidR="00000000" w:rsidRPr="00000000">
              <w:rPr>
                <w:rtl w:val="0"/>
              </w:rPr>
              <w:t xml:space="preserve">SEPTEMBER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16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JULY 2017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Secular study with  emphasis on ancient mythology and social sciences.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ed a peer-study group in Ancient Hebrew and Greek for the University Dead Languages Society.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Lato" w:cs="Lato" w:eastAsia="Lato" w:hAnsi="Lato"/>
                <w:b w:val="0"/>
                <w:bCs w:val="0"/>
                <w:sz w:val="22"/>
                <w:szCs w:val="22"/>
              </w:rPr>
            </w:pPr>
            <w:bookmarkStart w:colFirst="0" w:colLast="0" w:name="_u3uy0857ab2n" w:id="12"/>
            <w:bookmarkEnd w:id="12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22"/>
                <w:szCs w:val="22"/>
                <w:rtl w:val="0"/>
              </w:rPr>
            </w:r>
            <w:r w:rsidDel="00000000" w:rsidR="00000000" w:rsidRPr="00000000">
              <w:rPr>
                <w:b w:val="0"/>
                <w:bCs w:val="0"/>
                <w:rtl w:val="0"/>
              </w:rPr>
            </w:r>
            <w:r w:rsidDel="00000000" w:rsidR="00000000" w:rsidRPr="00000000">
              <w:rPr>
                <w:rtl w:val="0"/>
              </w:rPr>
              <w:t>University / BA Theology &amp; Religious Studies</w:t>
            </w:r>
          </w:p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bCs w:val="0"/>
                <w:sz w:val="18"/>
                <w:szCs w:val="18"/>
              </w:rPr>
            </w:pPr>
            <w:bookmarkStart w:colFirst="0" w:colLast="0" w:name="_re1qtuma0rpm" w:id="13"/>
            <w:bookmarkEnd w:id="13"/>
            <w:r w:rsidDel="00000000" w:rsidR="00000000" w:rsidRPr="00000000">
              <w:rPr>
                <w:rtl w:val="0"/>
              </w:rPr>
              <w:t xml:space="preserve">SEPTEMBER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- </w:t>
            </w:r>
            <w:r w:rsidDel="00000000" w:rsidR="00000000" w:rsidRPr="00000000">
              <w:rPr>
                <w:rtl w:val="0"/>
              </w:rPr>
              <w:t xml:space="preserve">JULY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 xml:space="preserve"> 20</w:t>
            </w:r>
            <w:r w:rsidDel="00000000" w:rsidR="00000000" w:rsidRPr="00000000">
              <w:rPr>
                <w:rtl w:val="0"/>
              </w:rPr>
              <w:t xml:space="preserve">14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sz w:val="18"/>
                <w:szCs w:val="18"/>
                <w:rtl w:val="0"/>
              </w:rPr>
              <w:t>,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Secular study of religions using diverse approaches and methodologies.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bookmarkStart w:colFirst="0" w:colLast="0" w:name="_skqh4zb6ceyb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headerReference w:type="default" r:id="rId9"/>
      <w:footerReference w:type="default" r:id="rId10"/>
      <w:headerReference w:type="first" r:id="rId11"/>
      <w:footerReference w:type="first" r:id="rId12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jpg"/><Relationship Id="rId8" Type="http://schemas.openxmlformats.org/officeDocument/2006/relationships/hyperlink" Target="mailto:bexanthoney@gmail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2026-05-13T00:19:16Z</dcterms:modified>
  <dc:creator/>
  <dc:subject/>
  <cp:keywords/>
  <dc:description/>
</cp:coreProperties>
</file>