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/>
            <w:r>
              <w:rPr>
                <w:b/>
                <w:color w:val="333333"/>
                <w:sz w:val="56"/>
              </w:rPr>
              <w:t>86</w:t>
            </w:r>
          </w:p>
        </w:tc>
        <w:tc>
          <w:tcPr>
            <w:tcW w:type="dxa" w:w="4514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>Hello,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>My name is Grace peers. I am 26 years old. I’m from the Wirral, England. I have a degree in criminology and Psychology and 120-hours in TEFL course at The TEFL org. I am passionate and driven when it comes to developing children's skills in the English language. Last year, I taught English in Vietnam in a small town called Ha tinh.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>During this time,  I have delivered engaging lessons, created customised tests, lesson plans, PowerPoint presentations, and interactive games to enhance student learning. I have worked with public and private school so I’m familiar with large classes sizes. I motivate stronger students by having conversations with them and helping them speak more fluently. With the weaker students, I adapt my technique by building their confidence, creating a safe learning space, use fun and engaging activities and give them the extra support they need.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>In my classroom, I focus on making my lessons fun, interactive and engaging. I believe students learn the best when they are active participants so I incorporate games, songs and stories. I love to use visual aids, gestures and props to make lesson more memorable. I have a teddy that when the student hold only they can give the answer or talk. I have taught a range of ages but my most experience is with children from 3 to 10.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>I am friendly, positive, and confident person, I put my heart into everything I do. I am enthusiastic about my job which rubs off on my students. Having great organisation helps a lot in the classroom as I have to juggle a lot of tasks and help me mention a level of professionalism. I create a warm and encouraging environment where students feel comfortable making mistakes. My goal is to build their confidence in speaking and understanding English. Therefore I always celebrate progress and make sure every students feel supported. I am adaptable individual and have a thirst to experience different cultures and countries.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>I believe TPR (total Physical response) is a really good way to teach younger students as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>TPR makes meaning clear and memorable. It stimulates both hemispheres of the brain. One way i have used this in my classroom is when teaching grade 1 ( 6 year old) about action verbs. We played Simon says. This along side drilling the vocabulary helped them remember the action verbs after having two weeks of from school.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Some student may feel tired or unmotivated. But to overcome this i make sure: i show an interest in the students’ learning; have well-prepared lesson plans; build rapport with them; are enthusiastic; use lots of intonation in my voice; and avoid shouting, my students should hopefully keep interested. Rewards can also help, simply by giving students stickers for completing a task. I found this really useful especially with capybara stickers in Vietnam.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>I am passionate about education and truly love contributing to the community, helping students build a brighter future. My role as a teacher is important to me as i believe every student should have a chance of education. I want every child to have a chance to succeed.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headerReference w:type="first" r:id="rId8"/>
      <w:footerReference w:type="firs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2026-05-13T00:12:27Z</dcterms:modified>
  <dc:creator/>
  <dc:subject/>
  <cp:keywords/>
  <dc:description/>
</cp:coreProperties>
</file>