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5C831C" w14:textId="77777777" w:rsidR="00224B9E" w:rsidRPr="004669FA" w:rsidRDefault="00B47E1A" w:rsidP="004669F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69FA">
        <w:rPr>
          <w:rFonts w:ascii="Times New Roman" w:hAnsi="Times New Roman" w:cs="Times New Roman"/>
          <w:b/>
          <w:sz w:val="24"/>
          <w:szCs w:val="24"/>
        </w:rPr>
        <w:t>ESTRUTURAÇÃO – indicadores de saúde</w:t>
      </w:r>
      <w:r w:rsidR="004669FA" w:rsidRPr="004669FA">
        <w:rPr>
          <w:rFonts w:ascii="Times New Roman" w:hAnsi="Times New Roman" w:cs="Times New Roman"/>
          <w:b/>
          <w:sz w:val="24"/>
          <w:szCs w:val="24"/>
        </w:rPr>
        <w:t xml:space="preserve"> (Tema 3)</w:t>
      </w:r>
    </w:p>
    <w:p w14:paraId="071EA483" w14:textId="77777777" w:rsidR="004669FA" w:rsidRPr="007D1495" w:rsidRDefault="004669FA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bookmarkStart w:id="0" w:name="_GoBack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3117"/>
        <w:gridCol w:w="711"/>
        <w:gridCol w:w="3537"/>
      </w:tblGrid>
      <w:tr w:rsidR="007D1495" w:rsidRPr="007D1495" w14:paraId="2B764CEA" w14:textId="77777777" w:rsidTr="004669FA">
        <w:tc>
          <w:tcPr>
            <w:tcW w:w="1129" w:type="dxa"/>
          </w:tcPr>
          <w:p w14:paraId="3D99F92D" w14:textId="77777777" w:rsidR="00B47E1A" w:rsidRPr="007D1495" w:rsidRDefault="005E3DC4" w:rsidP="005E3DC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3117" w:type="dxa"/>
          </w:tcPr>
          <w:p w14:paraId="56F9070B" w14:textId="77777777" w:rsidR="00B47E1A" w:rsidRPr="007D1495" w:rsidRDefault="00B47E1A" w:rsidP="004669F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711" w:type="dxa"/>
          </w:tcPr>
          <w:p w14:paraId="2A9006B7" w14:textId="77777777" w:rsidR="00B47E1A" w:rsidRPr="007D1495" w:rsidRDefault="00B47E1A" w:rsidP="004669F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Tema</w:t>
            </w:r>
          </w:p>
        </w:tc>
        <w:tc>
          <w:tcPr>
            <w:tcW w:w="3537" w:type="dxa"/>
          </w:tcPr>
          <w:p w14:paraId="725E6C86" w14:textId="77777777" w:rsidR="00B47E1A" w:rsidRPr="007D1495" w:rsidRDefault="00B47E1A" w:rsidP="004669F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Fonte de dados</w:t>
            </w:r>
          </w:p>
        </w:tc>
      </w:tr>
      <w:tr w:rsidR="007D1495" w:rsidRPr="007D1495" w14:paraId="458976B6" w14:textId="77777777" w:rsidTr="004669FA">
        <w:tc>
          <w:tcPr>
            <w:tcW w:w="1129" w:type="dxa"/>
          </w:tcPr>
          <w:p w14:paraId="747166C6" w14:textId="77777777" w:rsidR="00B47E1A" w:rsidRPr="007D1495" w:rsidRDefault="00B47E1A" w:rsidP="004669F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14:paraId="3D80BBDB" w14:textId="77777777" w:rsidR="00B47E1A" w:rsidRPr="007D1495" w:rsidRDefault="00B47E1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Proporção de crianças de até seis meses com aleitamento materno exclusivo</w:t>
            </w:r>
          </w:p>
        </w:tc>
        <w:tc>
          <w:tcPr>
            <w:tcW w:w="711" w:type="dxa"/>
          </w:tcPr>
          <w:p w14:paraId="0EB39934" w14:textId="77777777" w:rsidR="00B47E1A" w:rsidRPr="007D1495" w:rsidRDefault="00B47E1A" w:rsidP="004669F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537" w:type="dxa"/>
          </w:tcPr>
          <w:p w14:paraId="1B090ECC" w14:textId="77777777" w:rsidR="00B47E1A" w:rsidRPr="007D1495" w:rsidRDefault="00B47E1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Pesquisa Nacional de Saúde (PNS)</w:t>
            </w:r>
          </w:p>
        </w:tc>
      </w:tr>
      <w:tr w:rsidR="007D1495" w:rsidRPr="007D1495" w14:paraId="53568301" w14:textId="77777777" w:rsidTr="004669FA">
        <w:tc>
          <w:tcPr>
            <w:tcW w:w="1129" w:type="dxa"/>
          </w:tcPr>
          <w:p w14:paraId="459BEC59" w14:textId="77777777" w:rsidR="00B47E1A" w:rsidRPr="007D1495" w:rsidRDefault="00B47E1A" w:rsidP="004669F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117" w:type="dxa"/>
          </w:tcPr>
          <w:p w14:paraId="09C6F012" w14:textId="77777777" w:rsidR="00B47E1A" w:rsidRPr="007D1495" w:rsidRDefault="00B47E1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Cobertura populacional estimada na Atenção Primária</w:t>
            </w:r>
          </w:p>
        </w:tc>
        <w:tc>
          <w:tcPr>
            <w:tcW w:w="711" w:type="dxa"/>
          </w:tcPr>
          <w:p w14:paraId="2FF49EEF" w14:textId="77777777" w:rsidR="00B47E1A" w:rsidRPr="007D1495" w:rsidRDefault="00B47E1A" w:rsidP="004669F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537" w:type="dxa"/>
          </w:tcPr>
          <w:p w14:paraId="5681F9BC" w14:textId="77777777" w:rsidR="00B47E1A" w:rsidRPr="007D1495" w:rsidRDefault="00CF55F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Secretaria de Atenção Primária à Saúde do Ministério da Saúde (SAPS/MS)</w:t>
            </w:r>
          </w:p>
        </w:tc>
      </w:tr>
      <w:tr w:rsidR="007D1495" w:rsidRPr="007D1495" w14:paraId="4D951996" w14:textId="77777777" w:rsidTr="004669FA">
        <w:tc>
          <w:tcPr>
            <w:tcW w:w="1129" w:type="dxa"/>
          </w:tcPr>
          <w:p w14:paraId="38EC91CF" w14:textId="77777777" w:rsidR="00B47E1A" w:rsidRPr="007D1495" w:rsidRDefault="00B47E1A" w:rsidP="004669F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117" w:type="dxa"/>
          </w:tcPr>
          <w:p w14:paraId="66A280DF" w14:textId="77777777" w:rsidR="00B47E1A" w:rsidRPr="007D1495" w:rsidRDefault="00B47E1A" w:rsidP="00B47E1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Cobertura de saúde bucal</w:t>
            </w:r>
          </w:p>
        </w:tc>
        <w:tc>
          <w:tcPr>
            <w:tcW w:w="711" w:type="dxa"/>
          </w:tcPr>
          <w:p w14:paraId="0336E094" w14:textId="77777777" w:rsidR="00B47E1A" w:rsidRPr="007D1495" w:rsidRDefault="00B47E1A" w:rsidP="004669F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537" w:type="dxa"/>
          </w:tcPr>
          <w:p w14:paraId="6B524104" w14:textId="77777777" w:rsidR="00B47E1A" w:rsidRPr="007D1495" w:rsidRDefault="00CF55FA" w:rsidP="00B47E1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Secretaria de Atenção Primária à Saúde do Ministério da Saúde (SAPS/MS)</w:t>
            </w:r>
          </w:p>
        </w:tc>
      </w:tr>
      <w:tr w:rsidR="007D1495" w:rsidRPr="007D1495" w14:paraId="4AB7CD1E" w14:textId="77777777" w:rsidTr="004669FA">
        <w:tc>
          <w:tcPr>
            <w:tcW w:w="1129" w:type="dxa"/>
          </w:tcPr>
          <w:p w14:paraId="6C0365E2" w14:textId="77777777" w:rsidR="00B47E1A" w:rsidRPr="007D1495" w:rsidRDefault="00B47E1A" w:rsidP="004669F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117" w:type="dxa"/>
          </w:tcPr>
          <w:p w14:paraId="59687980" w14:textId="77777777" w:rsidR="00B47E1A" w:rsidRPr="007D1495" w:rsidRDefault="006160DE" w:rsidP="00B47E1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Internação por causas sensíveis a atenção básica</w:t>
            </w:r>
          </w:p>
        </w:tc>
        <w:tc>
          <w:tcPr>
            <w:tcW w:w="711" w:type="dxa"/>
          </w:tcPr>
          <w:p w14:paraId="1809FAA5" w14:textId="77777777" w:rsidR="00B47E1A" w:rsidRPr="007D1495" w:rsidRDefault="00B47E1A" w:rsidP="004669F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537" w:type="dxa"/>
          </w:tcPr>
          <w:p w14:paraId="51E148EF" w14:textId="77777777" w:rsidR="00B47E1A" w:rsidRPr="007D1495" w:rsidRDefault="006160DE" w:rsidP="00B47E1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Sistema de Informações Hospitalares dos SUS (SIH/SUS)</w:t>
            </w:r>
          </w:p>
        </w:tc>
      </w:tr>
      <w:tr w:rsidR="007D1495" w:rsidRPr="007D1495" w14:paraId="29432F6B" w14:textId="77777777" w:rsidTr="004669FA">
        <w:tc>
          <w:tcPr>
            <w:tcW w:w="1129" w:type="dxa"/>
          </w:tcPr>
          <w:p w14:paraId="0844DF01" w14:textId="77777777" w:rsidR="00B47E1A" w:rsidRPr="007D1495" w:rsidRDefault="00B47E1A" w:rsidP="004669F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117" w:type="dxa"/>
          </w:tcPr>
          <w:p w14:paraId="552BDA71" w14:textId="77777777" w:rsidR="006160DE" w:rsidRPr="007D1495" w:rsidRDefault="006160DE" w:rsidP="006160DE">
            <w:pPr>
              <w:pStyle w:val="Sumrio1"/>
              <w:rPr>
                <w:color w:val="000000" w:themeColor="text1"/>
                <w:sz w:val="20"/>
                <w:szCs w:val="20"/>
              </w:rPr>
            </w:pPr>
            <w:r w:rsidRPr="007D1495">
              <w:rPr>
                <w:color w:val="000000" w:themeColor="text1"/>
                <w:sz w:val="20"/>
                <w:szCs w:val="20"/>
              </w:rPr>
              <w:t>Taxa de mortalidade materna</w:t>
            </w:r>
          </w:p>
          <w:p w14:paraId="0E67F9EB" w14:textId="77777777" w:rsidR="00B47E1A" w:rsidRPr="007D1495" w:rsidRDefault="00B47E1A" w:rsidP="00B47E1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1" w:type="dxa"/>
          </w:tcPr>
          <w:p w14:paraId="45EB702E" w14:textId="77777777" w:rsidR="00B47E1A" w:rsidRPr="007D1495" w:rsidRDefault="00B47E1A" w:rsidP="004669F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537" w:type="dxa"/>
          </w:tcPr>
          <w:p w14:paraId="743B7D4F" w14:textId="77777777" w:rsidR="00B47E1A" w:rsidRPr="007D1495" w:rsidRDefault="006160DE" w:rsidP="006160D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Sistema de Informações sobre Mortalidade (SIM) e Sistema de Informação sobre Nascidos Vivos (SINASC)</w:t>
            </w:r>
          </w:p>
        </w:tc>
      </w:tr>
      <w:tr w:rsidR="007D1495" w:rsidRPr="007D1495" w14:paraId="20E416BB" w14:textId="77777777" w:rsidTr="004669FA">
        <w:tc>
          <w:tcPr>
            <w:tcW w:w="1129" w:type="dxa"/>
          </w:tcPr>
          <w:p w14:paraId="117EEF1F" w14:textId="77777777" w:rsidR="00B47E1A" w:rsidRPr="007D1495" w:rsidRDefault="00B47E1A" w:rsidP="004669F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3117" w:type="dxa"/>
          </w:tcPr>
          <w:p w14:paraId="4DA8242B" w14:textId="77777777" w:rsidR="00A975DD" w:rsidRPr="007D1495" w:rsidRDefault="00A975DD" w:rsidP="00A975D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Proporção de nascidos vivos que realizaram teste do pezinho</w:t>
            </w:r>
          </w:p>
          <w:p w14:paraId="46807065" w14:textId="77777777" w:rsidR="00B47E1A" w:rsidRPr="007D1495" w:rsidRDefault="00B47E1A" w:rsidP="00B47E1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1" w:type="dxa"/>
          </w:tcPr>
          <w:p w14:paraId="4864A650" w14:textId="77777777" w:rsidR="00B47E1A" w:rsidRPr="007D1495" w:rsidRDefault="00B47E1A" w:rsidP="004669F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537" w:type="dxa"/>
          </w:tcPr>
          <w:p w14:paraId="584D19D0" w14:textId="77777777" w:rsidR="00B47E1A" w:rsidRPr="007D1495" w:rsidRDefault="00A975DD" w:rsidP="00B47E1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Programa Nacional de Triagem Neonatal</w:t>
            </w:r>
          </w:p>
        </w:tc>
      </w:tr>
      <w:tr w:rsidR="007D1495" w:rsidRPr="007D1495" w14:paraId="115B3BF3" w14:textId="77777777" w:rsidTr="004669FA">
        <w:tc>
          <w:tcPr>
            <w:tcW w:w="1129" w:type="dxa"/>
          </w:tcPr>
          <w:p w14:paraId="6948D96D" w14:textId="77777777" w:rsidR="00B47E1A" w:rsidRPr="007D1495" w:rsidRDefault="00B47E1A" w:rsidP="004669F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3117" w:type="dxa"/>
          </w:tcPr>
          <w:p w14:paraId="2ACA0E1B" w14:textId="77777777" w:rsidR="00B47E1A" w:rsidRPr="007D1495" w:rsidRDefault="00A975DD" w:rsidP="00B47E1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Proporção de hospitais com uti neonatal que possuem banco de leite humano</w:t>
            </w:r>
          </w:p>
        </w:tc>
        <w:tc>
          <w:tcPr>
            <w:tcW w:w="711" w:type="dxa"/>
          </w:tcPr>
          <w:p w14:paraId="248BDDAE" w14:textId="77777777" w:rsidR="00B47E1A" w:rsidRPr="007D1495" w:rsidRDefault="00B47E1A" w:rsidP="004669F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537" w:type="dxa"/>
          </w:tcPr>
          <w:p w14:paraId="24C414B5" w14:textId="77777777" w:rsidR="00B47E1A" w:rsidRPr="007D1495" w:rsidRDefault="00A975DD" w:rsidP="00B47E1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Cadastro Nacional de Estabelecimentos do SUS</w:t>
            </w:r>
          </w:p>
        </w:tc>
      </w:tr>
      <w:tr w:rsidR="007D1495" w:rsidRPr="007D1495" w14:paraId="1ADC44AD" w14:textId="77777777" w:rsidTr="004669FA">
        <w:tc>
          <w:tcPr>
            <w:tcW w:w="1129" w:type="dxa"/>
          </w:tcPr>
          <w:p w14:paraId="741784BC" w14:textId="77777777" w:rsidR="00B47E1A" w:rsidRPr="007D1495" w:rsidRDefault="00B47E1A" w:rsidP="004669F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3117" w:type="dxa"/>
          </w:tcPr>
          <w:p w14:paraId="454C079F" w14:textId="77777777" w:rsidR="00B47E1A" w:rsidRPr="007D1495" w:rsidRDefault="00541505" w:rsidP="00B47E1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Proporção de nascidos vivos cujas mães realizaram pelo menos 7 consultas pré-natal</w:t>
            </w:r>
          </w:p>
        </w:tc>
        <w:tc>
          <w:tcPr>
            <w:tcW w:w="711" w:type="dxa"/>
          </w:tcPr>
          <w:p w14:paraId="10CD4B30" w14:textId="77777777" w:rsidR="00B47E1A" w:rsidRPr="007D1495" w:rsidRDefault="00B47E1A" w:rsidP="004669F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537" w:type="dxa"/>
          </w:tcPr>
          <w:p w14:paraId="2ECA1D8C" w14:textId="77777777" w:rsidR="00B47E1A" w:rsidRPr="007D1495" w:rsidRDefault="00541505" w:rsidP="00B47E1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Sistema de Informação sobre Nascidos Vivos (SINASC)</w:t>
            </w:r>
          </w:p>
        </w:tc>
      </w:tr>
      <w:tr w:rsidR="007D1495" w:rsidRPr="007D1495" w14:paraId="3D6CDCF8" w14:textId="77777777" w:rsidTr="004669FA">
        <w:tc>
          <w:tcPr>
            <w:tcW w:w="1129" w:type="dxa"/>
          </w:tcPr>
          <w:p w14:paraId="0F4358E6" w14:textId="77777777" w:rsidR="00B47E1A" w:rsidRPr="007D1495" w:rsidRDefault="00B47E1A" w:rsidP="004669F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3117" w:type="dxa"/>
          </w:tcPr>
          <w:p w14:paraId="25B61DF0" w14:textId="77777777" w:rsidR="00B47E1A" w:rsidRPr="007D1495" w:rsidRDefault="00541505" w:rsidP="00B47E1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Proporção de parto vaginal</w:t>
            </w:r>
          </w:p>
        </w:tc>
        <w:tc>
          <w:tcPr>
            <w:tcW w:w="711" w:type="dxa"/>
          </w:tcPr>
          <w:p w14:paraId="56A7445F" w14:textId="77777777" w:rsidR="00B47E1A" w:rsidRPr="007D1495" w:rsidRDefault="00B47E1A" w:rsidP="004669F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537" w:type="dxa"/>
          </w:tcPr>
          <w:p w14:paraId="69F6D596" w14:textId="77777777" w:rsidR="00B47E1A" w:rsidRPr="007D1495" w:rsidRDefault="00D937D9" w:rsidP="00B47E1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Sistema de Informação sobre Nascidos Vivos (SINASC)</w:t>
            </w:r>
          </w:p>
        </w:tc>
      </w:tr>
      <w:tr w:rsidR="007D1495" w:rsidRPr="007D1495" w14:paraId="00408235" w14:textId="77777777" w:rsidTr="004669FA">
        <w:tc>
          <w:tcPr>
            <w:tcW w:w="1129" w:type="dxa"/>
          </w:tcPr>
          <w:p w14:paraId="1465EB24" w14:textId="77777777" w:rsidR="00B47E1A" w:rsidRPr="007D1495" w:rsidRDefault="00B47E1A" w:rsidP="004669F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3117" w:type="dxa"/>
          </w:tcPr>
          <w:p w14:paraId="24FA7DC6" w14:textId="77777777" w:rsidR="00B47E1A" w:rsidRPr="007D1495" w:rsidRDefault="009663F3" w:rsidP="00B47E1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Taxa de mortalidade na infância</w:t>
            </w:r>
          </w:p>
        </w:tc>
        <w:tc>
          <w:tcPr>
            <w:tcW w:w="711" w:type="dxa"/>
          </w:tcPr>
          <w:p w14:paraId="38B7E986" w14:textId="77777777" w:rsidR="00B47E1A" w:rsidRPr="007D1495" w:rsidRDefault="00B47E1A" w:rsidP="004669F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537" w:type="dxa"/>
          </w:tcPr>
          <w:p w14:paraId="0286964C" w14:textId="77777777" w:rsidR="00B47E1A" w:rsidRPr="007D1495" w:rsidRDefault="009663F3" w:rsidP="00B47E1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Sistema de Informações sobre Mortalidade (SIM) e Sistema de Informação sobre Nascidos Vivos (SINASC)</w:t>
            </w:r>
          </w:p>
        </w:tc>
      </w:tr>
      <w:tr w:rsidR="007D1495" w:rsidRPr="007D1495" w14:paraId="1AECE9FB" w14:textId="77777777" w:rsidTr="004669FA">
        <w:tc>
          <w:tcPr>
            <w:tcW w:w="1129" w:type="dxa"/>
          </w:tcPr>
          <w:p w14:paraId="45CFDF42" w14:textId="77777777" w:rsidR="00B47E1A" w:rsidRPr="007D1495" w:rsidRDefault="00B47E1A" w:rsidP="004669F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3117" w:type="dxa"/>
          </w:tcPr>
          <w:p w14:paraId="52B4B3B2" w14:textId="77777777" w:rsidR="00B47E1A" w:rsidRPr="007D1495" w:rsidRDefault="009663F3" w:rsidP="00B47E1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Número de empresas que aderiram ao Programa Empresa</w:t>
            </w:r>
          </w:p>
        </w:tc>
        <w:tc>
          <w:tcPr>
            <w:tcW w:w="711" w:type="dxa"/>
          </w:tcPr>
          <w:p w14:paraId="795EA39B" w14:textId="77777777" w:rsidR="00B47E1A" w:rsidRPr="007D1495" w:rsidRDefault="00B47E1A" w:rsidP="004669F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537" w:type="dxa"/>
          </w:tcPr>
          <w:p w14:paraId="3EB75962" w14:textId="77777777" w:rsidR="00B47E1A" w:rsidRPr="007D1495" w:rsidRDefault="009663F3" w:rsidP="00B47E1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Relação Anual de Informações Sociais (RAIS)</w:t>
            </w:r>
          </w:p>
        </w:tc>
      </w:tr>
      <w:tr w:rsidR="007D1495" w:rsidRPr="007D1495" w14:paraId="68E12911" w14:textId="77777777" w:rsidTr="004669FA">
        <w:tc>
          <w:tcPr>
            <w:tcW w:w="1129" w:type="dxa"/>
          </w:tcPr>
          <w:p w14:paraId="0DD912CF" w14:textId="77777777" w:rsidR="00B47E1A" w:rsidRPr="007D1495" w:rsidRDefault="00B47E1A" w:rsidP="004669F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3117" w:type="dxa"/>
          </w:tcPr>
          <w:p w14:paraId="5BB353C2" w14:textId="77777777" w:rsidR="006D1354" w:rsidRPr="007D1495" w:rsidRDefault="006D1354" w:rsidP="006D1354">
            <w:pPr>
              <w:pStyle w:val="Sumrio1"/>
              <w:rPr>
                <w:color w:val="000000" w:themeColor="text1"/>
                <w:sz w:val="20"/>
                <w:szCs w:val="20"/>
              </w:rPr>
            </w:pPr>
            <w:r w:rsidRPr="007D1495">
              <w:rPr>
                <w:color w:val="000000" w:themeColor="text1"/>
                <w:sz w:val="20"/>
                <w:szCs w:val="20"/>
              </w:rPr>
              <w:t>Proporção cobertura vacinal para primeira infância</w:t>
            </w:r>
          </w:p>
          <w:p w14:paraId="09A11B09" w14:textId="77777777" w:rsidR="00B47E1A" w:rsidRPr="007D1495" w:rsidRDefault="00B47E1A" w:rsidP="00B47E1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1" w:type="dxa"/>
          </w:tcPr>
          <w:p w14:paraId="0496EEC8" w14:textId="77777777" w:rsidR="00B47E1A" w:rsidRPr="007D1495" w:rsidRDefault="00B47E1A" w:rsidP="004669F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537" w:type="dxa"/>
          </w:tcPr>
          <w:p w14:paraId="2D531F36" w14:textId="77777777" w:rsidR="00B47E1A" w:rsidRPr="007D1495" w:rsidRDefault="006D1354" w:rsidP="00B47E1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Sistema de Informações do PNI</w:t>
            </w:r>
          </w:p>
        </w:tc>
      </w:tr>
      <w:tr w:rsidR="007D1495" w:rsidRPr="007D1495" w14:paraId="382DB78B" w14:textId="77777777" w:rsidTr="004669FA">
        <w:tc>
          <w:tcPr>
            <w:tcW w:w="1129" w:type="dxa"/>
          </w:tcPr>
          <w:p w14:paraId="20F151D6" w14:textId="77777777" w:rsidR="00B47E1A" w:rsidRPr="007D1495" w:rsidRDefault="00B47E1A" w:rsidP="004669F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3117" w:type="dxa"/>
          </w:tcPr>
          <w:p w14:paraId="64DD3E5B" w14:textId="77777777" w:rsidR="00B47E1A" w:rsidRPr="007D1495" w:rsidRDefault="006D1354" w:rsidP="00B47E1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Taxa de incidência de sífilis congênita</w:t>
            </w:r>
          </w:p>
        </w:tc>
        <w:tc>
          <w:tcPr>
            <w:tcW w:w="711" w:type="dxa"/>
          </w:tcPr>
          <w:p w14:paraId="16AE0B11" w14:textId="77777777" w:rsidR="00B47E1A" w:rsidRPr="007D1495" w:rsidRDefault="00B47E1A" w:rsidP="004669F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537" w:type="dxa"/>
          </w:tcPr>
          <w:p w14:paraId="2DEB5522" w14:textId="77777777" w:rsidR="00B47E1A" w:rsidRPr="007D1495" w:rsidRDefault="006D1354" w:rsidP="006D135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Sistema de Informação de Agravos de Notificação (SINAN)</w:t>
            </w:r>
          </w:p>
        </w:tc>
      </w:tr>
      <w:tr w:rsidR="007D1495" w:rsidRPr="007D1495" w14:paraId="27C804E5" w14:textId="77777777" w:rsidTr="004669FA">
        <w:tc>
          <w:tcPr>
            <w:tcW w:w="1129" w:type="dxa"/>
          </w:tcPr>
          <w:p w14:paraId="4CE72032" w14:textId="77777777" w:rsidR="00B47E1A" w:rsidRPr="007D1495" w:rsidRDefault="00B47E1A" w:rsidP="004669F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3117" w:type="dxa"/>
          </w:tcPr>
          <w:p w14:paraId="59CAE9B1" w14:textId="77777777" w:rsidR="00B47E1A" w:rsidRPr="007D1495" w:rsidRDefault="004669FA" w:rsidP="00B47E1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Taxa de detecção de aids em menores de cinco anos</w:t>
            </w:r>
          </w:p>
        </w:tc>
        <w:tc>
          <w:tcPr>
            <w:tcW w:w="711" w:type="dxa"/>
          </w:tcPr>
          <w:p w14:paraId="587408BC" w14:textId="77777777" w:rsidR="00B47E1A" w:rsidRPr="007D1495" w:rsidRDefault="00B47E1A" w:rsidP="004669F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537" w:type="dxa"/>
          </w:tcPr>
          <w:p w14:paraId="7680018A" w14:textId="77777777" w:rsidR="00B47E1A" w:rsidRPr="007D1495" w:rsidRDefault="004669FA" w:rsidP="00B47E1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Sistema de Informação de Agravos de Notificação (SINAN)</w:t>
            </w:r>
          </w:p>
        </w:tc>
      </w:tr>
      <w:tr w:rsidR="007D1495" w:rsidRPr="007D1495" w14:paraId="589BF909" w14:textId="77777777" w:rsidTr="004669FA">
        <w:tc>
          <w:tcPr>
            <w:tcW w:w="1129" w:type="dxa"/>
          </w:tcPr>
          <w:p w14:paraId="3F707F1D" w14:textId="77777777" w:rsidR="00B47E1A" w:rsidRPr="007D1495" w:rsidRDefault="00B47E1A" w:rsidP="004669F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3117" w:type="dxa"/>
          </w:tcPr>
          <w:p w14:paraId="59C93EAB" w14:textId="77777777" w:rsidR="00B47E1A" w:rsidRPr="007D1495" w:rsidRDefault="004669FA" w:rsidP="00B47E1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Prevalência de déficit de peso em menores de cinco anos</w:t>
            </w:r>
          </w:p>
        </w:tc>
        <w:tc>
          <w:tcPr>
            <w:tcW w:w="711" w:type="dxa"/>
          </w:tcPr>
          <w:p w14:paraId="18761CBC" w14:textId="77777777" w:rsidR="00B47E1A" w:rsidRPr="007D1495" w:rsidRDefault="00B47E1A" w:rsidP="004669F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537" w:type="dxa"/>
          </w:tcPr>
          <w:p w14:paraId="06392062" w14:textId="77777777" w:rsidR="00B47E1A" w:rsidRPr="007D1495" w:rsidRDefault="004669FA" w:rsidP="00B47E1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Sistema de Vigilância Alimentar e Nutricional (SISVAN)</w:t>
            </w:r>
          </w:p>
        </w:tc>
      </w:tr>
      <w:tr w:rsidR="007D1495" w:rsidRPr="007D1495" w14:paraId="2C64E2F3" w14:textId="77777777" w:rsidTr="004669FA">
        <w:tc>
          <w:tcPr>
            <w:tcW w:w="1129" w:type="dxa"/>
          </w:tcPr>
          <w:p w14:paraId="72ADB944" w14:textId="77777777" w:rsidR="00B47E1A" w:rsidRPr="007D1495" w:rsidRDefault="00B47E1A" w:rsidP="004669F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3117" w:type="dxa"/>
          </w:tcPr>
          <w:p w14:paraId="0DA94E3B" w14:textId="77777777" w:rsidR="00B47E1A" w:rsidRPr="007D1495" w:rsidRDefault="004669FA" w:rsidP="00B47E1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Prevalência de déficit de altura em menores de cinco anos</w:t>
            </w:r>
          </w:p>
        </w:tc>
        <w:tc>
          <w:tcPr>
            <w:tcW w:w="711" w:type="dxa"/>
          </w:tcPr>
          <w:p w14:paraId="332AEFE5" w14:textId="77777777" w:rsidR="00B47E1A" w:rsidRPr="007D1495" w:rsidRDefault="00B47E1A" w:rsidP="004669F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537" w:type="dxa"/>
          </w:tcPr>
          <w:p w14:paraId="11420274" w14:textId="77777777" w:rsidR="00B47E1A" w:rsidRPr="007D1495" w:rsidRDefault="004669FA" w:rsidP="00B47E1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Sistema de Vigilância Alimentar e Nutricional (SISVAN)</w:t>
            </w:r>
          </w:p>
        </w:tc>
      </w:tr>
      <w:tr w:rsidR="007D1495" w:rsidRPr="007D1495" w14:paraId="319BA024" w14:textId="77777777" w:rsidTr="004669FA">
        <w:tc>
          <w:tcPr>
            <w:tcW w:w="1129" w:type="dxa"/>
          </w:tcPr>
          <w:p w14:paraId="356350B5" w14:textId="77777777" w:rsidR="00B47E1A" w:rsidRPr="007D1495" w:rsidRDefault="00B47E1A" w:rsidP="004669F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3117" w:type="dxa"/>
          </w:tcPr>
          <w:p w14:paraId="3E1BEDB8" w14:textId="77777777" w:rsidR="00B47E1A" w:rsidRPr="007D1495" w:rsidRDefault="004669FA" w:rsidP="00B47E1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Prevalência de excesso de peso em crianças menores de cinco anos</w:t>
            </w:r>
          </w:p>
        </w:tc>
        <w:tc>
          <w:tcPr>
            <w:tcW w:w="711" w:type="dxa"/>
          </w:tcPr>
          <w:p w14:paraId="507B8E00" w14:textId="77777777" w:rsidR="00B47E1A" w:rsidRPr="007D1495" w:rsidRDefault="00B47E1A" w:rsidP="004669F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537" w:type="dxa"/>
          </w:tcPr>
          <w:p w14:paraId="2F036DE4" w14:textId="77777777" w:rsidR="00B47E1A" w:rsidRPr="007D1495" w:rsidRDefault="004669FA" w:rsidP="00B47E1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14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Sistema de Vigilância Alimentar e Nutricional (SISVAN)</w:t>
            </w:r>
          </w:p>
        </w:tc>
      </w:tr>
      <w:bookmarkEnd w:id="0"/>
    </w:tbl>
    <w:p w14:paraId="3A5B5687" w14:textId="77777777" w:rsidR="00B47E1A" w:rsidRPr="004669FA" w:rsidRDefault="00B47E1A">
      <w:pPr>
        <w:rPr>
          <w:rFonts w:ascii="Times New Roman" w:hAnsi="Times New Roman" w:cs="Times New Roman"/>
          <w:sz w:val="20"/>
          <w:szCs w:val="20"/>
        </w:rPr>
      </w:pPr>
    </w:p>
    <w:sectPr w:rsidR="00B47E1A" w:rsidRPr="004669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11C3AF" w16cid:durableId="21D43398"/>
  <w16cid:commentId w16cid:paraId="485C6B7A" w16cid:durableId="21D43399"/>
  <w16cid:commentId w16cid:paraId="2352DEB6" w16cid:durableId="21D43657"/>
  <w16cid:commentId w16cid:paraId="01E3E333" w16cid:durableId="21D43AF5"/>
  <w16cid:commentId w16cid:paraId="5CD6616E" w16cid:durableId="21D4633E"/>
  <w16cid:commentId w16cid:paraId="300DADB2" w16cid:durableId="21D50ED2"/>
  <w16cid:commentId w16cid:paraId="241C6119" w16cid:durableId="21D5104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37459"/>
    <w:multiLevelType w:val="hybridMultilevel"/>
    <w:tmpl w:val="C03C5D5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D7D99"/>
    <w:multiLevelType w:val="hybridMultilevel"/>
    <w:tmpl w:val="4162D8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56CF4"/>
    <w:multiLevelType w:val="hybridMultilevel"/>
    <w:tmpl w:val="4162D8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C23E43"/>
    <w:multiLevelType w:val="hybridMultilevel"/>
    <w:tmpl w:val="D6CAB00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E1A"/>
    <w:rsid w:val="00036468"/>
    <w:rsid w:val="00144FB2"/>
    <w:rsid w:val="00224B9E"/>
    <w:rsid w:val="002457EB"/>
    <w:rsid w:val="00260C1B"/>
    <w:rsid w:val="0026290A"/>
    <w:rsid w:val="002E2E60"/>
    <w:rsid w:val="00414AA0"/>
    <w:rsid w:val="0043437E"/>
    <w:rsid w:val="004669FA"/>
    <w:rsid w:val="00496F3E"/>
    <w:rsid w:val="004E38B1"/>
    <w:rsid w:val="00541505"/>
    <w:rsid w:val="0055529F"/>
    <w:rsid w:val="005D6687"/>
    <w:rsid w:val="005E3DC4"/>
    <w:rsid w:val="006160DE"/>
    <w:rsid w:val="00672E24"/>
    <w:rsid w:val="006D1354"/>
    <w:rsid w:val="006F38BD"/>
    <w:rsid w:val="007C75E9"/>
    <w:rsid w:val="007D1495"/>
    <w:rsid w:val="009208D6"/>
    <w:rsid w:val="009663F3"/>
    <w:rsid w:val="009E6682"/>
    <w:rsid w:val="00A07920"/>
    <w:rsid w:val="00A975DD"/>
    <w:rsid w:val="00B47E1A"/>
    <w:rsid w:val="00B74615"/>
    <w:rsid w:val="00B76D8D"/>
    <w:rsid w:val="00BB5168"/>
    <w:rsid w:val="00BF4366"/>
    <w:rsid w:val="00C3692B"/>
    <w:rsid w:val="00C5370E"/>
    <w:rsid w:val="00C940DF"/>
    <w:rsid w:val="00CF55FA"/>
    <w:rsid w:val="00D50115"/>
    <w:rsid w:val="00D8258A"/>
    <w:rsid w:val="00D937D9"/>
    <w:rsid w:val="00DC2884"/>
    <w:rsid w:val="00E10531"/>
    <w:rsid w:val="00F5419D"/>
    <w:rsid w:val="00F6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1E73B"/>
  <w15:chartTrackingRefBased/>
  <w15:docId w15:val="{4BBD3B6A-3147-484F-AA05-FFE83549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47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unhideWhenUsed/>
    <w:rsid w:val="006160DE"/>
    <w:pPr>
      <w:tabs>
        <w:tab w:val="right" w:leader="dot" w:pos="8494"/>
      </w:tabs>
      <w:suppressAutoHyphens/>
      <w:spacing w:after="100" w:line="276" w:lineRule="auto"/>
      <w:jc w:val="both"/>
    </w:pPr>
    <w:rPr>
      <w:rFonts w:ascii="Times New Roman" w:hAnsi="Times New Roman" w:cs="Times New Roman"/>
      <w:noProof/>
      <w:sz w:val="26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9E668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E668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E668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E668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E6682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66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682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C3692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36468"/>
    <w:pPr>
      <w:ind w:left="720"/>
      <w:contextualSpacing/>
    </w:pPr>
  </w:style>
  <w:style w:type="paragraph" w:styleId="Reviso">
    <w:name w:val="Revision"/>
    <w:hidden/>
    <w:uiPriority w:val="99"/>
    <w:semiHidden/>
    <w:rsid w:val="00414AA0"/>
    <w:pPr>
      <w:spacing w:after="0" w:line="240" w:lineRule="auto"/>
    </w:pPr>
  </w:style>
  <w:style w:type="paragraph" w:customStyle="1" w:styleId="Default">
    <w:name w:val="Default"/>
    <w:rsid w:val="0055529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02730-10E5-49AC-A9C0-E8CA11735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315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ANDI</cp:lastModifiedBy>
  <cp:revision>27</cp:revision>
  <dcterms:created xsi:type="dcterms:W3CDTF">2020-01-14T02:06:00Z</dcterms:created>
  <dcterms:modified xsi:type="dcterms:W3CDTF">2020-02-03T19:50:00Z</dcterms:modified>
</cp:coreProperties>
</file>