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A: style only (control - grid must appear)</w:t>
      </w:r>
    </w:p>
    <w:tbl>
      <w:tblPr>
        <w:tblStyle w:val="ProbeGrid"/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A11</w:t>
            </w:r>
          </w:p>
        </w:tc>
        <w:tc>
          <w:tcPr>
            <w:tcW w:w="2400" w:type="dxa"/>
          </w:tcPr>
          <w:p>
            <w:r>
              <w:t>A12</w:t>
            </w:r>
          </w:p>
        </w:tc>
      </w:tr>
      <w:tr>
        <w:tc>
          <w:tcPr>
            <w:tcW w:w="2400" w:type="dxa"/>
          </w:tcPr>
          <w:p>
            <w:r>
              <w:t>A21</w:t>
            </w:r>
          </w:p>
        </w:tc>
        <w:tc>
          <w:tcPr>
            <w:tcW w:w="2400" w:type="dxa"/>
          </w:tcPr>
          <w:p>
            <w:r>
              <w:t>A22</w:t>
            </w:r>
          </w:p>
        </w:tc>
      </w:tr>
    </w:tbl>
    <w:p>
      <w:r>
        <w:t/>
      </w:r>
    </w:p>
    <w:p>
      <w:r>
        <w:t>B: direct outer-only, insideH/V ABSENT (discriminating)</w:t>
      </w:r>
    </w:p>
    <w:tbl>
      <w:tblPr>
        <w:tblStyle w:val="ProbeGrid"/>
        <w:tblW w:w="4800" w:type="dxa"/>
        <w:tblLayout w:type="fixed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B11</w:t>
            </w:r>
          </w:p>
        </w:tc>
        <w:tc>
          <w:tcPr>
            <w:tcW w:w="2400" w:type="dxa"/>
          </w:tcPr>
          <w:p>
            <w:r>
              <w:t>B12</w:t>
            </w:r>
          </w:p>
        </w:tc>
      </w:tr>
      <w:tr>
        <w:tc>
          <w:tcPr>
            <w:tcW w:w="2400" w:type="dxa"/>
          </w:tcPr>
          <w:p>
            <w:r>
              <w:t>B21</w:t>
            </w:r>
          </w:p>
        </w:tc>
        <w:tc>
          <w:tcPr>
            <w:tcW w:w="2400" w:type="dxa"/>
          </w:tcPr>
          <w:p>
            <w:r>
              <w:t>B22</w:t>
            </w:r>
          </w:p>
        </w:tc>
      </w:tr>
    </w:tbl>
    <w:p>
      <w:r>
        <w:t/>
      </w:r>
    </w:p>
    <w:p>
      <w:r>
        <w:t>C: direct outer + insideH/V explicitly none (control - no grid)</w:t>
      </w:r>
    </w:p>
    <w:tbl>
      <w:tblPr>
        <w:tblStyle w:val="ProbeGrid"/>
        <w:tblW w:w="4800" w:type="dxa"/>
        <w:tblLayout w:type="fixed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one" w:sz="0" w:space="0" w:color="000000"/>
          <w:insideV w:val="none" w:sz="0" w:space="0" w:color="000000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C11</w:t>
            </w:r>
          </w:p>
        </w:tc>
        <w:tc>
          <w:tcPr>
            <w:tcW w:w="2400" w:type="dxa"/>
          </w:tcPr>
          <w:p>
            <w:r>
              <w:t>C12</w:t>
            </w:r>
          </w:p>
        </w:tc>
      </w:tr>
      <w:tr>
        <w:tc>
          <w:tcPr>
            <w:tcW w:w="2400" w:type="dxa"/>
          </w:tcPr>
          <w:p>
            <w:r>
              <w:t>C21</w:t>
            </w:r>
          </w:p>
        </w:tc>
        <w:tc>
          <w:tcPr>
            <w:tcW w:w="2400" w:type="dxa"/>
          </w:tcPr>
          <w:p>
            <w:r>
              <w:t>C22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mo" w:hAnsi="Arimo" w:cs="Arimo"/>
        <w:sz w:val="24"/>
        <w:szCs w:val="24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table" w:styleId="ProbeGrid">
    <w:name w:val="Prob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