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ADR-013: Edit Command Model</w:t>
      </w:r>
    </w:p>
    <w:p>
      <w:r>
        <w:t xml:space="preserve"/>
      </w:r>
    </w:p>
    <w:p>
      <w:r>
        <w:rPr>
          <w:b/>
          <w:bCs/>
        </w:rPr>
        <w:t xml:space="preserve">Status: </w:t>
      </w:r>
      <w:r>
        <w:t xml:space="preserve">Accepted</w:t>
      </w:r>
    </w:p>
    <w:p>
      <w:r>
        <w:rPr>
          <w:b/>
          <w:bCs/>
        </w:rPr>
        <w:t xml:space="preserve">Date: </w:t>
      </w:r>
      <w:r>
        <w:t xml:space="preserve">2026-03-09</w:t>
      </w:r>
    </w:p>
    <w:p>
      <w:r>
        <w:rPr>
          <w:b/>
          <w:bCs/>
        </w:rPr>
        <w:t xml:space="preserve">Phase: </w:t>
      </w:r>
      <w:r>
        <w:t xml:space="preserve">5 — Editing</w:t>
      </w:r>
    </w:p>
    <w:p>
      <w:r>
        <w:rPr>
          <w:b/>
          <w:bCs/>
        </w:rPr>
        <w:t xml:space="preserve">Supersedes: </w:t>
      </w:r>
      <w:r>
        <w:t xml:space="preserve">None</w:t>
      </w:r>
    </w:p>
    <w:p>
      <w:r>
        <w:t xml:space="preserve"/>
      </w:r>
    </w:p>
    <w:p>
      <w:pPr>
        <w:pStyle w:val="Heading2"/>
      </w:pPr>
      <w:r>
        <w:t xml:space="preserve">Context</w:t>
      </w:r>
    </w:p>
    <w:p>
      <w:r>
        <w:t xml:space="preserve">Edit commands must be immutable, replayable, and designed for future CRDT compatibility. The existing ILokiCommand / ExecuteAsync pattern from Phase 2 is extended — not replaced. Phase 5 adds document-mutating commands; the Phase 2 commands (PingCommand, SetActivePartCommand) remain unchanged.</w:t>
      </w:r>
    </w:p>
    <w:p>
      <w:r>
        <w:t xml:space="preserve"/>
      </w:r>
    </w:p>
    <w:p>
      <w:r>
        <w:t xml:space="preserve">CRDT compatibility requires that commands carry enough information to be applied in any order and produce the same result (commutativity) or be transformed before application (OT). For Phase 5 single-user editing, the network layer is not implemented, but the command design must not preclude it.</w:t>
      </w:r>
    </w:p>
    <w:p>
      <w:r>
        <w:t xml:space="preserve"/>
      </w:r>
    </w:p>
    <w:p>
      <w:pPr>
        <w:pStyle w:val="Heading2"/>
      </w:pPr>
      <w:r>
        <w:t xml:space="preserve">Decision</w:t>
      </w:r>
    </w:p>
    <w:p>
      <w:r>
        <w:t xml:space="preserve">All edit commands are immutable sealed records implementing IEditCommand (extends ILokiCommand). Each command carries: the SessionId of the originator, a DocumentVersion at which it was generated, and the full data needed to apply and reverse the operation.</w:t>
      </w:r>
    </w:p>
    <w:p>
      <w:r>
        <w:t xml:space="preserve"/>
      </w:r>
    </w:p>
    <w:p>
      <w:r>
        <w:t xml:space="preserve">WriterEngine maintains a linear CommandHistory (undo stack). Each committed command is pushed onto the stack. Undo pops and reverses; Redo replays. The pending input buffer (ADR-014) commits to this history at word boundaries.</w:t>
      </w:r>
    </w:p>
    <w:p>
      <w:r>
        <w:t xml:space="preserve"/>
      </w:r>
    </w:p>
    <w:p>
      <w:pPr>
        <w:pStyle w:val="Heading2"/>
      </w:pPr>
      <w:r>
        <w:t xml:space="preserve">IEditCommand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interface IEditCommand : ILokiCommand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SessionId       OriginatorId  { get;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DocumentVersion AtVersion     { get;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DocumentVersion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readonly record struct DocumentVersion(int Value);</w:t>
      </w:r>
    </w:p>
    <w:p>
      <w:r>
        <w:t xml:space="preserve"/>
      </w:r>
    </w:p>
    <w:p>
      <w:r>
        <w:t xml:space="preserve">A monotonically increasing integer incremented by WriterEngine on every committed command. Stored on LokiDocument (already has LayoutVersion — rename or alias). Phase 7 replaces this with a vector clock for distributed operation.</w:t>
      </w:r>
    </w:p>
    <w:p>
      <w:r>
        <w:t xml:space="preserve"/>
      </w:r>
    </w:p>
    <w:p>
      <w:pPr>
        <w:pStyle w:val="Heading2"/>
      </w:pPr>
      <w:r>
        <w:t xml:space="preserve">Phase 5 edit commands</w:t>
      </w:r>
    </w:p>
    <w:p>
      <w:pPr>
        <w:pStyle w:val="Heading3"/>
      </w:pPr>
      <w:r>
        <w:t xml:space="preserve">InsertTextCommand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sealed record InsertTextCommand(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SessionId       OriginatorId,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DocumentVersion AtVersion,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CaretPosition   At,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string          Text)        // the text to insert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: IEditCommand;</w:t>
      </w:r>
    </w:p>
    <w:p>
      <w:r>
        <w:t xml:space="preserve"/>
      </w:r>
    </w:p>
    <w:p>
      <w:pPr>
        <w:pStyle w:val="Heading3"/>
      </w:pPr>
      <w:r>
        <w:t xml:space="preserve">DeleteTextCommand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sealed record DeleteTextCommand(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SessionId       OriginatorId,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DocumentVersion AtVersion,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CaretPosition   From,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int             Length,      // UTF-16 code units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string          DeletedText) // stored for undo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: IEditCommand;</w:t>
      </w:r>
    </w:p>
    <w:p>
      <w:r>
        <w:t xml:space="preserve"/>
      </w:r>
    </w:p>
    <w:p>
      <w:pPr>
        <w:pStyle w:val="Heading3"/>
      </w:pPr>
      <w:r>
        <w:t xml:space="preserve">SplitParagraphCommand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sealed record SplitParagraphCommand(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SessionId       OriginatorId,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DocumentVersion AtVersion,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CaretPosition   At)          // split point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: IEditCommand;</w:t>
      </w:r>
    </w:p>
    <w:p>
      <w:r>
        <w:t xml:space="preserve"/>
      </w:r>
    </w:p>
    <w:p>
      <w:pPr>
        <w:pStyle w:val="Heading3"/>
      </w:pPr>
      <w:r>
        <w:t xml:space="preserve">MergeParagraphCommand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sealed record MergeParagraphCommand(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SessionId       OriginatorId,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DocumentVersion AtVersion,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int             ParagraphIndex) // merge this para with previous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: IEditCommand;</w:t>
      </w:r>
    </w:p>
    <w:p>
      <w:r>
        <w:t xml:space="preserve"/>
      </w:r>
    </w:p>
    <w:p>
      <w:pPr>
        <w:pStyle w:val="Heading3"/>
      </w:pPr>
      <w:r>
        <w:t xml:space="preserve">SetCharacterStyleCommand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sealed record SetCharacterStyleCommand(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SessionId         OriginatorId,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DocumentVersion   AtVersion,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CaretPosition     From,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CaretPosition     To,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CharacterStyleDef Style)      // partial — only set properties applied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: IEditCommand;</w:t>
      </w:r>
    </w:p>
    <w:p>
      <w:r>
        <w:t xml:space="preserve"/>
      </w:r>
    </w:p>
    <w:p>
      <w:pPr>
        <w:pStyle w:val="Heading2"/>
      </w:pPr>
      <w:r>
        <w:t xml:space="preserve">CommandHistory</w:t>
      </w:r>
    </w:p>
    <w:p>
      <w:r>
        <w:t xml:space="preserve">Internal sealed class in WriterEngine. Stores two stacks: UndoStack and RedoStack (both ImmutableStack&lt;IEditCommand&gt;). Redoing after a new command clears RedoStack (standard linear undo model). Maximum history depth: 500 commands (configurable via LokiHostOptions).</w:t>
      </w:r>
    </w:p>
    <w:p>
      <w:r>
        <w:t xml:space="preserve"/>
      </w:r>
    </w:p>
    <w:p>
      <w:r>
        <w:t xml:space="preserve">WriterEngine.ExecuteAsync for IEditCommand:</w:t>
      </w:r>
    </w:p>
    <w:p>
      <w:pPr>
        <w:pStyle w:val="ListParagraph"/>
        <w:numPr>
          <w:ilvl w:val="0"/>
          <w:numId w:val="2"/>
        </w:numPr>
      </w:pPr>
      <w:r>
        <w:t xml:space="preserve">Apply the command to _state.Snapshot → new LokiDocument.</w:t>
      </w:r>
    </w:p>
    <w:p>
      <w:pPr>
        <w:pStyle w:val="ListParagraph"/>
        <w:numPr>
          <w:ilvl w:val="0"/>
          <w:numId w:val="2"/>
        </w:numPr>
      </w:pPr>
      <w:r>
        <w:t xml:space="preserve">Call _state.Apply(newDoc) — increments DocumentVersion.</w:t>
      </w:r>
    </w:p>
    <w:p>
      <w:pPr>
        <w:pStyle w:val="ListParagraph"/>
        <w:numPr>
          <w:ilvl w:val="0"/>
          <w:numId w:val="2"/>
        </w:numPr>
      </w:pPr>
      <w:r>
        <w:t xml:space="preserve">Push command onto UndoStack. Clear RedoStack.</w:t>
      </w:r>
    </w:p>
    <w:p>
      <w:pPr>
        <w:pStyle w:val="ListParagraph"/>
        <w:numPr>
          <w:ilvl w:val="0"/>
          <w:numId w:val="2"/>
        </w:numPr>
      </w:pPr>
      <w:r>
        <w:t xml:space="preserve">Call _cache.InvalidateFrom(firstAffectedParagraphIndex).</w:t>
      </w:r>
    </w:p>
    <w:p>
      <w:pPr>
        <w:pStyle w:val="ListParagraph"/>
        <w:numPr>
          <w:ilvl w:val="0"/>
          <w:numId w:val="2"/>
        </w:numPr>
      </w:pPr>
      <w:r>
        <w:t xml:space="preserve">Fire LayoutInvalidated.</w:t>
      </w:r>
    </w:p>
    <w:p>
      <w:r>
        <w:t xml:space="preserve"/>
      </w:r>
    </w:p>
    <w:p>
      <w:pPr>
        <w:pStyle w:val="Heading2"/>
      </w:pPr>
      <w:r>
        <w:t xml:space="preserve">UndoCommand / RedoCommand</w:t>
      </w:r>
    </w:p>
    <w:p>
      <w:r>
        <w:t xml:space="preserve">Two special ILokiCommands (not IEditCommands — they operate on history, not document content):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sealed record UndoCommand : ILokiCommand;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sealed record RedoCommand : ILokiCommand;</w:t>
      </w:r>
    </w:p>
    <w:p>
      <w:r>
        <w:t xml:space="preserve"/>
      </w:r>
    </w:p>
    <w:p>
      <w:r>
        <w:t xml:space="preserve">WriterEngine.ExecuteAsync for UndoCommand: pop from UndoStack, compute the reverse operation (stored DeletedText / split point), apply reverse to document, push original onto RedoStack.</w:t>
      </w:r>
    </w:p>
    <w:p>
      <w:r>
        <w:t xml:space="preserve"/>
      </w:r>
    </w:p>
    <w:p>
      <w:pPr>
        <w:pStyle w:val="Heading2"/>
      </w:pPr>
      <w:r>
        <w:t xml:space="preserve">CRDT-readiness properties</w:t>
      </w:r>
    </w:p>
    <w:p>
      <w:pPr>
        <w:pStyle w:val="ListParagraph"/>
        <w:numPr>
          <w:ilvl w:val="0"/>
          <w:numId w:val="2"/>
        </w:numPr>
      </w:pPr>
      <w:r>
        <w:t xml:space="preserve">Commands are immutable records — safe to serialise and transmit.</w:t>
      </w:r>
    </w:p>
    <w:p>
      <w:pPr>
        <w:pStyle w:val="ListParagraph"/>
        <w:numPr>
          <w:ilvl w:val="0"/>
          <w:numId w:val="2"/>
        </w:numPr>
      </w:pPr>
      <w:r>
        <w:t xml:space="preserve">AtVersion enables detection of concurrent edits (two commands with the same AtVersion from different sessions = conflict).</w:t>
      </w:r>
    </w:p>
    <w:p>
      <w:pPr>
        <w:pStyle w:val="ListParagraph"/>
        <w:numPr>
          <w:ilvl w:val="0"/>
          <w:numId w:val="2"/>
        </w:numPr>
      </w:pPr>
      <w:r>
        <w:t xml:space="preserve">OriginatorId enables per-participant operation attribution.</w:t>
      </w:r>
    </w:p>
    <w:p>
      <w:pPr>
        <w:pStyle w:val="ListParagraph"/>
        <w:numPr>
          <w:ilvl w:val="0"/>
          <w:numId w:val="2"/>
        </w:numPr>
      </w:pPr>
      <w:r>
        <w:t xml:space="preserve">DeletedText stored on DeleteTextCommand enables reverse without re-querying document state — required for OT transform functions.</w:t>
      </w:r>
    </w:p>
    <w:p>
      <w:pPr>
        <w:pStyle w:val="ListParagraph"/>
        <w:numPr>
          <w:ilvl w:val="0"/>
          <w:numId w:val="2"/>
        </w:numPr>
      </w:pPr>
      <w:r>
        <w:t xml:space="preserve">Phase 7 replaces DocumentVersion(int) with VectorClock without changing any command fields.</w:t>
      </w:r>
    </w:p>
    <w:p>
      <w:r>
        <w:t xml:space="preserve"/>
      </w:r>
    </w:p>
    <w:p>
      <w:pPr>
        <w:pStyle w:val="Heading2"/>
      </w:pPr>
      <w:r>
        <w:t xml:space="preserve">Consequences</w:t>
      </w:r>
    </w:p>
    <w:p>
      <w:pPr>
        <w:pStyle w:val="Heading3"/>
      </w:pPr>
      <w:r>
        <w:t xml:space="preserve">Positive</w:t>
      </w:r>
    </w:p>
    <w:p>
      <w:pPr>
        <w:pStyle w:val="ListParagraph"/>
        <w:numPr>
          <w:ilvl w:val="0"/>
          <w:numId w:val="2"/>
        </w:numPr>
      </w:pPr>
      <w:r>
        <w:t xml:space="preserve">Clean separation: IEditCommand carries all data needed to apply, reverse, and (eventually) transform operations.</w:t>
      </w:r>
    </w:p>
    <w:p>
      <w:pPr>
        <w:pStyle w:val="ListParagraph"/>
        <w:numPr>
          <w:ilvl w:val="0"/>
          <w:numId w:val="2"/>
        </w:numPr>
      </w:pPr>
      <w:r>
        <w:t xml:space="preserve">Undo/redo is purely history manipulation — no special-case code in WriterEngine per command type.</w:t>
      </w:r>
    </w:p>
    <w:p>
      <w:pPr>
        <w:pStyle w:val="ListParagraph"/>
        <w:numPr>
          <w:ilvl w:val="0"/>
          <w:numId w:val="2"/>
        </w:numPr>
      </w:pPr>
      <w:r>
        <w:t xml:space="preserve">StubEngine.ExecuteAsync returns false for all IEditCommands — tests can verify the routing without a full Writer stack.</w:t>
      </w:r>
    </w:p>
    <w:p>
      <w:r>
        <w:t xml:space="preserve"/>
      </w:r>
    </w:p>
    <w:p>
      <w:pPr>
        <w:pStyle w:val="Heading3"/>
      </w:pPr>
      <w:r>
        <w:t xml:space="preserve">Negative</w:t>
      </w:r>
    </w:p>
    <w:p>
      <w:pPr>
        <w:pStyle w:val="ListParagraph"/>
        <w:numPr>
          <w:ilvl w:val="0"/>
          <w:numId w:val="2"/>
        </w:numPr>
      </w:pPr>
      <w:r>
        <w:t xml:space="preserve">DeletedText on DeleteTextCommand doubles the storage cost of delete operations in the undo history. For typical documents this is negligible; for bulk-delete of large selections it could be significant. Mitigated by the 500-command history cap.</w:t>
      </w:r>
    </w:p>
    <w:p>
      <w:pPr>
        <w:pStyle w:val="ListParagraph"/>
        <w:numPr>
          <w:ilvl w:val="0"/>
          <w:numId w:val="2"/>
        </w:numPr>
      </w:pPr>
      <w:r>
        <w:t xml:space="preserve">SplitParagraphCommand and MergeParagraphCommand invalidate all paragraphs from the split/merge point to end of document — potentially expensive for long documents. Phase 6 will optimise with partial re-layout.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E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609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2026-03-09T05:58:45.065Z</dcterms:created>
  <dcterms:modified xsi:type="dcterms:W3CDTF">2026-03-09T05:58:45.065Z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