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0"/>
        <w:jc w:val="center"/>
      </w:pPr>
      <w:r>
        <w:rPr>
          <w:rFonts w:ascii="Calibri" w:cs="Calibri" w:eastAsia="Calibri" w:hAnsi="Calibri"/>
          <w:b/>
          <w:bCs/>
          <w:color w:val="1B2A4A"/>
          <w:sz w:val="72"/>
          <w:szCs w:val="72"/>
        </w:rPr>
        <w:t xml:space="preserve">AppThere Loki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2563EB"/>
          <w:sz w:val="40"/>
          <w:szCs w:val="40"/>
        </w:rPr>
        <w:t xml:space="preserve">Phase 1 Implementation Plan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94A3B8"/>
          <w:sz w:val="28"/>
          <w:szCs w:val="28"/>
        </w:rPr>
        <w:t xml:space="preserve">Kernel · Skia Renderer · Headless Test Harness</w:t>
      </w:r>
    </w:p>
    <w:tbl>
      <w:tblPr>
        <w:tblW w:type="dxa" w:w="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2563EB" w:val="clear"/>
            <w:tcMar>
              <w:top w:type="dxa" w:w="18"/>
              <w:left w:type="dxa" w:w="18"/>
              <w:bottom w:type="dxa" w:w="18"/>
              <w:right w:type="dxa" w:w="18"/>
            </w:tcMar>
          </w:tcPr>
          <w:p>
            <w:r>
              <w:t xml:space="preserve"/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94A3B8"/>
          <w:sz w:val="22"/>
          <w:szCs w:val="22"/>
        </w:rPr>
        <w:t xml:space="preserve">Version 1.0  ·  2025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94A3B8"/>
          <w:sz w:val="22"/>
          <w:szCs w:val="22"/>
        </w:rPr>
        <w:t xml:space="preserve">.NET 9  ·  SkiaSharp  ·  HarfBuzz  ·  Avalonia</w:t>
      </w:r>
    </w:p>
    <w:p>
      <w:r>
        <w:br w:type="page"/>
      </w:r>
    </w:p>
    <w:p>
      <w:pPr>
        <w:pStyle w:val="Heading1"/>
        <w:spacing w:after="160" w:before="400"/>
      </w:pPr>
      <w:bookmarkStart w:name="toc" w:id="1"/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Table of Contents</w:t>
      </w:r>
      <w:bookmarkEnd w:id="1"/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400"/>
      </w:pPr>
      <w:bookmarkStart w:name="overview" w:id="1"/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1. Phase 1 Overview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Phase 1 establishes the non-negotiable foundation of AppThere Loki: the Kernel library, the Skia rendering pipeline, and the headless test harness. No UI code, no document format I/O, and no document engine are written in this phase. Every subsequent phase depends on Phase 1 being correct.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4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Phase 1 Exit Criteria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1. lokiprint CLI can open a static in-memory test document and render it to a valid PDF.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2. PDF output contains correct text (Latin, Arabic RTL, CJK) at the right positions.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3. PDF output contains correct geometry (rectangles, lines, images).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4. All xUnit tests pass on Windows, macOS, and Linux in CI.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5. SkiaSharp GPU surface initialises successfully on each platform (verified by a smoke test).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bookmarkStart w:name="not" w:id="1"/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1.1 What Phase 1 Is NOT</w:t>
      </w:r>
      <w:bookmarkEnd w:id="1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Not a document format reader — the test document is constructed entirely in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Not an Avalonia UI — no GUI is written; Avalonia is referenced but not launched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Not a LokiKit API — that comes in Phase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Not a document engine — Writer/Calc/Draw/Impress are not started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bookmarkStart w:name="deliverables" w:id="1"/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1.2 Deliverables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1600"/>
        <w:gridCol w:w="3760"/>
      </w:tblGrid>
      <w:tr>
        <w:trPr>
          <w:tblHeader/>
        </w:trPr>
        <w:tc>
          <w:tcPr>
            <w:tcW w:type="dxa" w:w="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 project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AppThere.Loki.Kernel NuGet package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Library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AppThere.Loki.Kernel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AppThere.Loki.Skia NuGet package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Library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AppThere.Loki.Skia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lokiprint headless CLI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Executable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tools/lokiprint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Unit + rendering test suite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Test project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tests/unit + tests/rendering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CI pipeline (GitHub Actions)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Pipeline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/.github/workflows/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6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Architecture Decision Records (ADRs)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Docs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docs/adr/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bookmarkStart w:name="repo" w:id="1"/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2. Repository Bootstrap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Before any code is written, the solution structure and toolchain must be established. This is a one-time task estimated at half a day.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bookmarkStart w:name="repo_layout" w:id="1"/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2.1 Solution &amp; Project Layout</w:t>
      </w:r>
      <w:bookmarkEnd w:id="1"/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# Create solution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dotnet new sln -n AppThere.Loki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/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# Kernel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dotnet new classlib -n AppThere.Loki.Kernel   -o src/Kernel/AppThere.Loki.Kernel   -f net9.0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/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# Skia renderer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dotnet new classlib -n AppThere.Loki.Skia     -o src/Kernel/AppThere.Loki.Skia     -f net9.0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/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# Headless CLI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dotnet new console  -n lokiprint              -o tools/lokiprint                   -f net9.0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/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# Test projects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dotnet new xunit    -n AppThere.Loki.Tests.Unit      -o tests/unit      -f net9.0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dotnet new xunit    -n AppThere.Loki.Tests.Rendering -o tests/rendering -f net9.0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/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# Add all to solution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dotnet sln add src/**/*.csproj tools/**/*.csproj tests/**/*.csproj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bookmarkStart w:name="dir_build" w:id="1"/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2.2 Directory.Build.props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 root Directory.Build.props enforces shared settings across all projects and eliminates copy-paste drift.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&lt;Project&gt;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&lt;PropertyGroup&gt;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&lt;TargetFramework&gt;net9.0&lt;/TargetFramework&gt;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&lt;Nullable&gt;enable&lt;/Nullable&gt;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&lt;ImplicitUsings&gt;enable&lt;/ImplicitUsings&gt;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&lt;TreatWarningsAsErrors&gt;true&lt;/TreatWarningsAsErrors&gt;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&lt;Deterministic&gt;true&lt;/Deterministic&gt;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&lt;LangVersion&gt;latest&lt;/LangVersion&gt;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&lt;/PropertyGroup&gt;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&lt;/Project&gt;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bookmarkStart w:name="nuget" w:id="1"/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2.3 NuGet Packages (Phase 1 only)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360"/>
        <w:gridCol w:w="260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SkiaSharp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2.88.x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Loki.Skia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MIT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SkiaSharp.HarfBuzz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2.88.x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Loki.Skia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MIT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SkiaSharp.NativeAssets.Linux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2.88.x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Loki.Skia (Linux)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MIT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SkiaSharp.NativeAssets.macOS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2.88.x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Loki.Skia (macOS)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MIT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SkiaSharp.NativeAssets.Win32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2.88.x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Loki.Skia (Windows)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MIT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Microsoft.Extensions.Logging.Abstractions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9.x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Loki.Kernel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MIT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Microsoft.Extensions.DependencyInjection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9.x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Loki.Kernel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MIT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xunit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2.9.x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tests/*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Apache-2.0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xunit.runner.visualstudio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2.8.x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tests/*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Apache-2.0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Microsoft.NET.Test.Sdk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17.x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tests/*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MIT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bookmarkStart w:name="kernel" w:id="1"/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3. AppThere.Loki.Kernel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Kernel library contains primitives that every other project depends on. It has zero domain-specific knowledge — no documents, no rendering, no UI.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4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Design Rule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The Kernel must compile on all target platforms (Windows, macOS, Linux, Android, iOS) with no conditional compilation.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It must not reference any platform-specific API surface.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It must not reference SkiaSharp — geometry types are defined independently here.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bookmarkStart w:name="geo" w:id="1"/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3.1 Geometry Primitives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Define lightweight, immutable value types. These are the units of communication between the layout engine (Phase 3+) and the renderer.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4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PointF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X: float, Y: float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Logical pixel coordinate (96 dpi base)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SizeF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Width: float, Height: float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Logical dimensions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RectF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X, Y, Width, Height: float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Axis-aligned rectangle; includes helpers (Contains, Intersect, Union)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Thickness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Left, Top, Right, Bottom: float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Margins / padding / insets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Matrix3x2F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6 floats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Affine transform; wraps System.Numerics.Matrix3x2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Color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R, G, B, A: byte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32-bit RGBA; implicit conversions to/from uint and SKColor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DpiScale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X: float, Y: float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HiDPI multiplier; default (1,1)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bookmarkStart w:name="font_meta" w:id="1"/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3.2 Font Metadata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Kernel defines font description types only. Actual typeface loading lives in Loki.Skia.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public sealed record FontDescriptor(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string FamilyName,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FontWeight Weight  = FontWeight.Regular,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FontSlant  Slant   = FontSlant.Upright,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FontStretch Stretch = FontStretch.Normal),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float SizeInPoints = 12f);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/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public enum FontWeight { Thin=100, Light=300, Regular=400, Medium=500,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                     SemiBold=600, Bold=700, ExtraBold=800, Black=900 }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public enum FontSlant  { Upright, Italic, Oblique }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public enum FontStretch{ UltraCondensed=1, Condensed=3, Normal=5,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                     Expanded=7, UltraExpanded=9 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bookmarkStart w:name="storage" w:id="1"/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3.3 Storage Abstraction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 simple IStorage interface allows the engine and export layers to read/write files without coupling to System.IO, enabling in-memory implementations for testing.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public interface IStorage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{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Task&lt;Stream&gt; OpenReadAsync(string path, CancellationToken ct = default);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Task&lt;Stream&gt; OpenWriteAsync(string path, CancellationToken ct = default);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Task&lt;bool&gt;   ExistsAsync(string path, CancellationToken ct = default);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IAsyncEnumerable&lt;string&gt; EnumerateAsync(string dir, string pattern);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}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/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// Implementations (both in Kernel):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public sealed class PhysicalStorage : IStorage { ... }   // System.IO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public sealed class MemoryStorage   : IStorage { ... }   // Dictionary&lt;string,byte[]&gt;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bookmarkStart w:name="logging" w:id="1"/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3.4 Logging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Wrap Microsoft.Extensions.Logging.ILogger behind a thin ILokiLogger interface so that consuming code does not reference MEL directly (simplifies mobile linking).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bookmarkStart w:name="image_codec" w:id="1"/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3.5 Image Codec Registry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Kernel defines an IImageCodec interface and a CodecRegistry. Actual codec implementations (PNG, JPEG, WebP) are registered by Loki.Skia at startup. This allows the format layer to decode images without knowing about Skia.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public interface IImageCodec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{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bool CanDecode(ReadOnlySpan&lt;byte&gt; header);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ImageData Decode(Stream stream);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void Encode(ImageData image, Stream output, ImageEncodeOptions opts);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}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/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public record ImageData(int Width, int Height, PixelFormat Format, byte[] Pixels);</w:t>
      </w:r>
    </w:p>
    <w:p>
      <w:r>
        <w:br w:type="page"/>
      </w:r>
    </w:p>
    <w:p>
      <w:pPr>
        <w:pStyle w:val="Heading1"/>
        <w:spacing w:after="160" w:before="400"/>
      </w:pPr>
      <w:bookmarkStart w:name="skia" w:id="1"/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4. AppThere.Loki.Skia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This is the heart of Phase 1. It wraps SkiaSharp and exposes a platform-neutral rendering API used identically by the UI tile consumer, headless printing, and PDF export.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bookmarkStart w:name="surface" w:id="1"/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4.1 IRenderSurface — The Output Abstraction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IRenderSurface decouples the paint pass from the specific output target. There are three implementations in Phase 1: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BitmapRenderSurface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SKBitmap (CPU)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Headless tile render, test assertions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GpuRenderSurface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SKSurface (GL/Metal/Vulkan via Avalonia)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UI tile consumer (Phase 4)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PdfRenderSurface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SKDocument.CreatePdf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PDF exporter</w:t>
            </w:r>
          </w:p>
        </w:tc>
      </w:tr>
    </w:tbl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/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public interface IRenderSurface : IDisposable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{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SKCanvas Canvas { get; }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SizeF    SizeInPixels { get; }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void     Flush();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// For bitmap surfaces only: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bool     TryGetBitmap(out SKBitmap? bitmap);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bookmarkStart w:name="painter" w:id="1"/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4.2 ILokiPainter — The Paint API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ILokiPainter is the interface the layout/render pass uses to issue draw calls. It is implemented by LokiSkiaPainter, which translates calls to SkiaSharp. Future alternative backends (e.g. SVG canvas) implement the same interface.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public interface ILokiPainter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{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void PushTransform(Matrix3x2F transform);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void PopTransform();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void PushClip(RectF rect);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void PopClip();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/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void DrawRect(RectF rect, PaintStyle style);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void DrawRoundRect(RectF rect, float rx, float ry, PaintStyle style);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void DrawLine(PointF a, PointF b, LinePaint paint);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void DrawPath(LokiPath path, PaintStyle style);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void DrawImage(ImageData image, RectF dest, float opacity = 1f);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void DrawTextBlob(LokiTextBlob blob, PointF origin, TextPaint paint);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bookmarkStart w:name="paint_style" w:id="1"/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4.3 PaintStyle &amp; TextPaint</w:t>
      </w:r>
      <w:bookmarkEnd w:id="1"/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public record PaintStyle(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Color?      Fill    = null,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Color?      Stroke  = null,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float       StrokeWidth = 1f,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DashPattern? Dash   = null,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float       Opacity = 1f);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/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public record TextPaint(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Color  Color,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float  Opacity = 1f);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bookmarkStart w:name="font_pipe" w:id="1"/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4.4 Font Pipeline</w:t>
      </w:r>
      <w:bookmarkEnd w:id="1"/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4.4.1 IFontManager</w:t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Implemented by SkiaFontManager, which wraps SKFontManager. The interface is defined in Loki.Kernel so the engine layer can query fonts without referencing SkiaSharp.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public interface IFontManager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{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IReadOnlyList&lt;string&gt; GetFamilyNames();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bool TryGetTypeface(FontDescriptor desc, out ITypeface? typeface);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ITypeface GetFallback(string unicodeBlock);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void RegisterEmbedded(string resourceName);  // load from assembly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4.4.2 Bundled Fallback Fonts</w:t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following Noto fonts are embedded as resources in AppThere.Loki.Skia and registered at startup. They guarantee that every document renders even on systems missing the required families.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Font File</w:t>
            </w:r>
          </w:p>
        </w:tc>
        <w:tc>
          <w:tcPr>
            <w:tcW w:type="dxa" w:w="5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NotoSans-Regular.ttf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Latin, Greek, Cyrillic, common punctuation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NotoSans-Bold.ttf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Bold variant of above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NotoSansArabic-Regular.ttf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Arabic (RTL)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NotoSansCJKsc-Regular.otf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Simplified Chinese, Japanese, Korean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NotoSerif-Regular.ttf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Serif fallback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NotoMono-Regular.ttf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Monospace / code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4.4.3 Text Shaping — LokiTextShaper</w:t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LokiTextShaper converts a string + FontDescriptor + language tag into a LokiTextBlob (a positioned sequence of glyphs). It uses SkiaSharp.HarfBuzz for OpenType shaping and ICU (via .NET runtime) for bidirectional ordering.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public sealed class LokiTextShaper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{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// Returns a shaped, positioned glyph run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public LokiGlyphRun Shape(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    ReadOnlySpan&lt;char&gt; text,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    ITypeface typeface,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    float sizeInPoints,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    string? languageBcp47 = null);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/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// Full paragraph shaping with BiDi reordering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public LokiTextBlob ShapeParagraph(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    ReadOnlySpan&lt;char&gt; text,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    FontDescriptor baseFont,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    IFontManager fonts,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    float sizeInPoints,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    TextDirection baseDirection = TextDirection.Auto);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bookmarkStart w:name="tile_render" w:id="1"/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4.5 Tile Renderer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tile renderer is the core loop of Phase 1. In Phase 2 it will be called by LokiKit; in Phase 1 it is driven directly by the test harness and lokiprint CLI.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public sealed class TileRenderer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{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public TileRenderer(IFontManager fonts, IRenderSurfaceFactory surfaceFactory);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/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// Render a single tile from a PaintScene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public SKBitmap RenderTile(PaintScene scene, TileRequest req);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/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// Render all pages/parts of a scene to a PdfRenderSurface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public void RenderToPdf(PaintScene scene, Stream output, PdfRenderOptions opts);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PaintScene is an immutable, serialisable tree of paint commands. In Phase 1 it is constructed directly in test code. In Phase 3+ it will be produced by the layout engine.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public abstract record PaintNode;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record RectNode   (RectF Rect, PaintStyle Style) : PaintNode;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record TextNode   (string Text, PointF Origin, FontDescriptor Font,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               float SizePoints, TextPaint Paint) : PaintNode;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record ImageNode  (ImageData Image, RectF Dest)     : PaintNode;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record PathNode   (LokiPath Path, PaintStyle Style)  : PaintNode;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record GroupNode  (IReadOnlyList&lt;PaintNode&gt; Children,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               Matrix3x2F? Transform, RectF? Clip) : PaintNode;</w:t>
      </w:r>
    </w:p>
    <w:p>
      <w:r>
        <w:br w:type="page"/>
      </w:r>
    </w:p>
    <w:p>
      <w:pPr>
        <w:pStyle w:val="Heading1"/>
        <w:spacing w:after="160" w:before="400"/>
      </w:pPr>
      <w:bookmarkStart w:name="lokiprint" w:id="1"/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5. lokiprint — Headless CLI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lokiprint is the Phase 1 integration test vehicle and the permanent headless printing tool. In Phase 1 it renders a hardcoded test scene. In Phase 7+ it opens real document files via LokiKit.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bookmarkStart w:name="cli_args" w:id="1"/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5.1 Phase 1 Command Interface</w:t>
      </w:r>
      <w:bookmarkEnd w:id="1"/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lokiprint test-render --output &lt;path.pdf&gt; [--dpi 300] [--width 595] [--height 842]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lokiprint test-render --output &lt;path.png&gt; --tile 0,0 [--zoom 1.0] [--dpi 150]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bookmarkStart w:name="test_scene" w:id="1"/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5.2 Phase 1 Test Scene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hardcoded test scene exercises every renderer capability needed by subsequent phases. It must be hand-verified visually and pixel-hash-verified in CI.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 in PDF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3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Page background + margins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RectNode fill, page geometry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Correct A4 page size; grey margin rect visible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Latin body text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TextNode, basic shaping, NotoSans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Text renders at correct size, no glyph clipping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Bold &amp; italic runs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Mixed font weights/slants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Correctly uses bold/italic glyphs, not synthesised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Arabic paragraph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RTL shaping, HarfBuzz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Right-aligned, correct glyph forms and joining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CJK paragraph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CJK fallback font, vertical metrics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 tofu (□) characters; correct line height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Nested GroupNode with clip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Transform push/pop, clip region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Content clipped to rectangle; transform correct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JPEG + PNG image nodes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ImageData decode + render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Images visible at correct positions and sizes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Path / line geometry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PathNode, LinePaint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Bezier curves and polylines render correctly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PDF text extraction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PDF canvas text glyphs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pdftotext extracts the Latin paragraph correctly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bookmarkStart w:name="di" w:id="1"/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5.3 DI Setup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lokiprint uses Microsoft.Extensions.DependencyInjection to wire its services. This pattern is reused verbatim in the LokiKit headless host in Phase 2.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var host = Host.CreateDefaultBuilder(args)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.ConfigureServices(services =&gt; {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    services.AddSingleton&lt;IStorage, PhysicalStorage&gt;();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    services.AddSingleton&lt;IFontManager, SkiaFontManager&gt;();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    services.AddSingleton&lt;IRenderSurfaceFactory, BitmapSurfaceFactory&gt;();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    services.AddSingleton&lt;TileRenderer&gt;();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    services.AddSingleton&lt;PdfRenderer&gt;();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})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    .Build();</w:t>
      </w:r>
    </w:p>
    <w:p>
      <w:r>
        <w:br w:type="page"/>
      </w:r>
    </w:p>
    <w:p>
      <w:pPr>
        <w:pStyle w:val="Heading1"/>
        <w:spacing w:after="160" w:before="400"/>
      </w:pPr>
      <w:bookmarkStart w:name="tests" w:id="1"/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6. Test Plan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All tests run in CI (no GPU required). Rendering tests use the BitmapRenderSurface CPU backend.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bookmarkStart w:name="unit" w:id="1"/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6.1 Unit Tests — AppThere.Loki.Tests.Unit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Test Class</w:t>
            </w:r>
          </w:p>
        </w:tc>
        <w:tc>
          <w:tcPr>
            <w:tcW w:type="dxa" w:w="4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What It Tests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GeometryTests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RectF.Contains, Intersect, Union; Matrix3x2F multiply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ColorTests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RGBA round-trips; SKColor conversions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MemoryStorageTests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Read/write/exists/enumerate on MemoryStorage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FontDescriptorTests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Equality, hash code, record mutations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SkiaFontManagerTests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GetFamilyNames returns non-empty; bundled fonts resolve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LokiTextShaperTests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Latin shaped run has correct glyph count; RTL run reversal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PaintStyleTests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Default values; with-expression immutability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54D0E"/>
                <w:sz w:val="19"/>
                <w:szCs w:val="19"/>
              </w:rPr>
              <w:t xml:space="preserve">Should-Have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PaintNodeTests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GroupNode child enumeration; deep clone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54D0E"/>
                <w:sz w:val="19"/>
                <w:szCs w:val="19"/>
              </w:rPr>
              <w:t xml:space="preserve">Should-Have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bookmarkStart w:name="render_tests" w:id="1"/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6.2 Rendering Tests — AppThere.Loki.Tests.Rendering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Each rendering test builds a PaintScene, calls TileRenderer.RenderTile, and compares the result against a golden PNG stored in tests/rendering/goldens/. Golden images are generated on first run and committed to the repo.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Scene Content</w:t>
            </w:r>
          </w:p>
        </w:tc>
        <w:tc>
          <w:tcPr>
            <w:tcW w:type="dxa" w:w="3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Assertion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SolidRect_Fill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Single blue RectNode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Pixel (10,10) is blue; bounding pixels are white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StrokedRect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RectNode with stroke only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Interior is white; border pixels match stroke color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LatinText_Regular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TextNode 'Hello World' NotoSans 24pt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Pixel hash matches golden; no empty rows in glyph area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LatinText_Bold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Same text NotoSans-Bold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Visually heavier strokes vs regular golden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ArabicText_RTL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TextNode Arabic string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Rightmost non-white pixel in text row &lt; page midpoint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CJK_Fallback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TextNode CJK characters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 12×12 tofu rectangles present (heuristic scan)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ClipGroup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GroupNode with clip rect + overflow child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Pixels outside clip rect are background color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TransformRotate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GroupNode with 45° rotation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Content rotated; bounds within expected range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ImageNode_PNG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PNG image at (0,0)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First 4×4 pixel block matches image data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ImageNode_JPEG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JPEG image at (100,50)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Pixel at centre of image within JPEG tolerance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MultipageScene_PDF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2-page A4 scene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PDF has exactly 2 pages; file size &gt; 5 KB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PdfTextExtract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Scene with Latin sentence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pdftotext output contains the sentence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bookmarkStart w:name="smoke" w:id="1"/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6.3 Smoke Tests — Platform GPU Surface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Run only on desktop CI runners (not containerised). Instantiate GpuRenderSurface without an Avalonia window (using SkiaSharp's offscreen GL surface) and verify it initialises without throwing.</w:t>
      </w:r>
    </w:p>
    <w:p>
      <w:r>
        <w:br w:type="page"/>
      </w:r>
    </w:p>
    <w:p>
      <w:pPr>
        <w:pStyle w:val="Heading1"/>
        <w:spacing w:after="160" w:before="400"/>
      </w:pPr>
      <w:bookmarkStart w:name="ci" w:id="1"/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7. CI / CD Pipeline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Phase 1 establishes the CI baseline. All subsequent phases inherit and extend it.</w:t>
      </w:r>
    </w:p>
    <w:p>
      <w:pPr>
        <w:spacing w:after="120" w:before="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Runs On</w:t>
            </w:r>
          </w:p>
        </w:tc>
        <w:tc>
          <w:tcPr>
            <w:tcW w:type="dxa" w:w="5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build-test-windows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windows-latest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checkout → dotnet restore → build → test (unit + rendering)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build-test-macos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macos-latest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checkout → dotnet restore → build → test (unit + rendering)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build-test-linux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ubuntu-latest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checkout → dotnet restore → build → test (unit + rendering)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gpu-smoke-windows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windows-latest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Only runs on main branch; instantiates GPU surface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gpu-smoke-macos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macos-latest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Only runs on main branch; instantiates GPU surface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golden-update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ubuntu-latest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Manual trigger; regenerates and commits golden PNGs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pack-nupkg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ubuntu-latest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Runs after all tests pass; packs Kernel + Skia as .nupkg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14"/>
              <w:bottom w:val="single" w:color="B45309" w:sz="1"/>
              <w:right w:val="single" w:color="B45309" w:sz="1"/>
            </w:tcBorders>
            <w:shd w:fill="FFF7E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Golden Image Strategy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Golden PNGs are stored at tests/rendering/goldens/ and committed to the repo.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The comparison allows a configurable per-pixel tolerance (default ±2 per channel) to absorb minor sub-pixel differences between OS font renderers.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When a rendering change is intentional, run the golden-update CI job to regenerate and commit new goldens.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The golden-update job requires a protected branch push approval to prevent accidental regressions.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bookmarkStart w:name="tasks" w:id="1"/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8. Task Breakdown &amp; Estimates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Estimates assume one senior .NET developer working full-time. Items marked 'Parallel' can be tackled by a second developer simultaneously.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bookmarkStart w:name="track_a" w:id="1"/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8.1 Track A — Kernel</w:t>
      </w:r>
      <w:bookmarkEnd w:id="1"/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1200"/>
        <w:gridCol w:w="1560"/>
        <w:gridCol w:w="1400"/>
      </w:tblGrid>
      <w:tr>
        <w:trPr>
          <w:tblHeader/>
        </w:trPr>
        <w:tc>
          <w:tcPr>
            <w:tcW w:type="dxa" w:w="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Est. Days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Parallel?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A-1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Create solution, projects, Directory.Build.props, .editorconfig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0.5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19"/>
                <w:szCs w:val="19"/>
              </w:rPr>
              <w:t xml:space="preserve">Day 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A-2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Geometry types: PointF, SizeF, RectF, Thickness, Matrix3x2F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0.5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19"/>
                <w:szCs w:val="19"/>
              </w:rPr>
              <w:t xml:space="preserve">Day 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A-3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Color type + SKColor implicit conversions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0.25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19"/>
                <w:szCs w:val="19"/>
              </w:rPr>
              <w:t xml:space="preserve">Day 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A-4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DpiScale 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0.25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19"/>
                <w:szCs w:val="19"/>
              </w:rPr>
              <w:t xml:space="preserve">Day 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A-5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IStorage + PhysicalStorage + MemoryStorage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1.0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Must-Have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A-6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FontDescriptor + enums (Weight, Slant, Stretch)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0.5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Must-Have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Yes (after A-1)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A-7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ILokiLogger + ConsoleLogger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0.5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Must-Have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A-8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IImageCodec + ImageData + CodecRegistry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1.0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Must-Have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Yes (after A-5)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A-9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Unit tests for A-2 through A-8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1.5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Must-Have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bookmarkStart w:name="track_b" w:id="1"/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8.2 Track B — SkiaSharp Kernel Integration</w:t>
      </w:r>
      <w:bookmarkEnd w:id="1"/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1200"/>
        <w:gridCol w:w="1560"/>
        <w:gridCol w:w="1400"/>
      </w:tblGrid>
      <w:tr>
        <w:trPr>
          <w:tblHeader/>
        </w:trPr>
        <w:tc>
          <w:tcPr>
            <w:tcW w:type="dxa" w:w="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Est. Days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Parallel?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B-1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SkiaFontManager implementing IFontManager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1.5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Must-Have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Yes (after A-6)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B-2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Embed Noto fonts as resources; register at startup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1.0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Must-Have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Yes (after B-1)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B-3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SkiaImageCodec: PNG + JPEG decode/encode via SkiaSharp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1.0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Must-Have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Yes (after A-8)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B-4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LokiTextShaper: basic Latin shaping (no HarfBuzz yet)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1.5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Must-Have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Yes (after B-1)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B-5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LokiTextShaper: HarfBuzz integration for complex scripts + RTL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2.0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Must-Have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After B-4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B-6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LokiTextShaper: BiDi paragraph ordering via ICU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1.5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Must-Have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After B-5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B-7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Unit tests for B-1 through B-6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2.0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Must-Have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bookmarkStart w:name="track_c" w:id="1"/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8.3 Track C — Paint API &amp; Surfaces</w:t>
      </w:r>
      <w:bookmarkEnd w:id="1"/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1200"/>
        <w:gridCol w:w="1560"/>
        <w:gridCol w:w="1400"/>
      </w:tblGrid>
      <w:tr>
        <w:trPr>
          <w:tblHeader/>
        </w:trPr>
        <w:tc>
          <w:tcPr>
            <w:tcW w:type="dxa" w:w="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Est. Days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Parallel?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C-1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PaintNode record hierarchy (RectNode, TextNode, ImageNode, PathNode, GroupNode)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1.0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19"/>
                <w:szCs w:val="19"/>
              </w:rPr>
              <w:t xml:space="preserve">Day 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Yes (after A-1)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C-2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PaintStyle, LinePaint, TextPaint value types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0.5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19"/>
                <w:szCs w:val="19"/>
              </w:rPr>
              <w:t xml:space="preserve">Day 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Yes (after C-1)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C-3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IRenderSurface interface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0.25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19"/>
                <w:szCs w:val="19"/>
              </w:rPr>
              <w:t xml:space="preserve">Day 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C-4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BitmapRenderSurface (CPU SKBitmap)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1.0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Must-Have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Yes (after C-3)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C-5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PdfRenderSurface (SKDocument.CreatePdf)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1.0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Must-Have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Yes (after C-3)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C-6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GpuRenderSurface stub (compiles; throws NotImplementedException)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0.25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54D0E"/>
                <w:sz w:val="19"/>
                <w:szCs w:val="19"/>
              </w:rPr>
              <w:t xml:space="preserve">Should-Have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C-7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ILokiPainter interface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0.25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19"/>
                <w:szCs w:val="19"/>
              </w:rPr>
              <w:t xml:space="preserve">Day 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C-8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LokiSkiaPainter: translate ILokiPainter → SKCanvas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2.5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Must-Have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After C-4,C-7,B-1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C-9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LokiPath type + SkiaSharp SKPath adapter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1.0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Must-Have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Yes (after C-7)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bookmarkStart w:name="track_d" w:id="1"/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8.4 Track D — Tile Renderer &amp; lokiprint</w:t>
      </w:r>
      <w:bookmarkEnd w:id="1"/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1200"/>
        <w:gridCol w:w="1560"/>
        <w:gridCol w:w="1400"/>
      </w:tblGrid>
      <w:tr>
        <w:trPr>
          <w:tblHeader/>
        </w:trPr>
        <w:tc>
          <w:tcPr>
            <w:tcW w:type="dxa" w:w="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Est. Days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Parallel?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D-1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TileRequest type; TileRenderer.RenderTile (BitmapSurface path)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2.0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Must-Have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After C-8, B-4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D-2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TileRenderer.RenderToPdf (PdfSurface path)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1.5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Must-Have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After D-1, C-5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D-3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Phase 1 test PaintScene (all 9 sections from §5.2)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1.5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Must-Have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After C-1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D-4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lokiprint CLI: wire DI; implement test-render subcommand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1.0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Must-Have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After D-1, D-2, D-3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D-5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Rendering test suite: build golden PNGs + hash comparison infra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2.0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Must-Have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After D-1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D-6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Rendering tests for all 12 test cases in §6.2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2.0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Must-Have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After D-5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D-7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pdftotext integration test for PDF text extraction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0.5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Must-Have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After D-2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bookmarkStart w:name="track_e" w:id="1"/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8.5 Track E — CI &amp; Developer Experience</w:t>
      </w:r>
      <w:bookmarkEnd w:id="1"/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1200"/>
        <w:gridCol w:w="1560"/>
        <w:gridCol w:w="1400"/>
      </w:tblGrid>
      <w:tr>
        <w:trPr>
          <w:tblHeader/>
        </w:trPr>
        <w:tc>
          <w:tcPr>
            <w:tcW w:type="dxa" w:w="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Est. Days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Parallel?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E-1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GitHub Actions: build-test matrix (Windows/macOS/Linux)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1.0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19"/>
                <w:szCs w:val="19"/>
              </w:rPr>
              <w:t xml:space="preserve">Day 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Yes (after A-1)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E-2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Golden image update workflow + approval gate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0.5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Must-Have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After D-5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E-3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NuGet pack jobs for Kernel + Skia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0.5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54D0E"/>
                <w:sz w:val="19"/>
                <w:szCs w:val="19"/>
              </w:rPr>
              <w:t xml:space="preserve">Should-Have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After E-1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E-4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GPU smoke test jobs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0.5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54D0E"/>
                <w:sz w:val="19"/>
                <w:szCs w:val="19"/>
              </w:rPr>
              <w:t xml:space="preserve">Should-Have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After C-6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E-5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ADR-001: Platform font strategy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0.5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Must-Have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E-6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ADR-002: Skia surface selection per platform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0.5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Must-Have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E-7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ADR-003: PaintScene immutability and serialisation strategy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0.5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54D0E"/>
                <w:sz w:val="19"/>
                <w:szCs w:val="19"/>
              </w:rPr>
              <w:t xml:space="preserve">Should-Have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bookmarkStart w:name="totals" w:id="1"/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8.6 Total Estimate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5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Est. Developer-Days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 — Kernel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9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6.0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 — SkiaSharp Integration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7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10.5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 — Paint API &amp; Surfaces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9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7.75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 — Tile Renderer &amp; lokiprint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7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10.5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 — CI &amp; DevEx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7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4.0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39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38.75 ≈ 8 weeks (1 dev) / 4–5 weeks (2 devs)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bookmarkStart w:name="dep_graph" w:id="1"/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9. Task Dependency Graph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critical path runs A-1 → A-2 → C-1 → C-7 → C-8 → D-1 → D-2 → D-4, which is the minimum sequence required for lokiprint to emit a PDF. Everything else can be parallelised around this spine.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"/>
              <w:left w:val="single" w:color="7C3AED" w:sz="14"/>
              <w:bottom w:val="single" w:color="7C3AED" w:sz="1"/>
              <w:right w:val="single" w:color="7C3AED" w:sz="1"/>
            </w:tcBorders>
            <w:shd w:fill="FA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Critical Path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Week 1:  A-1 (solution setup) → A-2,A-3,A-4 (geometry) → C-1,C-2,C-3,C-7 (paint types)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Week 2:  A-5,A-6 (storage, fonts) → B-1 (SkiaFontManager) → B-2 (embed fonts)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Week 2:  (parallel) B-3 (image codec) → C-4,C-5 (bitmap + PDF surface)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Week 3:  B-4 (text shaping basic) → C-8 (LokiSkiaPainter) → D-3 (test scene)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Week 3:  (parallel) B-5,B-6 (HarfBuzz + BiDi) → D-1 (TileRenderer)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Week 4:  D-1 → D-2 (RenderToPdf) → D-4 (lokiprint CLI) — EXIT CRITERION REACHABLE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Week 5+: D-5,D-6,D-7 (full test suite) → E-1,E-2 (CI) → polish + ADRs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bookmarkStart w:name="risks" w:id="1"/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10. Risks &amp; Mitigations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HarfBuzz + BiDi text shaping is more complex than estimated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Allocate 3 extra days buffer in Track B; Latin-only fast path (B-4) unblocks CI earlier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SkiaSharp PDF canvas annotation API is incomplete (hyperlinks)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Low for Phase 1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Phase 1 does not require hyperlinks; investigate in Phase 7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Noto CJK font file is large (~10 MB) — slows CI download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Store in Git LFS; consider variable font subset for CI only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GpuRenderSurface differs between platforms (GL vs Metal vs Vulkan)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Phase 1 only requires CPU path; GPU surface is a stub; full implementation in Phase 4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.NET 9 mobile linker strips SkiaSharp native assets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High for Phase 4+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Out of scope for Phase 1; document in ADR-002 and add linker preserve rules early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Golden PNG pixel hashes differ between OS font renderers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Use per-pixel tolerance (±2 per channel); store separate goldens per OS if needed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bookmarkStart w:name="dod" w:id="1"/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11. Definition of Done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Phase 1 is complete when ALL of the following are true: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lokiprint test-render --output test.pdf produces a valid PDF/A file on Windows, macOS, and Linux.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PDF contains readable Latin text (verified by pdftotext).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PDF contains readable Arabic text (verified visually and by text extraction).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PDF contains readable CJK text with no tofu characters.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All 12 rendering test cases pass on all three CI platforms.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All unit tests in AppThere.Loki.Tests.Unit pass.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GPU surface smoke tests pass on desktop CI runners.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No compiler warnings (TreatWarningsAsErrors is enabled).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ADR-001, ADR-002, and ADR-003 are written and merged.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AppThere.Loki.Kernel and AppThere.Loki.Skia are packable as .nupkg (dotnet pack succeeds).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4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Hand-off to Phase 2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The Phase 2 engineer receives: a working TileRenderer.RenderTile API, a PaintScene type,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a PdfRenderSurface, a working IFontManager with fallback fonts, and a passing CI pipeline.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Phase 2 will add ILokiDocument and the LokiKit command dispatcher on top of this foundation,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replacing the hardcoded test PaintScene with a layout-engine-produced one.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  <w:spacing w:before="120"/>
      <w:jc w:val="right"/>
    </w:pPr>
    <w:r>
      <w:rPr>
        <w:rFonts w:ascii="Calibri" w:cs="Calibri" w:eastAsia="Calibri" w:hAnsi="Calibri"/>
        <w:color w:val="94A3B8"/>
        <w:sz w:val="18"/>
        <w:szCs w:val="18"/>
      </w:rPr>
      <w:t xml:space="preserve">Page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of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  <w:spacing w:after="120"/>
    </w:pPr>
    <w:r>
      <w:rPr>
        <w:rFonts w:ascii="Calibri" w:cs="Calibri" w:eastAsia="Calibri" w:hAnsi="Calibri"/>
        <w:color w:val="94A3B8"/>
        <w:sz w:val="18"/>
        <w:szCs w:val="18"/>
      </w:rPr>
      <w:t xml:space="preserve">AppThere Loki  ·  Phase 1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Calibri" w:cs="Calibri" w:eastAsia="Calibri" w:hAnsi="Calibri"/>
      <w:b/>
      <w:bCs/>
      <w:color w:val="0D9488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AppThere Loki — Phase 1 Implementation Plan</dc:title>
  <dc:creator>AppThere</dc:creator>
  <cp:lastModifiedBy>Un-named</cp:lastModifiedBy>
  <cp:revision>1</cp:revision>
  <dcterms:created xsi:type="dcterms:W3CDTF">2026-03-04T06:20:10.610Z</dcterms:created>
  <dcterms:modified xsi:type="dcterms:W3CDTF">2026-03-04T06:20:10.651Z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