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Calibri" w:cs="Calibri" w:eastAsia="Calibri" w:hAnsi="Calibri"/>
          <w:b/>
          <w:bCs/>
          <w:color w:val="1B2A4A"/>
          <w:sz w:val="60"/>
          <w:szCs w:val="60"/>
        </w:rPr>
        <w:t xml:space="preserve">AppThere Loki</w:t>
      </w:r>
    </w:p>
    <w:p>
      <w:pPr>
        <w:spacing w:after="200" w:before="0"/>
        <w:jc w:val="center"/>
      </w:pPr>
      <w:r>
        <w:rPr>
          <w:rFonts w:ascii="Calibri" w:cs="Calibri" w:eastAsia="Calibri" w:hAnsi="Calibri"/>
          <w:b/>
          <w:bCs/>
          <w:color w:val="2563EB"/>
          <w:sz w:val="38"/>
          <w:szCs w:val="38"/>
        </w:rPr>
        <w:t xml:space="preserve">Individual Contributor Licence Agreement</w:t>
      </w:r>
    </w:p>
    <w:p>
      <w:pPr>
        <w:spacing w:after="400" w:before="0"/>
        <w:jc w:val="center"/>
      </w:pPr>
      <w:r>
        <w:rPr>
          <w:rFonts w:ascii="Calibri" w:cs="Calibri" w:eastAsia="Calibri" w:hAnsi="Calibri"/>
          <w:i/>
          <w:iCs/>
          <w:color w:val="94A3B8"/>
          <w:sz w:val="24"/>
          <w:szCs w:val="24"/>
        </w:rPr>
        <w:t xml:space="preserve">Version 1.0  ·  Based on the Apache ICLA</w:t>
      </w:r>
    </w:p>
    <w:p>
      <w:pPr>
        <w:spacing w:after="80" w:before="0"/>
        <w:jc w:val="center"/>
      </w:pPr>
      <w:r>
        <w:rPr>
          <w:rFonts w:ascii="Calibri" w:cs="Calibri" w:eastAsia="Calibri" w:hAnsi="Calibri"/>
          <w:color w:val="94A3B8"/>
          <w:sz w:val="20"/>
          <w:szCs w:val="20"/>
        </w:rPr>
        <w:t xml:space="preserve">AppThere Loki  ·  Apache License 2.0</w:t>
      </w:r>
    </w:p>
    <w:p>
      <w:r>
        <w:br w:type="page"/>
      </w:r>
    </w:p>
    <w:p>
      <w:pPr>
        <w:pStyle w:val="Heading1"/>
        <w:spacing w:after="160" w:before="400"/>
      </w:pPr>
      <w:bookmarkStart w:name="toc" w:id="1"/>
      <w:r>
        <w:rPr>
          <w:rFonts w:ascii="Calibri" w:cs="Calibri" w:eastAsia="Calibri" w:hAnsi="Calibri"/>
          <w:b/>
          <w:bCs/>
          <w:color w:val="1B2A4A"/>
          <w:sz w:val="34"/>
          <w:szCs w:val="34"/>
        </w:rPr>
        <w:t xml:space="preserve">Table of Contents</w:t>
      </w:r>
      <w:bookmarkEnd w:id="1"/>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60" w:before="400"/>
      </w:pPr>
      <w:bookmarkStart w:name="preamble" w:id="1"/>
      <w:r>
        <w:rPr>
          <w:rFonts w:ascii="Calibri" w:cs="Calibri" w:eastAsia="Calibri" w:hAnsi="Calibri"/>
          <w:b/>
          <w:bCs/>
          <w:color w:val="1B2A4A"/>
          <w:sz w:val="34"/>
          <w:szCs w:val="34"/>
        </w:rPr>
        <w:t xml:space="preserve">Preamble</w:t>
      </w:r>
      <w:bookmarkEnd w:id="1"/>
    </w:p>
    <w:p>
      <w:pPr>
        <w:spacing w:after="100" w:before="60"/>
      </w:pPr>
      <w:r>
        <w:rPr>
          <w:rFonts w:ascii="Calibri" w:cs="Calibri" w:eastAsia="Calibri" w:hAnsi="Calibri"/>
          <w:color w:val="0F172A"/>
          <w:sz w:val="22"/>
          <w:szCs w:val="22"/>
        </w:rPr>
        <w:t xml:space="preserve">Thank you for your interest in contributing to AppThere Loki (the "Project"), maintained by AppThere ("We" or "Us"). This Individual Contributor Licence Agreement ("Agreement") clarifies the intellectual property licence granted with Contributions from any person ("You"). This Agreement is for your protection as a Contributor as well as the protection of AppThere and the Project's users; it does not change your rights to use your own Contributions for any other purpose.</w:t>
      </w:r>
    </w:p>
    <w:p>
      <w:pPr>
        <w:spacing w:after="110" w:before="0"/>
      </w:pPr>
      <w:r>
        <w:t xml:space="preserve"/>
      </w:r>
    </w:p>
    <w:p>
      <w:pPr>
        <w:spacing w:after="100" w:before="60"/>
      </w:pPr>
      <w:r>
        <w:rPr>
          <w:rFonts w:ascii="Calibri" w:cs="Calibri" w:eastAsia="Calibri" w:hAnsi="Calibri"/>
          <w:color w:val="0F172A"/>
          <w:sz w:val="22"/>
          <w:szCs w:val="22"/>
        </w:rPr>
        <w:t xml:space="preserve">You accept and agree to the following terms and conditions for Your past, present and future Contributions submitted to the Project. Except for the licence granted herein to AppThere and recipients of software distributed by AppThere, You reserve all right, title, and interest in and to Your Contributions.</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40"/>
            </w:tcMar>
          </w:tcPr>
          <w:p>
            <w:pPr>
              <w:spacing w:after="60"/>
            </w:pPr>
            <w:r>
              <w:rPr>
                <w:rFonts w:ascii="Calibri" w:cs="Calibri" w:eastAsia="Calibri" w:hAnsi="Calibri"/>
                <w:b/>
                <w:bCs/>
                <w:color w:val="2563EB"/>
                <w:sz w:val="21"/>
                <w:szCs w:val="21"/>
              </w:rPr>
              <w:t xml:space="preserve">How to Sign</w:t>
            </w:r>
          </w:p>
          <w:p>
            <w:pPr>
              <w:spacing w:after="36" w:before="0"/>
            </w:pPr>
            <w:r>
              <w:rPr>
                <w:rFonts w:ascii="Calibri" w:cs="Calibri" w:eastAsia="Calibri" w:hAnsi="Calibri"/>
                <w:color w:val="0F172A"/>
                <w:sz w:val="21"/>
                <w:szCs w:val="21"/>
              </w:rPr>
              <w:t xml:space="preserve">This Agreement is signed electronically via the CLA Assistant bot on GitHub.</w:t>
            </w:r>
          </w:p>
          <w:p>
            <w:pPr>
              <w:spacing w:after="36" w:before="0"/>
            </w:pPr>
            <w:r>
              <w:rPr>
                <w:rFonts w:ascii="Calibri" w:cs="Calibri" w:eastAsia="Calibri" w:hAnsi="Calibri"/>
                <w:color w:val="0F172A"/>
                <w:sz w:val="21"/>
                <w:szCs w:val="21"/>
              </w:rPr>
              <w:t xml:space="preserve">When you open your first pull request, the CLA Assistant will comment with a link.</w:t>
            </w:r>
          </w:p>
          <w:p>
            <w:pPr>
              <w:spacing w:after="36" w:before="0"/>
            </w:pPr>
            <w:r>
              <w:rPr>
                <w:rFonts w:ascii="Calibri" w:cs="Calibri" w:eastAsia="Calibri" w:hAnsi="Calibri"/>
                <w:color w:val="0F172A"/>
                <w:sz w:val="21"/>
                <w:szCs w:val="21"/>
              </w:rPr>
              <w:t xml:space="preserve">You sign once; the bot records your signature and checks future PRs automatically.</w:t>
            </w:r>
          </w:p>
          <w:p>
            <w:pPr>
              <w:spacing w:after="36" w:before="0"/>
            </w:pPr>
            <w:r>
              <w:rPr>
                <w:rFonts w:ascii="Calibri" w:cs="Calibri" w:eastAsia="Calibri" w:hAnsi="Calibri"/>
                <w:color w:val="0F172A"/>
                <w:sz w:val="21"/>
                <w:szCs w:val="21"/>
              </w:rPr>
              <w:t xml:space="preserve">Corporate contributors (employees contributing on company time) must additionally</w:t>
            </w:r>
          </w:p>
          <w:p>
            <w:pPr>
              <w:spacing w:after="36" w:before="0"/>
            </w:pPr>
            <w:r>
              <w:rPr>
                <w:rFonts w:ascii="Calibri" w:cs="Calibri" w:eastAsia="Calibri" w:hAnsi="Calibri"/>
                <w:color w:val="0F172A"/>
                <w:sz w:val="21"/>
                <w:szCs w:val="21"/>
              </w:rPr>
              <w:t xml:space="preserve">have their employer sign the Corporate CLA. Contact legal@appthere.dev.</w:t>
            </w:r>
          </w:p>
        </w:tc>
      </w:tr>
    </w:tbl>
    <w:p>
      <w:pPr>
        <w:spacing w:after="110" w:before="0"/>
      </w:pPr>
      <w:r>
        <w:t xml:space="preserve"/>
      </w:r>
    </w:p>
    <w:p>
      <w:pPr>
        <w:pStyle w:val="Heading1"/>
        <w:spacing w:after="160" w:before="400"/>
      </w:pPr>
      <w:bookmarkStart w:name="definitions" w:id="1"/>
      <w:r>
        <w:rPr>
          <w:rFonts w:ascii="Calibri" w:cs="Calibri" w:eastAsia="Calibri" w:hAnsi="Calibri"/>
          <w:b/>
          <w:bCs/>
          <w:color w:val="1B2A4A"/>
          <w:sz w:val="34"/>
          <w:szCs w:val="34"/>
        </w:rPr>
        <w:t xml:space="preserve">1. Definitions</w:t>
      </w:r>
      <w:bookmarkEnd w:id="1"/>
    </w:p>
    <w:p>
      <w:pPr>
        <w:spacing w:after="100" w:before="60"/>
      </w:pPr>
      <w:r>
        <w:rPr>
          <w:rFonts w:ascii="Calibri" w:cs="Calibri" w:eastAsia="Calibri" w:hAnsi="Calibri"/>
          <w:color w:val="0F172A"/>
          <w:sz w:val="22"/>
          <w:szCs w:val="22"/>
        </w:rPr>
        <w:t xml:space="preserve">"You" means the individual copyright owner who is making this Agreement with AppThere. If your employer(s) has rights to intellectual property that you create that includes your Contributions, you represent that you have received permission to make Contributions on behalf of that employer.</w:t>
      </w:r>
    </w:p>
    <w:p>
      <w:pPr>
        <w:spacing w:after="110" w:before="0"/>
      </w:pPr>
      <w:r>
        <w:t xml:space="preserve"/>
      </w:r>
    </w:p>
    <w:p>
      <w:pPr>
        <w:spacing w:after="100" w:before="60"/>
      </w:pPr>
      <w:r>
        <w:rPr>
          <w:rFonts w:ascii="Calibri" w:cs="Calibri" w:eastAsia="Calibri" w:hAnsi="Calibri"/>
          <w:color w:val="0F172A"/>
          <w:sz w:val="22"/>
          <w:szCs w:val="22"/>
        </w:rPr>
        <w:t xml:space="preserve">"Contribution" means any original work of authorship, including any modifications or additions to an existing work, that you intentionally submit to AppThere for inclusion in, or documentation of, any of the products owned or managed by AppThere. "Submit" means any form of electronic, verbal, or written communication sent to AppThere or its representatives, including communication on electronic mailing lists, source code control systems, and issue tracking systems.</w:t>
      </w:r>
    </w:p>
    <w:p>
      <w:pPr>
        <w:spacing w:after="110" w:before="0"/>
      </w:pPr>
      <w:r>
        <w:t xml:space="preserve"/>
      </w:r>
    </w:p>
    <w:p>
      <w:pPr>
        <w:pStyle w:val="Heading1"/>
        <w:spacing w:after="160" w:before="400"/>
      </w:pPr>
      <w:bookmarkStart w:name="copyright" w:id="1"/>
      <w:r>
        <w:rPr>
          <w:rFonts w:ascii="Calibri" w:cs="Calibri" w:eastAsia="Calibri" w:hAnsi="Calibri"/>
          <w:b/>
          <w:bCs/>
          <w:color w:val="1B2A4A"/>
          <w:sz w:val="34"/>
          <w:szCs w:val="34"/>
        </w:rPr>
        <w:t xml:space="preserve">2. Grant of Copyright Licence</w:t>
      </w:r>
      <w:bookmarkEnd w:id="1"/>
    </w:p>
    <w:p>
      <w:pPr>
        <w:spacing w:after="100" w:before="60"/>
      </w:pPr>
      <w:r>
        <w:rPr>
          <w:rFonts w:ascii="Calibri" w:cs="Calibri" w:eastAsia="Calibri" w:hAnsi="Calibri"/>
          <w:color w:val="0F172A"/>
          <w:sz w:val="22"/>
          <w:szCs w:val="22"/>
        </w:rPr>
        <w:t xml:space="preserve">Subject to the terms and conditions of this Agreement, You hereby grant to AppThere and to recipients of software distributed by AppThere a perpetual, worldwide, non-exclusive, no-charge, royalty-free, irrevocable copyright licence to reproduce, prepare Derivative Works of, publicly display, publicly perform, sublicense, and distribute Your Contributions and such Derivative Works.</w:t>
      </w:r>
    </w:p>
    <w:p>
      <w:pPr>
        <w:spacing w:after="110" w:before="0"/>
      </w:pPr>
      <w:r>
        <w:t xml:space="preserve"/>
      </w:r>
    </w:p>
    <w:p>
      <w:pPr>
        <w:pStyle w:val="Heading1"/>
        <w:spacing w:after="160" w:before="400"/>
      </w:pPr>
      <w:bookmarkStart w:name="patent" w:id="1"/>
      <w:r>
        <w:rPr>
          <w:rFonts w:ascii="Calibri" w:cs="Calibri" w:eastAsia="Calibri" w:hAnsi="Calibri"/>
          <w:b/>
          <w:bCs/>
          <w:color w:val="1B2A4A"/>
          <w:sz w:val="34"/>
          <w:szCs w:val="34"/>
        </w:rPr>
        <w:t xml:space="preserve">3. Grant of Patent Licence</w:t>
      </w:r>
      <w:bookmarkEnd w:id="1"/>
    </w:p>
    <w:p>
      <w:pPr>
        <w:spacing w:after="100" w:before="60"/>
      </w:pPr>
      <w:r>
        <w:rPr>
          <w:rFonts w:ascii="Calibri" w:cs="Calibri" w:eastAsia="Calibri" w:hAnsi="Calibri"/>
          <w:color w:val="0F172A"/>
          <w:sz w:val="22"/>
          <w:szCs w:val="22"/>
        </w:rPr>
        <w:t xml:space="preserve">Subject to the terms and conditions of this Agreement, You hereby grant to AppThere and to recipients of software distributed by AppThere a perpetual, worldwide, non-exclusive, no-charge, royalty-free, irrevocable (except as stated in this section) patent licence to make, have made, use, offer to sell, sell, import, and otherwise transfer the Work, where such licence applies only to those patent claims licensable by You that are necessarily infringed by Your Contribution(s) alone or by combination of Your Contribution(s) with the Work to which such Contribution(s) was submitted.</w:t>
      </w:r>
    </w:p>
    <w:p>
      <w:pPr>
        <w:spacing w:after="110" w:before="0"/>
      </w:pPr>
      <w:r>
        <w:t xml:space="preserve"/>
      </w:r>
    </w:p>
    <w:p>
      <w:pPr>
        <w:pStyle w:val="Heading1"/>
        <w:spacing w:after="160" w:before="400"/>
      </w:pPr>
      <w:bookmarkStart w:name="relicensing" w:id="1"/>
      <w:r>
        <w:rPr>
          <w:rFonts w:ascii="Calibri" w:cs="Calibri" w:eastAsia="Calibri" w:hAnsi="Calibri"/>
          <w:b/>
          <w:bCs/>
          <w:color w:val="1B2A4A"/>
          <w:sz w:val="34"/>
          <w:szCs w:val="34"/>
        </w:rPr>
        <w:t xml:space="preserve">4. Relicensing Rights</w:t>
      </w:r>
      <w:bookmarkEnd w:id="1"/>
    </w:p>
    <w:p>
      <w:pPr>
        <w:spacing w:after="100" w:before="60"/>
      </w:pPr>
      <w:r>
        <w:rPr>
          <w:rFonts w:ascii="Calibri" w:cs="Calibri" w:eastAsia="Calibri" w:hAnsi="Calibri"/>
          <w:color w:val="0F172A"/>
          <w:sz w:val="22"/>
          <w:szCs w:val="22"/>
        </w:rPr>
        <w:t xml:space="preserve">You acknowledge that AppThere may, at its sole discretion, relicence the Work and Your Contributions under different licence terms, including commercial or proprietary licences, provided that the Apache 2.0 licence remains available for any version of the Work that was released under Apache 2.0 at the time of relicensing. This right is necessary to allow AppThere to offer commercial distribution through platforms such as the Apple App Store and Google Play Store, which may have licence compatibility requirements.</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6"/>
              <w:bottom w:val="single" w:color="B45309" w:sz="1"/>
              <w:right w:val="single" w:color="B45309" w:sz="1"/>
            </w:tcBorders>
            <w:shd w:fill="FFF7ED" w:val="clear"/>
            <w:tcMar>
              <w:top w:type="dxa" w:w="120"/>
              <w:left w:type="dxa" w:w="240"/>
              <w:bottom w:type="dxa" w:w="120"/>
              <w:right w:type="dxa" w:w="240"/>
            </w:tcMar>
          </w:tcPr>
          <w:p>
            <w:pPr>
              <w:spacing w:after="60"/>
            </w:pPr>
            <w:r>
              <w:rPr>
                <w:rFonts w:ascii="Calibri" w:cs="Calibri" w:eastAsia="Calibri" w:hAnsi="Calibri"/>
                <w:b/>
                <w:bCs/>
                <w:color w:val="B45309"/>
                <w:sz w:val="21"/>
                <w:szCs w:val="21"/>
              </w:rPr>
              <w:t xml:space="preserve">Why Relicensing Rights?</w:t>
            </w:r>
          </w:p>
          <w:p>
            <w:pPr>
              <w:spacing w:after="36" w:before="0"/>
            </w:pPr>
            <w:r>
              <w:rPr>
                <w:rFonts w:ascii="Calibri" w:cs="Calibri" w:eastAsia="Calibri" w:hAnsi="Calibri"/>
                <w:color w:val="0F172A"/>
                <w:sz w:val="21"/>
                <w:szCs w:val="21"/>
              </w:rPr>
              <w:t xml:space="preserve">Apache 2.0 is fully compatible with App Store distribution as written.</w:t>
            </w:r>
          </w:p>
          <w:p>
            <w:pPr>
              <w:spacing w:after="36" w:before="0"/>
            </w:pPr>
            <w:r>
              <w:rPr>
                <w:rFonts w:ascii="Calibri" w:cs="Calibri" w:eastAsia="Calibri" w:hAnsi="Calibri"/>
                <w:color w:val="0F172A"/>
                <w:sz w:val="21"/>
                <w:szCs w:val="21"/>
              </w:rPr>
              <w:t xml:space="preserve">However, some enterprise customers require a commercial licence that explicitly</w:t>
            </w:r>
          </w:p>
          <w:p>
            <w:pPr>
              <w:spacing w:after="36" w:before="0"/>
            </w:pPr>
            <w:r>
              <w:rPr>
                <w:rFonts w:ascii="Calibri" w:cs="Calibri" w:eastAsia="Calibri" w:hAnsi="Calibri"/>
                <w:color w:val="0F172A"/>
                <w:sz w:val="21"/>
                <w:szCs w:val="21"/>
              </w:rPr>
              <w:t xml:space="preserve">excludes the Apache 2.0 patent termination clause for their legal departments.</w:t>
            </w:r>
          </w:p>
          <w:p>
            <w:pPr>
              <w:spacing w:after="36" w:before="0"/>
            </w:pPr>
            <w:r>
              <w:rPr>
                <w:rFonts w:ascii="Calibri" w:cs="Calibri" w:eastAsia="Calibri" w:hAnsi="Calibri"/>
                <w:color w:val="0F172A"/>
                <w:sz w:val="21"/>
                <w:szCs w:val="21"/>
              </w:rPr>
              <w:t xml:space="preserve">The relicensing right means AppThere can offer such a licence without needing</w:t>
            </w:r>
          </w:p>
          <w:p>
            <w:pPr>
              <w:spacing w:after="36" w:before="0"/>
            </w:pPr>
            <w:r>
              <w:rPr>
                <w:rFonts w:ascii="Calibri" w:cs="Calibri" w:eastAsia="Calibri" w:hAnsi="Calibri"/>
                <w:color w:val="0F172A"/>
                <w:sz w:val="21"/>
                <w:szCs w:val="21"/>
              </w:rPr>
              <w:t xml:space="preserve">to contact every contributor for permission. The project will always remain</w:t>
            </w:r>
          </w:p>
          <w:p>
            <w:pPr>
              <w:spacing w:after="36" w:before="0"/>
            </w:pPr>
            <w:r>
              <w:rPr>
                <w:rFonts w:ascii="Calibri" w:cs="Calibri" w:eastAsia="Calibri" w:hAnsi="Calibri"/>
                <w:color w:val="0F172A"/>
                <w:sz w:val="21"/>
                <w:szCs w:val="21"/>
              </w:rPr>
              <w:t xml:space="preserve">available under Apache 2.0 — this right does not affect the open source version.</w:t>
            </w:r>
          </w:p>
        </w:tc>
      </w:tr>
    </w:tbl>
    <w:p>
      <w:pPr>
        <w:spacing w:after="110" w:before="0"/>
      </w:pPr>
      <w:r>
        <w:t xml:space="preserve"/>
      </w:r>
    </w:p>
    <w:p>
      <w:pPr>
        <w:pStyle w:val="Heading1"/>
        <w:spacing w:after="160" w:before="400"/>
      </w:pPr>
      <w:bookmarkStart w:name="reps" w:id="1"/>
      <w:r>
        <w:rPr>
          <w:rFonts w:ascii="Calibri" w:cs="Calibri" w:eastAsia="Calibri" w:hAnsi="Calibri"/>
          <w:b/>
          <w:bCs/>
          <w:color w:val="1B2A4A"/>
          <w:sz w:val="34"/>
          <w:szCs w:val="34"/>
        </w:rPr>
        <w:t xml:space="preserve">5. Representations</w:t>
      </w:r>
      <w:bookmarkEnd w:id="1"/>
    </w:p>
    <w:p>
      <w:pPr>
        <w:spacing w:after="100" w:before="60"/>
      </w:pPr>
      <w:r>
        <w:rPr>
          <w:rFonts w:ascii="Calibri" w:cs="Calibri" w:eastAsia="Calibri" w:hAnsi="Calibri"/>
          <w:color w:val="0F172A"/>
          <w:sz w:val="22"/>
          <w:szCs w:val="22"/>
        </w:rPr>
        <w:t xml:space="preserve">You represent that:</w:t>
      </w:r>
    </w:p>
    <w:p>
      <w:pPr>
        <w:pStyle w:val="ListParagraph"/>
        <w:numPr>
          <w:ilvl w:val="0"/>
          <w:numId w:val="2"/>
        </w:numPr>
        <w:spacing w:after="40" w:before="40"/>
      </w:pPr>
      <w:r>
        <w:rPr>
          <w:rFonts w:ascii="Calibri" w:cs="Calibri" w:eastAsia="Calibri" w:hAnsi="Calibri"/>
          <w:color w:val="0F172A"/>
          <w:sz w:val="22"/>
          <w:szCs w:val="22"/>
        </w:rPr>
        <w:t xml:space="preserve">You are legally entitled to grant the above licences.</w:t>
      </w:r>
    </w:p>
    <w:p>
      <w:pPr>
        <w:pStyle w:val="ListParagraph"/>
        <w:numPr>
          <w:ilvl w:val="0"/>
          <w:numId w:val="2"/>
        </w:numPr>
        <w:spacing w:after="40" w:before="40"/>
      </w:pPr>
      <w:r>
        <w:rPr>
          <w:rFonts w:ascii="Calibri" w:cs="Calibri" w:eastAsia="Calibri" w:hAnsi="Calibri"/>
          <w:color w:val="0F172A"/>
          <w:sz w:val="22"/>
          <w:szCs w:val="22"/>
        </w:rPr>
        <w:t xml:space="preserve">Each of Your Contributions is Your original creation. If any part is not your original creation, you will identify it and provide complete details of its source and any licence that applies.</w:t>
      </w:r>
    </w:p>
    <w:p>
      <w:pPr>
        <w:pStyle w:val="ListParagraph"/>
        <w:numPr>
          <w:ilvl w:val="0"/>
          <w:numId w:val="2"/>
        </w:numPr>
        <w:spacing w:after="40" w:before="40"/>
      </w:pPr>
      <w:r>
        <w:rPr>
          <w:rFonts w:ascii="Calibri" w:cs="Calibri" w:eastAsia="Calibri" w:hAnsi="Calibri"/>
          <w:color w:val="0F172A"/>
          <w:sz w:val="22"/>
          <w:szCs w:val="22"/>
        </w:rPr>
        <w:t xml:space="preserve">Your Contribution does not include any code licensed under GPL, LGPL, AGPL, EUPL, CDDL, or any other copyleft licence. See §8 for AppThere's prohibited licence policy.</w:t>
      </w:r>
    </w:p>
    <w:p>
      <w:pPr>
        <w:pStyle w:val="ListParagraph"/>
        <w:numPr>
          <w:ilvl w:val="0"/>
          <w:numId w:val="2"/>
        </w:numPr>
        <w:spacing w:after="40" w:before="40"/>
      </w:pPr>
      <w:r>
        <w:rPr>
          <w:rFonts w:ascii="Calibri" w:cs="Calibri" w:eastAsia="Calibri" w:hAnsi="Calibri"/>
          <w:color w:val="0F172A"/>
          <w:sz w:val="22"/>
          <w:szCs w:val="22"/>
        </w:rPr>
        <w:t xml:space="preserve">You are not aware of any third-party patent claims that would be infringed by your Contribution.</w:t>
      </w:r>
    </w:p>
    <w:p>
      <w:pPr>
        <w:pStyle w:val="ListParagraph"/>
        <w:numPr>
          <w:ilvl w:val="0"/>
          <w:numId w:val="2"/>
        </w:numPr>
        <w:spacing w:after="40" w:before="40"/>
      </w:pPr>
      <w:r>
        <w:rPr>
          <w:rFonts w:ascii="Calibri" w:cs="Calibri" w:eastAsia="Calibri" w:hAnsi="Calibri"/>
          <w:color w:val="0F172A"/>
          <w:sz w:val="22"/>
          <w:szCs w:val="22"/>
        </w:rPr>
        <w:t xml:space="preserve">If you are making this Agreement on behalf of your employer, you have the authority to bind your employer to these terms.</w:t>
      </w:r>
    </w:p>
    <w:p>
      <w:pPr>
        <w:spacing w:after="110" w:before="0"/>
      </w:pPr>
      <w:r>
        <w:t xml:space="preserve"/>
      </w:r>
    </w:p>
    <w:p>
      <w:pPr>
        <w:pStyle w:val="Heading1"/>
        <w:spacing w:after="160" w:before="400"/>
      </w:pPr>
      <w:bookmarkStart w:name="no_obligation" w:id="1"/>
      <w:r>
        <w:rPr>
          <w:rFonts w:ascii="Calibri" w:cs="Calibri" w:eastAsia="Calibri" w:hAnsi="Calibri"/>
          <w:b/>
          <w:bCs/>
          <w:color w:val="1B2A4A"/>
          <w:sz w:val="34"/>
          <w:szCs w:val="34"/>
        </w:rPr>
        <w:t xml:space="preserve">6. No Obligation to Include</w:t>
      </w:r>
      <w:bookmarkEnd w:id="1"/>
    </w:p>
    <w:p>
      <w:pPr>
        <w:spacing w:after="100" w:before="60"/>
      </w:pPr>
      <w:r>
        <w:rPr>
          <w:rFonts w:ascii="Calibri" w:cs="Calibri" w:eastAsia="Calibri" w:hAnsi="Calibri"/>
          <w:color w:val="0F172A"/>
          <w:sz w:val="22"/>
          <w:szCs w:val="22"/>
        </w:rPr>
        <w:t xml:space="preserve">AppThere is under no obligation to accept or include Your Contributions in the Project. Acceptance of a Contribution does not create any obligation on AppThere's part to maintain, support, or continue including it in future versions.</w:t>
      </w:r>
    </w:p>
    <w:p>
      <w:pPr>
        <w:spacing w:after="110" w:before="0"/>
      </w:pPr>
      <w:r>
        <w:t xml:space="preserve"/>
      </w:r>
    </w:p>
    <w:p>
      <w:pPr>
        <w:pStyle w:val="Heading1"/>
        <w:spacing w:after="160" w:before="400"/>
      </w:pPr>
      <w:bookmarkStart w:name="outbound" w:id="1"/>
      <w:r>
        <w:rPr>
          <w:rFonts w:ascii="Calibri" w:cs="Calibri" w:eastAsia="Calibri" w:hAnsi="Calibri"/>
          <w:b/>
          <w:bCs/>
          <w:color w:val="1B2A4A"/>
          <w:sz w:val="34"/>
          <w:szCs w:val="34"/>
        </w:rPr>
        <w:t xml:space="preserve">7. Outbound Licence</w:t>
      </w:r>
      <w:bookmarkEnd w:id="1"/>
    </w:p>
    <w:p>
      <w:pPr>
        <w:spacing w:after="100" w:before="60"/>
      </w:pPr>
      <w:r>
        <w:rPr>
          <w:rFonts w:ascii="Calibri" w:cs="Calibri" w:eastAsia="Calibri" w:hAnsi="Calibri"/>
          <w:color w:val="0F172A"/>
          <w:sz w:val="22"/>
          <w:szCs w:val="22"/>
        </w:rPr>
        <w:t xml:space="preserve">AppThere agrees to licence Your Contributions to third parties under the Apache Licence, Version 2.0, or any later version approved by AppThere, except when AppThere exercises its relicensing rights as described in §4.</w:t>
      </w:r>
    </w:p>
    <w:p>
      <w:pPr>
        <w:spacing w:after="110" w:before="0"/>
      </w:pPr>
      <w:r>
        <w:t xml:space="preserve"/>
      </w:r>
    </w:p>
    <w:p>
      <w:pPr>
        <w:pStyle w:val="Heading1"/>
        <w:spacing w:after="160" w:before="400"/>
      </w:pPr>
      <w:bookmarkStart w:name="prohibited" w:id="1"/>
      <w:r>
        <w:rPr>
          <w:rFonts w:ascii="Calibri" w:cs="Calibri" w:eastAsia="Calibri" w:hAnsi="Calibri"/>
          <w:b/>
          <w:bCs/>
          <w:color w:val="1B2A4A"/>
          <w:sz w:val="34"/>
          <w:szCs w:val="34"/>
        </w:rPr>
        <w:t xml:space="preserve">8. Prohibited Licences — Hard Rule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6"/>
              <w:bottom w:val="single" w:color="991B1B" w:sz="1"/>
              <w:right w:val="single" w:color="991B1B" w:sz="1"/>
            </w:tcBorders>
            <w:shd w:fill="FEE2E2" w:val="clear"/>
            <w:tcMar>
              <w:top w:type="dxa" w:w="120"/>
              <w:left w:type="dxa" w:w="240"/>
              <w:bottom w:type="dxa" w:w="120"/>
              <w:right w:type="dxa" w:w="240"/>
            </w:tcMar>
          </w:tcPr>
          <w:p>
            <w:pPr>
              <w:spacing w:after="60"/>
            </w:pPr>
            <w:r>
              <w:rPr>
                <w:rFonts w:ascii="Calibri" w:cs="Calibri" w:eastAsia="Calibri" w:hAnsi="Calibri"/>
                <w:b/>
                <w:bCs/>
                <w:color w:val="991B1B"/>
                <w:sz w:val="21"/>
                <w:szCs w:val="21"/>
              </w:rPr>
              <w:t xml:space="preserve">GNU Licence Prohibition — Hard Rule</w:t>
            </w:r>
          </w:p>
          <w:p>
            <w:pPr>
              <w:spacing w:after="36" w:before="0"/>
            </w:pPr>
            <w:r>
              <w:rPr>
                <w:rFonts w:ascii="Calibri" w:cs="Calibri" w:eastAsia="Calibri" w:hAnsi="Calibri"/>
                <w:color w:val="0F172A"/>
                <w:sz w:val="21"/>
                <w:szCs w:val="21"/>
              </w:rPr>
              <w:t xml:space="preserve">No Contribution may introduce code, fonts, assets, or any other material licensed</w:t>
            </w:r>
          </w:p>
          <w:p>
            <w:pPr>
              <w:spacing w:after="36" w:before="0"/>
            </w:pPr>
            <w:r>
              <w:rPr>
                <w:rFonts w:ascii="Calibri" w:cs="Calibri" w:eastAsia="Calibri" w:hAnsi="Calibri"/>
                <w:color w:val="0F172A"/>
                <w:sz w:val="21"/>
                <w:szCs w:val="21"/>
              </w:rPr>
              <w:t xml:space="preserve">under any of the following licences:</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  • GNU General Public Licence (GPL) — any version</w:t>
            </w:r>
          </w:p>
          <w:p>
            <w:pPr>
              <w:spacing w:after="36" w:before="0"/>
            </w:pPr>
            <w:r>
              <w:rPr>
                <w:rFonts w:ascii="Calibri" w:cs="Calibri" w:eastAsia="Calibri" w:hAnsi="Calibri"/>
                <w:color w:val="0F172A"/>
                <w:sz w:val="21"/>
                <w:szCs w:val="21"/>
              </w:rPr>
              <w:t xml:space="preserve">  • GNU Lesser General Public Licence (LGPL) — any version</w:t>
            </w:r>
          </w:p>
          <w:p>
            <w:pPr>
              <w:spacing w:after="36" w:before="0"/>
            </w:pPr>
            <w:r>
              <w:rPr>
                <w:rFonts w:ascii="Calibri" w:cs="Calibri" w:eastAsia="Calibri" w:hAnsi="Calibri"/>
                <w:color w:val="0F172A"/>
                <w:sz w:val="21"/>
                <w:szCs w:val="21"/>
              </w:rPr>
              <w:t xml:space="preserve">  • GNU Affero General Public Licence (AGPL) — any version</w:t>
            </w:r>
          </w:p>
          <w:p>
            <w:pPr>
              <w:spacing w:after="36" w:before="0"/>
            </w:pPr>
            <w:r>
              <w:rPr>
                <w:rFonts w:ascii="Calibri" w:cs="Calibri" w:eastAsia="Calibri" w:hAnsi="Calibri"/>
                <w:color w:val="0F172A"/>
                <w:sz w:val="21"/>
                <w:szCs w:val="21"/>
              </w:rPr>
              <w:t xml:space="preserve">  • European Union Public Licence (EUPL)</w:t>
            </w:r>
          </w:p>
          <w:p>
            <w:pPr>
              <w:spacing w:after="36" w:before="0"/>
            </w:pPr>
            <w:r>
              <w:rPr>
                <w:rFonts w:ascii="Calibri" w:cs="Calibri" w:eastAsia="Calibri" w:hAnsi="Calibri"/>
                <w:color w:val="0F172A"/>
                <w:sz w:val="21"/>
                <w:szCs w:val="21"/>
              </w:rPr>
              <w:t xml:space="preserve">  • Common Development and Distribution Licence (CDDL)</w:t>
            </w:r>
          </w:p>
          <w:p>
            <w:pPr>
              <w:spacing w:after="36" w:before="0"/>
            </w:pPr>
            <w:r>
              <w:rPr>
                <w:rFonts w:ascii="Calibri" w:cs="Calibri" w:eastAsia="Calibri" w:hAnsi="Calibri"/>
                <w:color w:val="0F172A"/>
                <w:sz w:val="21"/>
                <w:szCs w:val="21"/>
              </w:rPr>
              <w:t xml:space="preserve">  • Mozilla Public Licence 2.0 (MPL) — copyleft provisions</w:t>
            </w:r>
          </w:p>
          <w:p>
            <w:pPr>
              <w:spacing w:after="36" w:before="0"/>
            </w:pPr>
            <w:r>
              <w:rPr>
                <w:rFonts w:ascii="Calibri" w:cs="Calibri" w:eastAsia="Calibri" w:hAnsi="Calibri"/>
                <w:color w:val="0F172A"/>
                <w:sz w:val="21"/>
                <w:szCs w:val="21"/>
              </w:rPr>
              <w:t xml:space="preserve">  • Creative Commons ShareAlike (CC BY-SA, CC BY-NC-SA) — any version</w:t>
            </w:r>
          </w:p>
          <w:p>
            <w:pPr>
              <w:spacing w:after="36" w:before="0"/>
            </w:pPr>
            <w:r>
              <w:rPr>
                <w:rFonts w:ascii="Calibri" w:cs="Calibri" w:eastAsia="Calibri" w:hAnsi="Calibri"/>
                <w:color w:val="0F172A"/>
                <w:sz w:val="21"/>
                <w:szCs w:val="21"/>
              </w:rPr>
              <w:t xml:space="preserve">  • Any other licence with copyleft, share-alike, or viral provisions.</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Rationale: AppThere Loki is distributed through the Apple App Store and Google</w:t>
            </w:r>
          </w:p>
          <w:p>
            <w:pPr>
              <w:spacing w:after="36" w:before="0"/>
            </w:pPr>
            <w:r>
              <w:rPr>
                <w:rFonts w:ascii="Calibri" w:cs="Calibri" w:eastAsia="Calibri" w:hAnsi="Calibri"/>
                <w:color w:val="0F172A"/>
                <w:sz w:val="21"/>
                <w:szCs w:val="21"/>
              </w:rPr>
              <w:t xml:space="preserve">Play Store. Both platforms' terms of service are incompatible with the GPL and</w:t>
            </w:r>
          </w:p>
          <w:p>
            <w:pPr>
              <w:spacing w:after="36" w:before="0"/>
            </w:pPr>
            <w:r>
              <w:rPr>
                <w:rFonts w:ascii="Calibri" w:cs="Calibri" w:eastAsia="Calibri" w:hAnsi="Calibri"/>
                <w:color w:val="0F172A"/>
                <w:sz w:val="21"/>
                <w:szCs w:val="21"/>
              </w:rPr>
              <w:t xml:space="preserve">LGPL. A single LGPL-licensed file anywhere in the dependency graph would make</w:t>
            </w:r>
          </w:p>
          <w:p>
            <w:pPr>
              <w:spacing w:after="36" w:before="0"/>
            </w:pPr>
            <w:r>
              <w:rPr>
                <w:rFonts w:ascii="Calibri" w:cs="Calibri" w:eastAsia="Calibri" w:hAnsi="Calibri"/>
                <w:color w:val="0F172A"/>
                <w:sz w:val="21"/>
                <w:szCs w:val="21"/>
              </w:rPr>
              <w:t xml:space="preserve">App Store distribution legally untenable for all users of the application.</w:t>
            </w:r>
          </w:p>
          <w:p>
            <w:pPr>
              <w:spacing w:after="36" w:before="0"/>
            </w:pPr>
            <w:r>
              <w:rPr>
                <w:rFonts w:ascii="Calibri" w:cs="Calibri" w:eastAsia="Calibri" w:hAnsi="Calibri"/>
                <w:color w:val="0F172A"/>
                <w:sz w:val="21"/>
                <w:szCs w:val="21"/>
              </w:rPr>
              <w:t xml:space="preserve"/>
            </w:r>
          </w:p>
          <w:p>
            <w:pPr>
              <w:spacing w:after="36" w:before="0"/>
            </w:pPr>
            <w:r>
              <w:rPr>
                <w:rFonts w:ascii="Calibri" w:cs="Calibri" w:eastAsia="Calibri" w:hAnsi="Calibri"/>
                <w:color w:val="0F172A"/>
                <w:sz w:val="21"/>
                <w:szCs w:val="21"/>
              </w:rPr>
              <w:t xml:space="preserve">Permitted licences: MIT, BSD-2-Clause, BSD-3-Clause, Apache-2.0, ISC, Zlib,</w:t>
            </w:r>
          </w:p>
          <w:p>
            <w:pPr>
              <w:spacing w:after="36" w:before="0"/>
            </w:pPr>
            <w:r>
              <w:rPr>
                <w:rFonts w:ascii="Calibri" w:cs="Calibri" w:eastAsia="Calibri" w:hAnsi="Calibri"/>
                <w:color w:val="0F172A"/>
                <w:sz w:val="21"/>
                <w:szCs w:val="21"/>
              </w:rPr>
              <w:t xml:space="preserve">OFL-1.1, CC0, CC BY 4.0, Unlicense, and equivalents approved by AppThere.</w:t>
            </w:r>
          </w:p>
          <w:p>
            <w:pPr>
              <w:spacing w:after="36" w:before="0"/>
            </w:pPr>
            <w:r>
              <w:rPr>
                <w:rFonts w:ascii="Calibri" w:cs="Calibri" w:eastAsia="Calibri" w:hAnsi="Calibri"/>
                <w:color w:val="0F172A"/>
                <w:sz w:val="21"/>
                <w:szCs w:val="21"/>
              </w:rPr>
              <w:t xml:space="preserve">When in doubt, open a GitHub Discussion before including a dependency.</w:t>
            </w:r>
          </w:p>
        </w:tc>
      </w:tr>
    </w:tbl>
    <w:p>
      <w:pPr>
        <w:spacing w:after="110" w:before="0"/>
      </w:pPr>
      <w:r>
        <w:t xml:space="preserve"/>
      </w:r>
    </w:p>
    <w:p>
      <w:pPr>
        <w:pStyle w:val="Heading1"/>
        <w:spacing w:after="160" w:before="400"/>
      </w:pPr>
      <w:bookmarkStart w:name="notification" w:id="1"/>
      <w:r>
        <w:rPr>
          <w:rFonts w:ascii="Calibri" w:cs="Calibri" w:eastAsia="Calibri" w:hAnsi="Calibri"/>
          <w:b/>
          <w:bCs/>
          <w:color w:val="1B2A4A"/>
          <w:sz w:val="34"/>
          <w:szCs w:val="34"/>
        </w:rPr>
        <w:t xml:space="preserve">9. Notification of Changes</w:t>
      </w:r>
      <w:bookmarkEnd w:id="1"/>
    </w:p>
    <w:p>
      <w:pPr>
        <w:spacing w:after="100" w:before="60"/>
      </w:pPr>
      <w:r>
        <w:rPr>
          <w:rFonts w:ascii="Calibri" w:cs="Calibri" w:eastAsia="Calibri" w:hAnsi="Calibri"/>
          <w:color w:val="0F172A"/>
          <w:sz w:val="22"/>
          <w:szCs w:val="22"/>
        </w:rPr>
        <w:t xml:space="preserve">You agree to notify AppThere of any facts or circumstances of which you become aware that would make these representations inaccurate in any respect.</w:t>
      </w:r>
    </w:p>
    <w:p>
      <w:pPr>
        <w:spacing w:after="110" w:before="0"/>
      </w:pPr>
      <w:r>
        <w:t xml:space="preserve"/>
      </w:r>
    </w:p>
    <w:p>
      <w:pPr>
        <w:pStyle w:val="Heading1"/>
        <w:spacing w:after="160" w:before="400"/>
      </w:pPr>
      <w:bookmarkStart w:name="law" w:id="1"/>
      <w:r>
        <w:rPr>
          <w:rFonts w:ascii="Calibri" w:cs="Calibri" w:eastAsia="Calibri" w:hAnsi="Calibri"/>
          <w:b/>
          <w:bCs/>
          <w:color w:val="1B2A4A"/>
          <w:sz w:val="34"/>
          <w:szCs w:val="34"/>
        </w:rPr>
        <w:t xml:space="preserve">10. Governing Law</w:t>
      </w:r>
      <w:bookmarkEnd w:id="1"/>
    </w:p>
    <w:p>
      <w:pPr>
        <w:spacing w:after="100" w:before="60"/>
      </w:pPr>
      <w:r>
        <w:rPr>
          <w:rFonts w:ascii="Calibri" w:cs="Calibri" w:eastAsia="Calibri" w:hAnsi="Calibri"/>
          <w:color w:val="0F172A"/>
          <w:sz w:val="22"/>
          <w:szCs w:val="22"/>
        </w:rPr>
        <w:t xml:space="preserve">This Agreement shall be governed by and construed in accordance with the laws of the jurisdiction in which AppThere is domiciled, without regard to conflict of law provisions. This Agreement is the entire agreement between the parties with respect to its subject matter.</w:t>
      </w:r>
    </w:p>
    <w:p>
      <w:pPr>
        <w:spacing w:after="110" w:before="0"/>
      </w:pPr>
      <w:r>
        <w:t xml:space="preserve"/>
      </w:r>
    </w:p>
    <w:p>
      <w:pPr>
        <w:pStyle w:val="Heading1"/>
        <w:spacing w:after="160" w:before="400"/>
      </w:pPr>
      <w:bookmarkStart w:name="corp_cla" w:id="1"/>
      <w:r>
        <w:rPr>
          <w:rFonts w:ascii="Calibri" w:cs="Calibri" w:eastAsia="Calibri" w:hAnsi="Calibri"/>
          <w:b/>
          <w:bCs/>
          <w:color w:val="1B2A4A"/>
          <w:sz w:val="34"/>
          <w:szCs w:val="34"/>
        </w:rPr>
        <w:t xml:space="preserve">Appendix: Corporate CLA Process</w:t>
      </w:r>
      <w:bookmarkEnd w:id="1"/>
    </w:p>
    <w:p>
      <w:pPr>
        <w:spacing w:after="100" w:before="60"/>
      </w:pPr>
      <w:r>
        <w:rPr>
          <w:rFonts w:ascii="Calibri" w:cs="Calibri" w:eastAsia="Calibri" w:hAnsi="Calibri"/>
          <w:color w:val="0F172A"/>
          <w:sz w:val="22"/>
          <w:szCs w:val="22"/>
        </w:rPr>
        <w:t xml:space="preserve">If you are an employee contributing as part of your employment, your employer may own the intellectual property in your Contributions. In this case, your employer must sign the AppThere Corporate Contributor Licence Agreement before your Contributions can be accepted.</w:t>
      </w:r>
    </w:p>
    <w:p>
      <w:pPr>
        <w:spacing w:after="110" w:before="0"/>
      </w:pPr>
      <w:r>
        <w:t xml:space="preserve"/>
      </w:r>
    </w:p>
    <w:p>
      <w:pPr>
        <w:spacing w:after="100" w:before="60"/>
      </w:pPr>
      <w:r>
        <w:rPr>
          <w:rFonts w:ascii="Calibri" w:cs="Calibri" w:eastAsia="Calibri" w:hAnsi="Calibri"/>
          <w:color w:val="0F172A"/>
          <w:sz w:val="22"/>
          <w:szCs w:val="22"/>
        </w:rPr>
        <w:t xml:space="preserve">To initiate the Corporate CLA process, email legal@appthere.dev with the subject line 'Corporate CLA — [Company Name]'. We will send you a Corporate CLA document for your legal team to review and sign.</w:t>
      </w:r>
    </w:p>
    <w:p>
      <w:pPr>
        <w:spacing w:after="110" w:before="0"/>
      </w:pPr>
      <w:r>
        <w:t xml:space="preserve"/>
      </w:r>
    </w:p>
    <w:p>
      <w:pPr>
        <w:spacing w:after="100" w:before="60"/>
      </w:pPr>
      <w:r>
        <w:rPr>
          <w:rFonts w:ascii="Calibri" w:cs="Calibri" w:eastAsia="Calibri" w:hAnsi="Calibri"/>
          <w:color w:val="0F172A"/>
          <w:sz w:val="22"/>
          <w:szCs w:val="22"/>
        </w:rPr>
        <w:t xml:space="preserve">Employees of companies that have signed a Corporate CLA still sign this Individual CLA. Both agreements are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spacing w:before="120"/>
      <w:jc w:val="right"/>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spacing w:after="120"/>
    </w:pPr>
    <w:r>
      <w:rPr>
        <w:rFonts w:ascii="Calibri" w:cs="Calibri" w:eastAsia="Calibri" w:hAnsi="Calibri"/>
        <w:color w:val="94A3B8"/>
        <w:sz w:val="18"/>
        <w:szCs w:val="18"/>
      </w:rPr>
      <w:t xml:space="preserve">AppThere Loki  ·  Contributor License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2A4A"/>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0D9488"/>
      <w:sz w:val="23"/>
      <w:szCs w:val="23"/>
    </w:rPr>
  </w:style>
  <w:style w:type="paragraph" w:styleId="Heading4">
    <w:name w:val="Heading 4"/>
    <w:basedOn w:val="Normal"/>
    <w:next w:val="Normal"/>
    <w:qFormat/>
    <w:pPr>
      <w:spacing w:after="60" w:before="160"/>
      <w:outlineLvl w:val="3"/>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AppThere Loki — Individual Contributor License Agreement</dc:title>
  <dc:creator>AppThere</dc:creator>
  <cp:lastModifiedBy>Un-named</cp:lastModifiedBy>
  <cp:revision>1</cp:revision>
  <dcterms:created xsi:type="dcterms:W3CDTF">2026-03-05T06:31:31.044Z</dcterms:created>
  <dcterms:modified xsi:type="dcterms:W3CDTF">2026-03-05T06:31:31.044Z</dcterms:modified>
</cp:coreProperties>
</file>

<file path=docProps/custom.xml><?xml version="1.0" encoding="utf-8"?>
<Properties xmlns="http://schemas.openxmlformats.org/officeDocument/2006/custom-properties" xmlns:vt="http://schemas.openxmlformats.org/officeDocument/2006/docPropsVTypes"/>
</file>