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638300" cy="3429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Provisioning Template to Create Virtual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User Guide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tblStyle w:val="TableGrid"/>
        <w:tblpPr w:bottomFromText="0" w:horzAnchor="margin" w:leftFromText="180" w:rightFromText="180" w:tblpX="0" w:tblpY="2706" w:topFromText="0" w:vertAnchor="text"/>
        <w:tblW w:w="9360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0"/>
        <w:gridCol w:w="5176"/>
        <w:gridCol w:w="3124"/>
      </w:tblGrid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1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1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Virtual Server</w:t>
            </w:r>
          </w:p>
        </w:tc>
        <w:tc>
          <w:tcPr>
            <w:tcW w:w="31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21/07/2016</w:t>
            </w:r>
          </w:p>
        </w:tc>
      </w:tr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1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 xml:space="preserve">Updated document to mention dependent python package </w:t>
            </w:r>
            <w:r>
              <w:rPr>
                <w:b/>
                <w:sz w:val="20"/>
                <w:szCs w:val="20"/>
                <w:lang w:eastAsia="en-IN"/>
              </w:rPr>
              <w:t>&amp; configuration parameters</w:t>
            </w:r>
          </w:p>
        </w:tc>
        <w:tc>
          <w:tcPr>
            <w:tcW w:w="31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1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1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numPr>
          <w:ilvl w:val="0"/>
          <w:numId w:val="3"/>
        </w:numPr>
        <w:shd w:val="clear" w:color="auto" w:fill="DEEAF6"/>
        <w:spacing w:lineRule="auto" w:line="240" w:before="0" w:after="200"/>
        <w:rPr>
          <w:sz w:val="22"/>
          <w:szCs w:val="22"/>
          <w:lang w:val="en-AU"/>
        </w:rPr>
      </w:pPr>
      <w:r>
        <w:rPr>
          <w:rStyle w:val="Emphasis"/>
          <w:rFonts w:cs="Arial" w:ascii="Arial" w:hAnsi="Arial"/>
          <w:sz w:val="28"/>
          <w:szCs w:val="28"/>
        </w:rPr>
        <w:t>Installation of the Template and Helper Script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sz w:val="22"/>
          <w:szCs w:val="22"/>
          <w:lang w:val="en-AU"/>
        </w:rPr>
        <w:drawing>
          <wp:inline distT="0" distB="0" distL="0" distR="0">
            <wp:extent cx="409575" cy="285750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lang w:val="en-IN" w:eastAsia="en-IN"/>
        </w:rPr>
        <w:t xml:space="preserve"> </w:t>
      </w:r>
      <w:r>
        <w:rPr>
          <w:lang w:val="en-IN" w:eastAsia="en-IN"/>
        </w:rPr>
        <w:drawing>
          <wp:inline distT="0" distB="0" distL="0" distR="0">
            <wp:extent cx="5934075" cy="8001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lang w:val="en-IN" w:eastAsia="en-IN"/>
        </w:rPr>
        <w:t xml:space="preserve"> </w:t>
      </w:r>
      <w:r>
        <w:rPr>
          <w:sz w:val="22"/>
          <w:lang w:val="en-IN" w:eastAsia="en-IN"/>
        </w:rPr>
        <w:t>Please Select Template/Helper Script.</w:t>
      </w:r>
      <w:r>
        <w:rPr>
          <w:lang w:val="en-IN" w:eastAsia="en-IN"/>
        </w:rPr>
        <w:br/>
      </w:r>
      <w:r>
        <w:rPr>
          <w:sz w:val="22"/>
          <w:lang w:val="en-IN" w:eastAsia="en-IN"/>
        </w:rPr>
        <w:t>If Template is chosen,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sz w:val="22"/>
          <w:lang w:val="en-IN" w:eastAsia="en-IN"/>
        </w:rPr>
      </w:pPr>
      <w:r>
        <w:rPr>
          <w:sz w:val="22"/>
          <w:lang w:val="en-IN" w:eastAsia="en-IN"/>
        </w:rPr>
        <w:t>If Helper Script is chosen,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spacing w:lineRule="auto" w:line="360"/>
        <w:rPr/>
      </w:pPr>
      <w:bookmarkStart w:id="0" w:name="__DdeLink__890_524590728"/>
      <w:bookmarkEnd w:id="0"/>
      <w:r>
        <w:rPr>
          <w:sz w:val="22"/>
          <w:szCs w:val="22"/>
          <w:lang w:val="en-AU"/>
        </w:rPr>
        <w:t>6.  Transfer and unpack the file “suds.tar.gz” into “/home/appviewx/AppViewX/aps/dependencies” folder.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shd w:val="clear" w:color="auto" w:fill="DEEAF6"/>
        <w:rPr/>
      </w:pPr>
      <w:r>
        <w:rPr>
          <w:rStyle w:val="Emphasis"/>
          <w:rFonts w:cs="Arial" w:ascii="Arial" w:hAnsi="Arial"/>
          <w:sz w:val="28"/>
          <w:szCs w:val="28"/>
        </w:rPr>
        <w:t>2.  Configurational parameters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Click helper script on the top right corner  </w:t>
      </w:r>
      <w:r>
        <w:rPr>
          <w:sz w:val="22"/>
          <w:szCs w:val="22"/>
          <w:lang w:val="en-AU"/>
        </w:rPr>
        <w:drawing>
          <wp:inline distT="0" distB="0" distL="0" distR="0">
            <wp:extent cx="304800" cy="209550"/>
            <wp:effectExtent l="0" t="0" r="0" b="0"/>
            <wp:docPr id="4" name="Picture 15" descr="C:\Users\hariprasaad.d\Desktop\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C:\Users\hariprasaad.d\Desktop\hel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bookmarkStart w:id="1" w:name="_GoBack"/>
      <w:bookmarkEnd w:id="1"/>
      <w:r>
        <w:rPr>
          <w:sz w:val="22"/>
          <w:szCs w:val="22"/>
          <w:lang w:val="en-AU"/>
        </w:rPr>
        <w:t>Look up for helper scripts from the below tabular and modify the parameters</w:t>
      </w:r>
    </w:p>
    <w:p>
      <w:pPr>
        <w:pStyle w:val="Standard"/>
        <w:ind w:left="720" w:hanging="0"/>
        <w:rPr>
          <w:b/>
          <w:b/>
          <w:bCs/>
        </w:rPr>
      </w:pPr>
      <w:r>
        <w:rPr>
          <w:b/>
          <w:bCs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SCRIPT NAME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PARAMETER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bluecat_soap_connector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BASE_CONFIGURATON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Name of the Configuration object in Bluecat IPAM system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bluecat_soap_connector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BASE_VIEW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Name of the DNS View object in Bluecat IPAM system</w:t>
            </w:r>
          </w:p>
        </w:tc>
      </w:tr>
    </w:tbl>
    <w:p>
      <w:pPr>
        <w:pStyle w:val="Heading2"/>
        <w:shd w:val="clear" w:color="auto" w:fill="DEEAF6"/>
        <w:rPr/>
      </w:pPr>
      <w:r>
        <w:rPr>
          <w:rStyle w:val="Emphasis"/>
          <w:rFonts w:cs="Arial" w:ascii="Arial" w:hAnsi="Arial"/>
          <w:sz w:val="28"/>
          <w:szCs w:val="28"/>
        </w:rPr>
        <w:t>3. Create VIP Template</w:t>
      </w:r>
    </w:p>
    <w:p>
      <w:pPr>
        <w:pStyle w:val="Normal"/>
        <w:spacing w:lineRule="auto" w:line="240" w:before="0" w:after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Request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screen, click the 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</w:t>
      </w:r>
      <w:r>
        <w:rPr>
          <w:b/>
          <w:i/>
          <w:sz w:val="22"/>
          <w:szCs w:val="22"/>
          <w:lang w:val="en-AU"/>
        </w:rPr>
        <w:t>Create</w:t>
      </w:r>
      <w:r>
        <w:rPr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provisioning template name from the list – ‘</w:t>
      </w:r>
      <w:r>
        <w:rPr>
          <w:b/>
          <w:sz w:val="22"/>
          <w:szCs w:val="22"/>
          <w:lang w:val="en-AU"/>
        </w:rPr>
        <w:t>Create_VIP_Template</w:t>
      </w:r>
      <w:r>
        <w:rPr>
          <w:sz w:val="22"/>
          <w:szCs w:val="22"/>
          <w:lang w:val="en-AU"/>
        </w:rPr>
        <w:t>’</w:t>
      </w:r>
    </w:p>
    <w:p>
      <w:pPr>
        <w:pStyle w:val="ListParagraph"/>
        <w:spacing w:lineRule="auto" w:line="360"/>
        <w:rPr>
          <w:i/>
          <w:i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 xml:space="preserve">Note: </w:t>
      </w:r>
      <w:r>
        <w:rPr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>
        <w:rPr>
          <w:i/>
          <w:sz w:val="22"/>
          <w:szCs w:val="22"/>
          <w:lang w:val="en-AU"/>
        </w:rPr>
        <w:t>Create Virtual Server on F5/Citrix device</w:t>
      </w:r>
      <w:r>
        <w:rPr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relevant to the template.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VIP creation on F5/Citrix ADC.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ADC vendor from the available list of vendors in the </w:t>
      </w:r>
      <w:r>
        <w:rPr>
          <w:b/>
          <w:sz w:val="22"/>
          <w:szCs w:val="22"/>
          <w:lang w:val="en-AU"/>
        </w:rPr>
        <w:t xml:space="preserve">Vendor </w:t>
      </w:r>
      <w:r>
        <w:rPr>
          <w:sz w:val="22"/>
          <w:szCs w:val="22"/>
          <w:lang w:val="en-AU"/>
        </w:rPr>
        <w:t xml:space="preserve">field.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Citrix,...</w:t>
      </w:r>
    </w:p>
    <w:p>
      <w:pPr>
        <w:pStyle w:val="Normal"/>
        <w:spacing w:lineRule="auto" w:line="360"/>
        <w:ind w:left="14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1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button and select the required subnet.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1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>
        <w:rPr>
          <w:i/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>
        <w:rPr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Persistence profile </w:t>
      </w:r>
      <w:r>
        <w:rPr>
          <w:sz w:val="22"/>
          <w:szCs w:val="22"/>
          <w:lang w:val="en-AU"/>
        </w:rPr>
        <w:t xml:space="preserve">from the list of available profiles in the </w:t>
      </w:r>
      <w:r>
        <w:rPr>
          <w:b/>
          <w:sz w:val="22"/>
          <w:szCs w:val="22"/>
          <w:lang w:val="en-AU"/>
        </w:rPr>
        <w:t xml:space="preserve">Persistence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>HTTP Profile</w:t>
      </w:r>
      <w:r>
        <w:rPr>
          <w:sz w:val="22"/>
          <w:szCs w:val="22"/>
          <w:lang w:val="en-AU"/>
        </w:rPr>
        <w:t xml:space="preserve"> has to be created from the </w:t>
      </w:r>
      <w:r>
        <w:rPr>
          <w:b/>
          <w:sz w:val="22"/>
          <w:szCs w:val="22"/>
          <w:lang w:val="en-AU"/>
        </w:rPr>
        <w:t xml:space="preserve">Create HTTP Profile </w:t>
      </w:r>
      <w:r>
        <w:rPr>
          <w:sz w:val="22"/>
          <w:szCs w:val="22"/>
          <w:lang w:val="en-AU"/>
        </w:rPr>
        <w:t xml:space="preserve">field and subsequently selecting the </w:t>
      </w:r>
      <w:r>
        <w:rPr>
          <w:b/>
          <w:i/>
          <w:sz w:val="22"/>
          <w:szCs w:val="22"/>
          <w:lang w:val="en-AU"/>
        </w:rPr>
        <w:t>Defaults from</w:t>
      </w:r>
      <w:r>
        <w:rPr>
          <w:i/>
          <w:sz w:val="22"/>
          <w:szCs w:val="22"/>
          <w:lang w:val="en-AU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i/>
          <w:sz w:val="22"/>
          <w:szCs w:val="22"/>
          <w:lang w:val="en-AU"/>
        </w:rPr>
        <w:t xml:space="preserve">Use Existing Monitor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Pool Member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Pool Member Port</w:t>
      </w:r>
      <w:r>
        <w:rPr>
          <w:sz w:val="22"/>
          <w:szCs w:val="22"/>
          <w:lang w:val="en-AU"/>
        </w:rPr>
        <w:t xml:space="preserve"> can be added and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Pool members can be added to the tabular for associating to the Virtual Server.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Citrix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</w:t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IP and Port in the respective fields and click on Get Details.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Specify if HTTP Monitor 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sz w:val="22"/>
          <w:szCs w:val="22"/>
          <w:lang w:val="en-AU"/>
        </w:rPr>
        <w:t>Use Existing Monitor</w:t>
      </w:r>
      <w:r>
        <w:rPr>
          <w:sz w:val="22"/>
          <w:szCs w:val="22"/>
          <w:lang w:val="en-AU"/>
        </w:rPr>
        <w:t xml:space="preserve"> 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  <w:r>
        <w:rPr>
          <w:i/>
          <w:sz w:val="22"/>
          <w:szCs w:val="22"/>
          <w:lang w:val="en-AU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Server Name, Server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Service Port</w:t>
      </w:r>
      <w:r>
        <w:rPr>
          <w:sz w:val="22"/>
          <w:szCs w:val="22"/>
          <w:lang w:val="en-AU"/>
        </w:rPr>
        <w:t xml:space="preserve"> can be added and by clicking on the</w:t>
      </w:r>
      <w:r>
        <w:rPr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1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Service List can be added to the tabular for associating to the Virtual Server.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 w:before="100" w:after="200"/>
        <w:ind w:left="1440" w:hanging="0"/>
        <w:contextualSpacing/>
        <w:rPr/>
      </w:pPr>
      <w:r>
        <w:rPr/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576" w:top="709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6008008"/>
    </w:sdtPr>
    <w:sdtContent>
      <w:p>
        <w:pPr>
          <w:pStyle w:val="Footer"/>
          <w:spacing w:before="100" w:after="0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upperLetter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539"/>
    <w:pPr>
      <w:widowControl/>
      <w:bidi w:val="0"/>
      <w:spacing w:before="100" w:after="200" w:lineRule="auto" w:line="276"/>
      <w:jc w:val="left"/>
    </w:pPr>
    <w:rPr>
      <w:rFonts w:ascii="Calibri" w:hAnsi="Calibri" w:eastAsia="" w:cs="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0f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0fe4"/>
    <w:rPr/>
  </w:style>
  <w:style w:type="character" w:styleId="InternetLink" w:customStyle="1">
    <w:name w:val="Internet 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360d"/>
    <w:rPr>
      <w:caps/>
      <w:spacing w:val="15"/>
      <w:shd w:fill="DEEAF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8360d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ef46c7"/>
    <w:rPr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8360d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360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360d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58360d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8360d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character" w:styleId="HintsChar" w:customStyle="1">
    <w:name w:val="Hints Char"/>
    <w:basedOn w:val="DefaultParagraphFont"/>
    <w:link w:val="Hints"/>
    <w:qFormat/>
    <w:rsid w:val="00bb76a2"/>
    <w:rPr>
      <w:rFonts w:ascii="Arial" w:hAnsi="Arial" w:eastAsia="Times New Roman" w:cs="Times New Roman"/>
      <w:color w:val="5F5F5F"/>
    </w:rPr>
  </w:style>
  <w:style w:type="character" w:styleId="Appleconvertedspace" w:customStyle="1">
    <w:name w:val="apple-converted-space"/>
    <w:basedOn w:val="DefaultParagraphFont"/>
    <w:qFormat/>
    <w:rsid w:val="008968f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240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ascii="Arial" w:hAnsi="Arial" w:cs="Arial"/>
      <w:color w:val="2F5496"/>
      <w:sz w:val="28"/>
      <w:szCs w:val="28"/>
    </w:rPr>
  </w:style>
  <w:style w:type="character" w:styleId="ListLabel2" w:customStyle="1">
    <w:name w:val="ListLabel 2"/>
    <w:qFormat/>
    <w:rPr>
      <w:rFonts w:cs="Arial"/>
      <w:i w:val="false"/>
      <w:sz w:val="24"/>
      <w:szCs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Arial"/>
      <w:i w:val="false"/>
      <w:sz w:val="24"/>
      <w:szCs w:val="24"/>
    </w:rPr>
  </w:style>
  <w:style w:type="character" w:styleId="ListLabel12" w:customStyle="1">
    <w:name w:val="ListLabel 12"/>
    <w:qFormat/>
    <w:rPr>
      <w:rFonts w:cs="Arial"/>
      <w:i w:val="false"/>
      <w:sz w:val="24"/>
      <w:szCs w:val="24"/>
    </w:rPr>
  </w:style>
  <w:style w:type="character" w:styleId="ListLabel13" w:customStyle="1">
    <w:name w:val="ListLabel 13"/>
    <w:qFormat/>
    <w:rPr>
      <w:rFonts w:cs="Arial"/>
      <w:i w:val="false"/>
      <w:sz w:val="24"/>
      <w:szCs w:val="24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Arial"/>
      <w:i w:val="false"/>
      <w:sz w:val="24"/>
      <w:szCs w:val="24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Arial"/>
      <w:color w:val="2F5496"/>
      <w:sz w:val="22"/>
      <w:szCs w:val="28"/>
    </w:rPr>
  </w:style>
  <w:style w:type="character" w:styleId="ListLabel37" w:customStyle="1">
    <w:name w:val="ListLabel 37"/>
    <w:qFormat/>
    <w:rPr>
      <w:rFonts w:cs="Arial"/>
      <w:i w:val="false"/>
      <w:sz w:val="24"/>
      <w:szCs w:val="24"/>
    </w:rPr>
  </w:style>
  <w:style w:type="character" w:styleId="ListLabel38" w:customStyle="1">
    <w:name w:val="ListLabel 38"/>
    <w:qFormat/>
    <w:rPr>
      <w:rFonts w:ascii="Arial" w:hAnsi="Arial" w:cs="Arial"/>
      <w:color w:val="2F5496"/>
      <w:sz w:val="28"/>
      <w:szCs w:val="28"/>
    </w:rPr>
  </w:style>
  <w:style w:type="character" w:styleId="ListLabel39" w:customStyle="1">
    <w:name w:val="ListLabel 39"/>
    <w:qFormat/>
    <w:rPr>
      <w:rFonts w:cs="Arial"/>
      <w:i w:val="false"/>
      <w:sz w:val="24"/>
      <w:szCs w:val="24"/>
    </w:rPr>
  </w:style>
  <w:style w:type="character" w:styleId="ListLabel40" w:customStyle="1">
    <w:name w:val="ListLabel 40"/>
    <w:qFormat/>
    <w:rPr>
      <w:rFonts w:cs="Arial"/>
      <w:color w:val="2F5496"/>
      <w:sz w:val="22"/>
      <w:szCs w:val="28"/>
    </w:rPr>
  </w:style>
  <w:style w:type="character" w:styleId="ListLabel41" w:customStyle="1">
    <w:name w:val="ListLabel 41"/>
    <w:qFormat/>
    <w:rPr>
      <w:rFonts w:cs="Arial"/>
      <w:i w:val="false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ListLabel42">
    <w:name w:val="ListLabel 42"/>
    <w:qFormat/>
    <w:rPr>
      <w:rFonts w:cs="Arial"/>
      <w:color w:val="2F5496"/>
      <w:sz w:val="22"/>
      <w:szCs w:val="28"/>
    </w:rPr>
  </w:style>
  <w:style w:type="character" w:styleId="ListLabel43">
    <w:name w:val="ListLabel 43"/>
    <w:qFormat/>
    <w:rPr>
      <w:rFonts w:cs="Arial"/>
      <w:i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ef46c7"/>
    <w:pPr>
      <w:spacing w:before="10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58360d"/>
    <w:pPr/>
    <w:rPr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58a"/>
    <w:pPr>
      <w:spacing w:before="10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72e1"/>
    <w:pPr>
      <w:widowControl w:val="false"/>
      <w:suppressAutoHyphens w:val="true"/>
      <w:spacing w:before="100" w:after="100"/>
      <w:ind w:left="240" w:hanging="0"/>
    </w:pPr>
    <w:rPr>
      <w:rFonts w:ascii="Arial" w:hAnsi="Arial" w:eastAsia="Droid Sans" w:cs="Mangal"/>
      <w:sz w:val="24"/>
      <w:szCs w:val="21"/>
      <w:lang w:val="en-IN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e480d"/>
    <w:pPr>
      <w:widowControl w:val="false"/>
      <w:suppressAutoHyphens w:val="true"/>
      <w:overflowPunct w:val="true"/>
      <w:spacing w:before="100" w:after="0"/>
    </w:pPr>
    <w:rPr>
      <w:rFonts w:eastAsia="Droid Sans" w:cs="Mangal"/>
      <w:sz w:val="22"/>
      <w:szCs w:val="21"/>
      <w:lang w:val="en-IN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8360d"/>
    <w:pPr>
      <w:widowControl/>
      <w:bidi w:val="0"/>
      <w:spacing w:lineRule="auto" w:line="240" w:before="100" w:after="0"/>
      <w:jc w:val="left"/>
    </w:pPr>
    <w:rPr>
      <w:rFonts w:ascii="Calibri" w:hAnsi="Calibri" w:eastAsia="" w:cs="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8360d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shd w:val="clear" w:color="auto" w:fill="5B9BD5"/>
    </w:pPr>
    <w:rPr/>
  </w:style>
  <w:style w:type="paragraph" w:styleId="Textleft" w:customStyle="1">
    <w:name w:val="Text_left"/>
    <w:basedOn w:val="Normal"/>
    <w:qFormat/>
    <w:rsid w:val="000a46be"/>
    <w:pPr>
      <w:widowControl w:val="false"/>
      <w:tabs>
        <w:tab w:val="left" w:pos="709" w:leader="none"/>
      </w:tabs>
      <w:suppressAutoHyphens w:val="true"/>
      <w:overflowPunct w:val="true"/>
      <w:spacing w:lineRule="exact" w:line="320" w:before="0" w:after="200"/>
    </w:pPr>
    <w:rPr>
      <w:rFonts w:ascii="Times New Roman" w:hAnsi="Times New Roman" w:eastAsia="Droid Sans" w:cs="Lohit Hindi"/>
      <w:sz w:val="24"/>
      <w:szCs w:val="24"/>
      <w:lang w:val="en-IN" w:eastAsia="zh-CN" w:bidi="hi-IN"/>
    </w:rPr>
  </w:style>
  <w:style w:type="paragraph" w:styleId="Hints" w:customStyle="1">
    <w:name w:val="Hints"/>
    <w:basedOn w:val="Normal"/>
    <w:link w:val="HintsChar"/>
    <w:qFormat/>
    <w:rsid w:val="00bb76a2"/>
    <w:pPr>
      <w:spacing w:lineRule="auto" w:line="240" w:before="0" w:after="0"/>
    </w:pPr>
    <w:rPr>
      <w:rFonts w:ascii="Arial" w:hAnsi="Arial" w:eastAsia="Times New Roman" w:cs="Times New Roman"/>
      <w:color w:val="5F5F5F"/>
    </w:rPr>
  </w:style>
  <w:style w:type="paragraph" w:styleId="NormalWeb">
    <w:name w:val="Normal (Web)"/>
    <w:basedOn w:val="Normal"/>
    <w:uiPriority w:val="99"/>
    <w:unhideWhenUsed/>
    <w:qFormat/>
    <w:rsid w:val="00da1049"/>
    <w:pPr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</w:rPr>
  </w:style>
  <w:style w:type="paragraph" w:styleId="PreformattedText" w:customStyle="1">
    <w:name w:val="Preformatted Text"/>
    <w:basedOn w:val="Normal"/>
    <w:qFormat/>
    <w:rsid w:val="00550514"/>
    <w:pPr>
      <w:widowControl w:val="false"/>
      <w:suppressAutoHyphens w:val="true"/>
      <w:spacing w:lineRule="auto" w:line="240" w:before="0" w:after="0"/>
    </w:pPr>
    <w:rPr>
      <w:rFonts w:ascii="Liberation Mono" w:hAnsi="Liberation Mono" w:eastAsia="Droid Sans Fallback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24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3eba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5BC7-6106-40E6-9E7B-C8BA8E14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LibreOffice/5.1.2.2$Linux_X86_64 LibreOffice_project/10m0$Build-2</Application>
  <Pages>6</Pages>
  <Words>1066</Words>
  <Characters>5307</Characters>
  <CharactersWithSpaces>6249</CharactersWithSpaces>
  <Paragraphs>97</Paragraphs>
  <Company>Barclays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2016-03-21T07:19:00Z</dcterms:created>
  <dc:creator>Hariprasaad Dhilipkumaar</dc:creator>
  <dc:description/>
  <dc:language>en-IN</dc:language>
  <cp:lastModifiedBy/>
  <cp:lastPrinted>2016-08-01T14:38:00Z</cp:lastPrinted>
  <dcterms:modified xsi:type="dcterms:W3CDTF">2017-03-28T17:23:59Z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Barclays PLC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NewReviewCycle">
    <vt:lpwstr/>
  </property>
</Properties>
</file>