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Theme="minorHAnsi" w:hAnsiTheme="minorHAnsi" w:eastAsiaTheme="minorEastAsia" w:cstheme="minorBidi"/>
          <w:b w:val="0"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51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"_Toc500907223" </w:instrText>
          </w:r>
          <w:r>
            <w:fldChar w:fldCharType="separate"/>
          </w:r>
          <w:r>
            <w:rPr>
              <w:rStyle w:val="30"/>
              <w:rFonts w:hint="eastAsia"/>
            </w:rPr>
            <w:t>系统分层</w:t>
          </w:r>
          <w:r>
            <w:tab/>
          </w:r>
          <w:r>
            <w:fldChar w:fldCharType="begin"/>
          </w:r>
          <w:r>
            <w:instrText xml:space="preserve"> PAGEREF _Toc500907223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"_Toc500907224" </w:instrText>
          </w:r>
          <w:r>
            <w:fldChar w:fldCharType="separate"/>
          </w:r>
          <w:r>
            <w:rPr>
              <w:rStyle w:val="30"/>
            </w:rPr>
            <w:t>MVC</w:t>
          </w:r>
          <w:r>
            <w:tab/>
          </w:r>
          <w:r>
            <w:fldChar w:fldCharType="begin"/>
          </w:r>
          <w:r>
            <w:instrText xml:space="preserve"> PAGEREF _Toc500907224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"_Toc500907225"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优点</w:t>
          </w:r>
          <w:r>
            <w:tab/>
          </w:r>
          <w:r>
            <w:fldChar w:fldCharType="begin"/>
          </w:r>
          <w:r>
            <w:instrText xml:space="preserve"> PAGEREF _Toc500907225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"_Toc500907226"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容器</w:t>
          </w:r>
          <w:r>
            <w:tab/>
          </w:r>
          <w:r>
            <w:fldChar w:fldCharType="begin"/>
          </w:r>
          <w:r>
            <w:instrText xml:space="preserve"> PAGEREF _Toc500907226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"_Toc500907227" </w:instrText>
          </w:r>
          <w:r>
            <w:fldChar w:fldCharType="separate"/>
          </w:r>
          <w:r>
            <w:rPr>
              <w:rStyle w:val="30"/>
              <w:rFonts w:hint="eastAsia"/>
            </w:rPr>
            <w:t>启动</w:t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容器</w:t>
          </w:r>
          <w:r>
            <w:tab/>
          </w:r>
          <w:r>
            <w:fldChar w:fldCharType="begin"/>
          </w:r>
          <w:r>
            <w:instrText xml:space="preserve"> PAGEREF _Toc500907227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"_Toc500907228"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创建</w:t>
          </w:r>
          <w:r>
            <w:rPr>
              <w:rStyle w:val="30"/>
            </w:rPr>
            <w:t>Bean</w:t>
          </w:r>
          <w:r>
            <w:rPr>
              <w:rStyle w:val="30"/>
              <w:rFonts w:hint="eastAsia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_Toc500907228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"_Toc500907229" </w:instrText>
          </w:r>
          <w:r>
            <w:fldChar w:fldCharType="separate"/>
          </w:r>
          <w:r>
            <w:rPr>
              <w:rStyle w:val="30"/>
            </w:rPr>
            <w:t>Spring IOC</w:t>
          </w:r>
          <w:r>
            <w:rPr>
              <w:rStyle w:val="30"/>
              <w:rFonts w:hint="eastAsia"/>
            </w:rPr>
            <w:t>和</w:t>
          </w:r>
          <w:r>
            <w:rPr>
              <w:rStyle w:val="30"/>
            </w:rPr>
            <w:t>DI</w:t>
          </w:r>
          <w:r>
            <w:tab/>
          </w:r>
          <w:r>
            <w:fldChar w:fldCharType="begin"/>
          </w:r>
          <w:r>
            <w:instrText xml:space="preserve"> PAGEREF _Toc500907229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"_Toc500907230"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注入值</w:t>
          </w:r>
          <w:r>
            <w:tab/>
          </w:r>
          <w:r>
            <w:fldChar w:fldCharType="begin"/>
          </w:r>
          <w:r>
            <w:instrText xml:space="preserve"> PAGEREF _Toc500907230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"_Toc500907231"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其它功能</w:t>
          </w:r>
          <w:r>
            <w:tab/>
          </w:r>
          <w:r>
            <w:fldChar w:fldCharType="begin"/>
          </w:r>
          <w:r>
            <w:instrText xml:space="preserve"> PAGEREF _Toc500907231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"_Toc500907232"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基于注解的组件扫描</w:t>
          </w:r>
          <w:r>
            <w:tab/>
          </w:r>
          <w:r>
            <w:fldChar w:fldCharType="begin"/>
          </w:r>
          <w:r>
            <w:instrText xml:space="preserve"> PAGEREF _Toc500907232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"_Toc500907233" </w:instrText>
          </w:r>
          <w:r>
            <w:fldChar w:fldCharType="separate"/>
          </w:r>
          <w:r>
            <w:rPr>
              <w:rStyle w:val="30"/>
            </w:rPr>
            <w:t>Spring MVC</w:t>
          </w:r>
          <w:r>
            <w:tab/>
          </w:r>
          <w:r>
            <w:fldChar w:fldCharType="begin"/>
          </w:r>
          <w:r>
            <w:instrText xml:space="preserve"> PAGEREF _Toc500907233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"_Toc500907234" </w:instrText>
          </w:r>
          <w:r>
            <w:fldChar w:fldCharType="separate"/>
          </w:r>
          <w:r>
            <w:rPr>
              <w:rStyle w:val="30"/>
              <w:rFonts w:hint="eastAsia"/>
            </w:rPr>
            <w:t>基于注解的</w:t>
          </w:r>
          <w:r>
            <w:rPr>
              <w:rStyle w:val="30"/>
            </w:rPr>
            <w:t>Spring MVC</w:t>
          </w:r>
          <w:r>
            <w:tab/>
          </w:r>
          <w:r>
            <w:fldChar w:fldCharType="begin"/>
          </w:r>
          <w:r>
            <w:instrText xml:space="preserve"> PAGEREF _Toc500907234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"_Toc500907235"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读取请求参数</w:t>
          </w:r>
          <w:r>
            <w:tab/>
          </w:r>
          <w:r>
            <w:fldChar w:fldCharType="begin"/>
          </w:r>
          <w:r>
            <w:instrText xml:space="preserve"> PAGEREF _Toc500907235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"_Toc500907236"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向页面传值</w:t>
          </w:r>
          <w:r>
            <w:tab/>
          </w:r>
          <w:r>
            <w:fldChar w:fldCharType="begin"/>
          </w:r>
          <w:r>
            <w:instrText xml:space="preserve"> PAGEREF _Toc500907236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"_Toc500907237"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重定向</w:t>
          </w:r>
          <w:r>
            <w:tab/>
          </w:r>
          <w:r>
            <w:fldChar w:fldCharType="begin"/>
          </w:r>
          <w:r>
            <w:instrText xml:space="preserve"> PAGEREF _Toc500907237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"_Toc500907238"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字符编码过滤器</w:t>
          </w:r>
          <w:r>
            <w:tab/>
          </w:r>
          <w:r>
            <w:fldChar w:fldCharType="begin"/>
          </w:r>
          <w:r>
            <w:instrText xml:space="preserve"> PAGEREF _Toc500907238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"_Toc500907239"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拦截器</w:t>
          </w:r>
          <w:r>
            <w:tab/>
          </w:r>
          <w:r>
            <w:fldChar w:fldCharType="begin"/>
          </w:r>
          <w:r>
            <w:instrText xml:space="preserve"> PAGEREF _Toc500907239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"_Toc500907240"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异常处理</w:t>
          </w:r>
          <w:r>
            <w:tab/>
          </w:r>
          <w:r>
            <w:fldChar w:fldCharType="begin"/>
          </w:r>
          <w:r>
            <w:instrText xml:space="preserve"> PAGEREF _Toc500907240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"_Toc500907241" </w:instrText>
          </w:r>
          <w:r>
            <w:fldChar w:fldCharType="separate"/>
          </w:r>
          <w:r>
            <w:rPr>
              <w:rStyle w:val="30"/>
            </w:rPr>
            <w:t>Spring JDBC</w:t>
          </w:r>
          <w:r>
            <w:tab/>
          </w:r>
          <w:r>
            <w:fldChar w:fldCharType="begin"/>
          </w:r>
          <w:r>
            <w:instrText xml:space="preserve"> PAGEREF _Toc500907241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"_Toc500907242"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和</w:t>
          </w:r>
          <w:r>
            <w:rPr>
              <w:rStyle w:val="30"/>
            </w:rPr>
            <w:t>jdbc</w:t>
          </w:r>
          <w:r>
            <w:rPr>
              <w:rStyle w:val="30"/>
              <w:rFonts w:hint="eastAsia"/>
            </w:rPr>
            <w:t>，</w:t>
          </w:r>
          <w:r>
            <w:rPr>
              <w:rStyle w:val="30"/>
            </w:rPr>
            <w:t xml:space="preserve"> Hibernate</w:t>
          </w:r>
          <w:r>
            <w:tab/>
          </w:r>
          <w:r>
            <w:fldChar w:fldCharType="begin"/>
          </w:r>
          <w:r>
            <w:instrText xml:space="preserve"> PAGEREF _Toc500907242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"_Toc500907243"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使用步骤和原理</w:t>
          </w:r>
          <w:r>
            <w:tab/>
          </w:r>
          <w:r>
            <w:fldChar w:fldCharType="begin"/>
          </w:r>
          <w:r>
            <w:instrText xml:space="preserve"> PAGEREF _Toc500907243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"_Toc500907244"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_Toc500907244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"_Toc500907245"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映射文件</w:t>
          </w:r>
          <w:r>
            <w:tab/>
          </w:r>
          <w:r>
            <w:fldChar w:fldCharType="begin"/>
          </w:r>
          <w:r>
            <w:instrText xml:space="preserve"> PAGEREF _Toc500907245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"_Toc500907246" </w:instrText>
          </w:r>
          <w:r>
            <w:fldChar w:fldCharType="separate"/>
          </w:r>
          <w:r>
            <w:rPr>
              <w:rStyle w:val="30"/>
            </w:rPr>
            <w:t>MyBatis API</w:t>
          </w:r>
          <w:r>
            <w:rPr>
              <w:rStyle w:val="30"/>
              <w:rFonts w:hint="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_Toc500907246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"_Toc500907247" </w:instrText>
          </w:r>
          <w:r>
            <w:fldChar w:fldCharType="separate"/>
          </w:r>
          <w:r>
            <w:rPr>
              <w:rStyle w:val="30"/>
              <w:rFonts w:hint="eastAsia"/>
            </w:rPr>
            <w:t>获取</w:t>
          </w:r>
          <w:r>
            <w:rPr>
              <w:rStyle w:val="30"/>
            </w:rPr>
            <w:t>SqlSession</w:t>
          </w:r>
          <w:r>
            <w:rPr>
              <w:rStyle w:val="30"/>
              <w:rFonts w:hint="eastAsia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_Toc500907247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"_Toc500907248" </w:instrText>
          </w:r>
          <w:r>
            <w:fldChar w:fldCharType="separate"/>
          </w:r>
          <w:r>
            <w:rPr>
              <w:rStyle w:val="30"/>
            </w:rPr>
            <w:t>Mapper</w:t>
          </w:r>
          <w:r>
            <w:rPr>
              <w:rStyle w:val="30"/>
              <w:rFonts w:hint="eastAsia"/>
            </w:rPr>
            <w:t>映射器</w:t>
          </w:r>
          <w:r>
            <w:tab/>
          </w:r>
          <w:r>
            <w:fldChar w:fldCharType="begin"/>
          </w:r>
          <w:r>
            <w:instrText xml:space="preserve"> PAGEREF _Toc500907248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"_Toc500907249"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与</w:t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整合</w:t>
          </w:r>
          <w:r>
            <w:rPr>
              <w:rStyle w:val="30"/>
            </w:rPr>
            <w:t>(Mapper</w:t>
          </w:r>
          <w:r>
            <w:rPr>
              <w:rStyle w:val="30"/>
              <w:rFonts w:hint="eastAsia"/>
            </w:rPr>
            <w:t>映射器</w:t>
          </w:r>
          <w:r>
            <w:rPr>
              <w:rStyle w:val="30"/>
            </w:rPr>
            <w:t>)</w:t>
          </w:r>
          <w:r>
            <w:tab/>
          </w:r>
          <w:r>
            <w:fldChar w:fldCharType="begin"/>
          </w:r>
          <w:r>
            <w:instrText xml:space="preserve"> PAGEREF _Toc500907249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"_Toc500907250" </w:instrText>
          </w:r>
          <w:r>
            <w:fldChar w:fldCharType="separate"/>
          </w:r>
          <w:r>
            <w:rPr>
              <w:rStyle w:val="30"/>
            </w:rPr>
            <w:t>MapperScannerConfigurer</w:t>
          </w:r>
          <w:r>
            <w:tab/>
          </w:r>
          <w:r>
            <w:fldChar w:fldCharType="begin"/>
          </w:r>
          <w:r>
            <w:instrText xml:space="preserve"> PAGEREF _Toc500907250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"_Toc500907251"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与</w:t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整合</w:t>
          </w:r>
          <w:r>
            <w:rPr>
              <w:rStyle w:val="30"/>
            </w:rPr>
            <w:t>(</w:t>
          </w:r>
          <w:r>
            <w:rPr>
              <w:rStyle w:val="30"/>
              <w:rFonts w:hint="eastAsia"/>
            </w:rPr>
            <w:t>不使用</w:t>
          </w:r>
          <w:r>
            <w:rPr>
              <w:rStyle w:val="30"/>
            </w:rPr>
            <w:t>Mapper</w:t>
          </w:r>
          <w:r>
            <w:rPr>
              <w:rStyle w:val="30"/>
              <w:rFonts w:hint="eastAsia"/>
            </w:rPr>
            <w:t>映射器</w:t>
          </w:r>
          <w:r>
            <w:rPr>
              <w:rStyle w:val="30"/>
            </w:rPr>
            <w:t>)</w:t>
          </w:r>
          <w:r>
            <w:tab/>
          </w:r>
          <w:r>
            <w:fldChar w:fldCharType="begin"/>
          </w:r>
          <w:r>
            <w:instrText xml:space="preserve"> PAGEREF _Toc500907251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"_Toc500907252"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动态</w:t>
          </w:r>
          <w:r>
            <w:rPr>
              <w:rStyle w:val="30"/>
            </w:rPr>
            <w:t>SQL</w:t>
          </w:r>
          <w:r>
            <w:tab/>
          </w:r>
          <w:r>
            <w:fldChar w:fldCharType="begin"/>
          </w:r>
          <w:r>
            <w:instrText xml:space="preserve"> PAGEREF _Toc500907252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"_Toc500907253"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对</w:t>
          </w:r>
          <w:r>
            <w:rPr>
              <w:rStyle w:val="30"/>
            </w:rPr>
            <w:t>Ajax</w:t>
          </w:r>
          <w:r>
            <w:rPr>
              <w:rStyle w:val="30"/>
              <w:rFonts w:hint="eastAsia"/>
            </w:rPr>
            <w:t>的支持</w:t>
          </w:r>
          <w:r>
            <w:tab/>
          </w:r>
          <w:r>
            <w:fldChar w:fldCharType="begin"/>
          </w:r>
          <w:r>
            <w:instrText xml:space="preserve"> PAGEREF _Toc500907253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"_Toc500907254" </w:instrText>
          </w:r>
          <w:r>
            <w:fldChar w:fldCharType="separate"/>
          </w:r>
          <w:r>
            <w:rPr>
              <w:rStyle w:val="30"/>
            </w:rPr>
            <w:t>AOP</w:t>
          </w:r>
          <w:r>
            <w:tab/>
          </w:r>
          <w:r>
            <w:fldChar w:fldCharType="begin"/>
          </w:r>
          <w:r>
            <w:instrText xml:space="preserve"> PAGEREF _Toc500907254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"_Toc500907255" </w:instrText>
          </w:r>
          <w:r>
            <w:fldChar w:fldCharType="separate"/>
          </w:r>
          <w:r>
            <w:rPr>
              <w:rStyle w:val="30"/>
            </w:rPr>
            <w:t>AOP</w:t>
          </w:r>
          <w:r>
            <w:rPr>
              <w:rStyle w:val="30"/>
              <w:rFonts w:hint="eastAsia"/>
            </w:rPr>
            <w:t>基本概念</w:t>
          </w:r>
          <w:r>
            <w:tab/>
          </w:r>
          <w:r>
            <w:fldChar w:fldCharType="begin"/>
          </w:r>
          <w:r>
            <w:instrText xml:space="preserve"> PAGEREF _Toc500907255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"_Toc500907256" </w:instrText>
          </w:r>
          <w:r>
            <w:fldChar w:fldCharType="separate"/>
          </w:r>
          <w:r>
            <w:rPr>
              <w:rStyle w:val="30"/>
            </w:rPr>
            <w:t>AOP</w:t>
          </w:r>
          <w:r>
            <w:rPr>
              <w:rStyle w:val="30"/>
              <w:rFonts w:hint="eastAsia"/>
            </w:rPr>
            <w:t>实现方式</w:t>
          </w:r>
          <w:r>
            <w:tab/>
          </w:r>
          <w:r>
            <w:fldChar w:fldCharType="begin"/>
          </w:r>
          <w:r>
            <w:instrText xml:space="preserve"> PAGEREF _Toc500907256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"_Toc500907257" </w:instrText>
          </w:r>
          <w:r>
            <w:fldChar w:fldCharType="separate"/>
          </w:r>
          <w:r>
            <w:rPr>
              <w:rStyle w:val="30"/>
            </w:rPr>
            <w:t>Spring AOP</w:t>
          </w:r>
          <w:r>
            <w:tab/>
          </w:r>
          <w:r>
            <w:fldChar w:fldCharType="begin"/>
          </w:r>
          <w:r>
            <w:instrText xml:space="preserve"> PAGEREF _Toc500907257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"_Toc500907258" </w:instrText>
          </w:r>
          <w:r>
            <w:fldChar w:fldCharType="separate"/>
          </w:r>
          <w:r>
            <w:rPr>
              <w:rStyle w:val="30"/>
              <w:rFonts w:hint="eastAsia"/>
            </w:rPr>
            <w:t>基于注解的</w:t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声明式事务管理</w:t>
          </w:r>
          <w:r>
            <w:tab/>
          </w:r>
          <w:r>
            <w:fldChar w:fldCharType="begin"/>
          </w:r>
          <w:r>
            <w:instrText xml:space="preserve"> PAGEREF _Toc500907258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"_Toc500907259" </w:instrText>
          </w:r>
          <w:r>
            <w:fldChar w:fldCharType="separate"/>
          </w:r>
          <w:r>
            <w:rPr>
              <w:rStyle w:val="30"/>
            </w:rPr>
            <w:t>resultType</w:t>
          </w:r>
          <w:r>
            <w:rPr>
              <w:rStyle w:val="30"/>
              <w:rFonts w:hint="eastAsia"/>
            </w:rPr>
            <w:t>和</w:t>
          </w:r>
          <w:r>
            <w:rPr>
              <w:rStyle w:val="30"/>
            </w:rPr>
            <w:t>resultMap</w:t>
          </w:r>
          <w:r>
            <w:tab/>
          </w:r>
          <w:r>
            <w:fldChar w:fldCharType="begin"/>
          </w:r>
          <w:r>
            <w:instrText xml:space="preserve"> PAGEREF _Toc500907259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"_Toc500907260" </w:instrText>
          </w:r>
          <w:r>
            <w:fldChar w:fldCharType="separate"/>
          </w:r>
          <w:r>
            <w:rPr>
              <w:rStyle w:val="30"/>
            </w:rPr>
            <w:t>Mybaits</w:t>
          </w:r>
          <w:r>
            <w:rPr>
              <w:rStyle w:val="30"/>
              <w:rFonts w:hint="eastAsia"/>
            </w:rPr>
            <w:t>中</w:t>
          </w:r>
          <w:r>
            <w:rPr>
              <w:rStyle w:val="30"/>
            </w:rPr>
            <w:t>"#"</w:t>
          </w:r>
          <w:r>
            <w:rPr>
              <w:rStyle w:val="30"/>
              <w:rFonts w:hint="eastAsia"/>
            </w:rPr>
            <w:t>与</w:t>
          </w:r>
          <w:r>
            <w:rPr>
              <w:rStyle w:val="30"/>
            </w:rPr>
            <w:t>"$"</w:t>
          </w:r>
          <w:r>
            <w:rPr>
              <w:rStyle w:val="30"/>
              <w:rFonts w:hint="eastAsia"/>
            </w:rPr>
            <w:t>的区别</w:t>
          </w:r>
          <w:r>
            <w:tab/>
          </w:r>
          <w:r>
            <w:fldChar w:fldCharType="begin"/>
          </w:r>
          <w:r>
            <w:instrText xml:space="preserve"> PAGEREF _Toc500907260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jc w:val="left"/>
            <w:rPr>
              <w:rFonts w:ascii="Consolas" w:hAnsi="Consolas"/>
              <w:sz w:val="20"/>
            </w:rPr>
          </w:pPr>
          <w:r>
            <w:rPr>
              <w:b/>
              <w:bCs/>
              <w:lang w:val="zh-CN"/>
            </w:rPr>
            <w:fldChar w:fldCharType="end"/>
          </w:r>
          <w:bookmarkStart w:id="36" w:name="_GoBack"/>
          <w:bookmarkEnd w:id="36"/>
        </w:p>
      </w:sdtContent>
    </w:sdt>
    <w:p>
      <w:pPr>
        <w:pStyle w:val="2"/>
        <w:jc w:val="left"/>
      </w:pPr>
      <w:bookmarkStart w:id="0" w:name="_Toc500907231"/>
      <w:r>
        <w:rPr>
          <w:rFonts w:hint="eastAsia"/>
        </w:rPr>
        <w:t>Spring其它功能</w:t>
      </w:r>
      <w:bookmarkEnd w:id="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756"/>
        <w:gridCol w:w="1426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06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生命周期</w:t>
            </w:r>
          </w:p>
        </w:tc>
        <w:tc>
          <w:tcPr>
            <w:tcW w:w="9617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init-method,</w:t>
            </w:r>
            <w:r>
              <w:rPr>
                <w:rFonts w:ascii="Consolas" w:hAnsi="Consolas"/>
                <w:sz w:val="20"/>
              </w:rPr>
              <w:t xml:space="preserve"> destroy</w:t>
            </w:r>
            <w:r>
              <w:rPr>
                <w:rFonts w:hint="eastAsia" w:ascii="Consolas" w:hAnsi="Consolas"/>
                <w:sz w:val="20"/>
              </w:rPr>
              <w:t>-method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6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作用域</w:t>
            </w:r>
          </w:p>
        </w:tc>
        <w:tc>
          <w:tcPr>
            <w:tcW w:w="175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scope</w:t>
            </w:r>
          </w:p>
        </w:tc>
        <w:tc>
          <w:tcPr>
            <w:tcW w:w="786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缺省值singleton；prototype，则会创建多个实例，只有调用实例时候才加载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延迟加载</w:t>
            </w:r>
          </w:p>
        </w:tc>
        <w:tc>
          <w:tcPr>
            <w:tcW w:w="175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lazy-init</w:t>
            </w:r>
          </w:p>
        </w:tc>
        <w:tc>
          <w:tcPr>
            <w:tcW w:w="786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默认情况下，容器启动之后，会将所用作用域为singleton的bean先实例化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如果值为true，表示延迟加载，即使作用域为singleton，也不会加载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065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自动装配</w:t>
            </w:r>
          </w:p>
        </w:tc>
        <w:tc>
          <w:tcPr>
            <w:tcW w:w="1756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autowire</w:t>
            </w:r>
          </w:p>
        </w:tc>
        <w:tc>
          <w:tcPr>
            <w:tcW w:w="142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by</w:t>
            </w:r>
            <w:r>
              <w:rPr>
                <w:rFonts w:hint="eastAsia" w:ascii="Consolas" w:hAnsi="Consolas"/>
                <w:sz w:val="20"/>
              </w:rPr>
              <w:t>N</w:t>
            </w:r>
            <w:r>
              <w:rPr>
                <w:rFonts w:ascii="Consolas" w:hAnsi="Consolas"/>
                <w:sz w:val="20"/>
              </w:rPr>
              <w:t>ame</w:t>
            </w:r>
          </w:p>
        </w:tc>
        <w:tc>
          <w:tcPr>
            <w:tcW w:w="643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依据成员变量的引用名来查到bean，找到之后调用set方法注入，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如找不到对应的bean，不会注入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065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5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byType</w:t>
            </w:r>
          </w:p>
        </w:tc>
        <w:tc>
          <w:tcPr>
            <w:tcW w:w="643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依据成员变量的类型来查到bean，找到之后调用set方法注入，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如找不到对应的ben，不会注入，找到多个则报错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065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5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constructor</w:t>
            </w:r>
          </w:p>
        </w:tc>
        <w:tc>
          <w:tcPr>
            <w:tcW w:w="643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与byType类似，只不过调用的是构造器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" w:name="_Toc500907232"/>
      <w:r>
        <w:rPr>
          <w:rFonts w:hint="eastAsia"/>
        </w:rPr>
        <w:t>Spring基于注解的组件扫描</w:t>
      </w:r>
      <w:bookmarkEnd w:id="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426"/>
        <w:gridCol w:w="1656"/>
        <w:gridCol w:w="1560"/>
        <w:gridCol w:w="4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组件扫描</w:t>
            </w:r>
          </w:p>
        </w:tc>
        <w:tc>
          <w:tcPr>
            <w:tcW w:w="9599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容器启动之后，会扫描指定的包及其子包下面的所有的类，如果该类前面有一些特定的注解（比如@Component），则容器会将该类纳入容器进行管理（相当于在配置文件里面有一个bean）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8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3082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在类前面添加一些特定的注解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@Component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通用注解，默认生成id为小写开头的类型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@Named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通用注解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@Repository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持久化层组件注解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@Service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业务层组件注解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@Controller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控制层组件注解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在配置文件当中，配置组件扫描</w:t>
            </w:r>
          </w:p>
        </w:tc>
        <w:tc>
          <w:tcPr>
            <w:tcW w:w="6517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&lt;context:component-scan base-package="</w:t>
            </w:r>
            <w:r>
              <w:rPr>
                <w:rFonts w:hint="eastAsia" w:ascii="Consolas" w:hAnsi="Consolas"/>
                <w:sz w:val="20"/>
              </w:rPr>
              <w:t>com.*</w:t>
            </w:r>
            <w:r>
              <w:rPr>
                <w:rFonts w:ascii="Consolas" w:hAnsi="Consolas"/>
                <w:sz w:val="20"/>
              </w:rPr>
              <w:t>"/&gt;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08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其它注解</w:t>
            </w:r>
          </w:p>
        </w:tc>
        <w:tc>
          <w:tcPr>
            <w:tcW w:w="464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@PostConstruct @PreDestroy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指定初始化方法和销毁方法，写在方法前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464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@scope(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prototype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指定作用域，写在类前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464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@Lazy(true)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指定延迟加载，写在类前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464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@Value("#{config.maxwait}")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写在成员变量前或set方法前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依赖注入注解</w:t>
            </w:r>
          </w:p>
        </w:tc>
        <w:tc>
          <w:tcPr>
            <w:tcW w:w="14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@Autowired/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@Qualifier</w:t>
            </w:r>
          </w:p>
        </w:tc>
        <w:tc>
          <w:tcPr>
            <w:tcW w:w="8173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@Autowired写在构造器前面，声明需要为其注入bean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@Qualifier写在参数前面，声明需要注入的bean的id值（注入的对象为单例时，可省略。此时，Spring按照类型匹配参数）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如把这两注解写在成员变量前，会利用java反射机制来对属性赋值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@Resource</w:t>
            </w:r>
          </w:p>
        </w:tc>
        <w:tc>
          <w:tcPr>
            <w:tcW w:w="8173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set方法注入推荐使用，(name=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cp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)可省略。此时，Spring按照类型匹配参数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如果写在成员变量前，会利用java反射机制来对属性赋值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b w:val="0"/>
        </w:rPr>
      </w:pPr>
      <w:bookmarkStart w:id="2" w:name="_Toc500907233"/>
      <w:r>
        <w:rPr>
          <w:rFonts w:hint="eastAsia"/>
          <w:b w:val="0"/>
        </w:rPr>
        <w:t>Spring MVC</w:t>
      </w:r>
      <w:bookmarkEnd w:id="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316"/>
        <w:gridCol w:w="1802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用来简化基于MVC架构的web应用程序开发的框架，是Spring框架的一部分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</w:trPr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编程步骤</w:t>
            </w:r>
          </w:p>
        </w:tc>
        <w:tc>
          <w:tcPr>
            <w:tcW w:w="9581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导包：spring-webmvc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添加spring配置文件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配置Dispatcher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Servlet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前段控制器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（默认使用转发）</w:t>
            </w:r>
          </w:p>
        </w:tc>
        <w:tc>
          <w:tcPr>
            <w:tcW w:w="826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&lt;servlet-class&gt;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org.springframework.web.servlet.DispatcherServlet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&lt;/servlet-class&gt;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&lt;init-param&gt;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&lt;param-name&gt;contextConfigLocation&lt;/param-name&gt;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&lt;param-value&gt;classpath:SpringMVC.xml&lt;/param-value&gt;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&lt;/init-param&gt;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&lt;load-on-startup&gt;1&lt;/load-on-startup&gt;</w:t>
            </w:r>
            <w:r>
              <w:rPr>
                <w:rFonts w:hint="eastAsia" w:ascii="Consolas" w:hAnsi="Consolas"/>
                <w:sz w:val="20"/>
              </w:rPr>
              <w:t xml:space="preserve"> // 数字越小，优先级越高，越先启动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Controller</w:t>
            </w:r>
          </w:p>
        </w:tc>
        <w:tc>
          <w:tcPr>
            <w:tcW w:w="826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实现Controller接口，重写</w:t>
            </w:r>
            <w:r>
              <w:rPr>
                <w:rFonts w:ascii="Consolas" w:hAnsi="Consolas"/>
                <w:sz w:val="20"/>
              </w:rPr>
              <w:t>handleRequest</w:t>
            </w:r>
            <w:r>
              <w:rPr>
                <w:rFonts w:hint="eastAsia" w:ascii="Consolas" w:hAnsi="Consolas"/>
                <w:sz w:val="20"/>
              </w:rPr>
              <w:t>(request, response)，返回值</w:t>
            </w:r>
            <w:r>
              <w:rPr>
                <w:rFonts w:ascii="Consolas" w:hAnsi="Consolas"/>
                <w:sz w:val="20"/>
              </w:rPr>
              <w:t>ModelAndView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配置spring配置文件</w:t>
            </w:r>
          </w:p>
        </w:tc>
        <w:tc>
          <w:tcPr>
            <w:tcW w:w="180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HandlerMapping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映射处理器</w:t>
            </w:r>
          </w:p>
        </w:tc>
        <w:tc>
          <w:tcPr>
            <w:tcW w:w="646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</w:t>
            </w:r>
            <w:r>
              <w:rPr>
                <w:rFonts w:hint="eastAsia" w:ascii="Consolas" w:hAnsi="Consolas"/>
                <w:sz w:val="20"/>
              </w:rPr>
              <w:t>..</w:t>
            </w:r>
            <w:r>
              <w:rPr>
                <w:rFonts w:ascii="Consolas" w:hAnsi="Consolas"/>
                <w:sz w:val="20"/>
              </w:rPr>
              <w:t>.SimpleUrlHandlerMapping"&gt;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name="mappings"&gt;&lt;props&gt;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 key="/hello.do"&gt;</w:t>
            </w:r>
            <w:r>
              <w:rPr>
                <w:rFonts w:hint="eastAsia" w:ascii="Consolas" w:hAnsi="Consolas"/>
                <w:sz w:val="20"/>
              </w:rPr>
              <w:t>c</w:t>
            </w:r>
            <w:r>
              <w:rPr>
                <w:rFonts w:ascii="Consolas" w:hAnsi="Consolas"/>
                <w:sz w:val="20"/>
              </w:rPr>
              <w:t>&lt;/prop&gt;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&lt;/props&gt;&lt;/property&gt;&lt;/bean&gt;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0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Controller</w:t>
            </w:r>
          </w:p>
        </w:tc>
        <w:tc>
          <w:tcPr>
            <w:tcW w:w="646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r>
              <w:rPr>
                <w:rFonts w:hint="eastAsia" w:ascii="Consolas" w:hAnsi="Consolas"/>
                <w:sz w:val="20"/>
              </w:rPr>
              <w:t>c</w:t>
            </w:r>
            <w:r>
              <w:rPr>
                <w:rFonts w:ascii="Consolas" w:hAnsi="Consolas"/>
                <w:sz w:val="20"/>
              </w:rPr>
              <w:t>" class="controller.HelloController"/&gt;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0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ViewResolver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视图解析器</w:t>
            </w:r>
          </w:p>
        </w:tc>
        <w:tc>
          <w:tcPr>
            <w:tcW w:w="646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r>
              <w:rPr>
                <w:rFonts w:hint="eastAsia" w:ascii="Consolas" w:hAnsi="Consolas"/>
                <w:sz w:val="20"/>
              </w:rPr>
              <w:t>vr</w:t>
            </w:r>
            <w:r>
              <w:rPr>
                <w:rFonts w:ascii="Consolas" w:hAnsi="Consolas"/>
                <w:sz w:val="20"/>
              </w:rPr>
              <w:t>" class="</w:t>
            </w:r>
            <w:r>
              <w:rPr>
                <w:rFonts w:hint="eastAsia" w:ascii="Consolas" w:hAnsi="Consolas"/>
                <w:sz w:val="20"/>
              </w:rPr>
              <w:t>..</w:t>
            </w:r>
            <w:r>
              <w:rPr>
                <w:rFonts w:ascii="Consolas" w:hAnsi="Consolas"/>
                <w:sz w:val="20"/>
              </w:rPr>
              <w:t>.InternalResourceViewResolver"&gt;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name="prefix" value="/WEB-INF/" /&gt;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name="suffix" value=".jsp" /&gt;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682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drawing>
                <wp:inline distT="0" distB="0" distL="0" distR="0">
                  <wp:extent cx="3420745" cy="1876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7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3" w:name="_Toc500907234"/>
      <w:r>
        <w:rPr>
          <w:rFonts w:hint="eastAsia"/>
        </w:rPr>
        <w:t>基于注解的Spring MVC</w:t>
      </w:r>
      <w:bookmarkEnd w:id="3"/>
    </w:p>
    <w:tbl>
      <w:tblPr>
        <w:tblStyle w:val="25"/>
        <w:tblW w:w="106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316"/>
        <w:gridCol w:w="3088"/>
        <w:gridCol w:w="5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09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编程步骤</w:t>
            </w:r>
          </w:p>
        </w:tc>
        <w:tc>
          <w:tcPr>
            <w:tcW w:w="9591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导包：spring-webmvc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91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添加spring配置文件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91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配置DispatcherServlet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Controller</w:t>
            </w:r>
          </w:p>
        </w:tc>
        <w:tc>
          <w:tcPr>
            <w:tcW w:w="827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在类前添加@Controller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27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可以添加多个方法，方法名不做要求，返回类型可以是ModelView或String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27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在方法前添加@RequestMapping，作用相当于HandlerMapping，也可添加到类前???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91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配置spring配置文件</w:t>
            </w:r>
          </w:p>
        </w:tc>
        <w:tc>
          <w:tcPr>
            <w:tcW w:w="308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@RequestMapping("/bmi.do")</w:t>
            </w:r>
          </w:p>
        </w:tc>
        <w:tc>
          <w:tcPr>
            <w:tcW w:w="518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&lt;mvc:annotation-driven</w:t>
            </w:r>
            <w:r>
              <w:rPr>
                <w:rFonts w:hint="eastAsia" w:ascii="Consolas" w:hAnsi="Consolas"/>
                <w:sz w:val="20"/>
              </w:rPr>
              <w:t>/</w:t>
            </w:r>
            <w:r>
              <w:rPr>
                <w:rFonts w:ascii="Consolas" w:hAnsi="Consolas"/>
                <w:sz w:val="20"/>
              </w:rPr>
              <w:t>&gt;</w:t>
            </w:r>
            <w:r>
              <w:rPr>
                <w:rFonts w:hint="eastAsia" w:ascii="Consolas" w:hAnsi="Consolas"/>
                <w:sz w:val="20"/>
              </w:rPr>
              <w:t>, Spring3.2开始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@Controller</w:t>
            </w:r>
          </w:p>
        </w:tc>
        <w:tc>
          <w:tcPr>
            <w:tcW w:w="518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&lt;context:component-scan base-package="</w:t>
            </w:r>
            <w:r>
              <w:rPr>
                <w:rFonts w:hint="eastAsia" w:ascii="Consolas" w:hAnsi="Consolas"/>
                <w:sz w:val="20"/>
              </w:rPr>
              <w:t>xxx</w:t>
            </w:r>
            <w:r>
              <w:rPr>
                <w:rFonts w:ascii="Consolas" w:hAnsi="Consolas"/>
                <w:sz w:val="20"/>
              </w:rPr>
              <w:t>"/&gt;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ViewResolver</w:t>
            </w:r>
          </w:p>
        </w:tc>
        <w:tc>
          <w:tcPr>
            <w:tcW w:w="518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同上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4" w:name="_Toc500907235"/>
      <w:r>
        <w:rPr>
          <w:rFonts w:hint="eastAsia"/>
        </w:rPr>
        <w:t>Spring读取请求参数</w:t>
      </w:r>
      <w:bookmarkEnd w:id="4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8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通过request对象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request.getParameter(</w:t>
            </w:r>
            <w:r>
              <w:rPr>
                <w:rFonts w:ascii="Consolas" w:hAnsi="Consolas"/>
                <w:sz w:val="20"/>
              </w:rPr>
              <w:t>String name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通过@RequestParam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public String bmi (RequestParam(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height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 String ht, String weight)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设置请求参数名与形参对应关系，ht会获取请求参数名</w:t>
            </w:r>
            <w:r>
              <w:rPr>
                <w:rFonts w:ascii="Consolas" w:hAnsi="Consolas"/>
                <w:sz w:val="20"/>
              </w:rPr>
              <w:t>"height"</w:t>
            </w:r>
            <w:r>
              <w:rPr>
                <w:rFonts w:hint="eastAsia" w:ascii="Consolas" w:hAnsi="Consolas"/>
                <w:sz w:val="20"/>
              </w:rPr>
              <w:t>的值；weight可以获取请求参数名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weight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通过JavaBean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用于封装请求参数，属性名与请求参数名要一样，类型要一致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5" w:name="_Toc500907236"/>
      <w:r>
        <w:rPr>
          <w:rFonts w:hint="eastAsia"/>
        </w:rPr>
        <w:t>Spring向页面传值</w:t>
      </w:r>
      <w:bookmarkEnd w:id="5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8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通过request对象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request.setAttribute(</w:t>
            </w:r>
            <w:r>
              <w:rPr>
                <w:rFonts w:ascii="Consolas" w:hAnsi="Consolas"/>
                <w:sz w:val="20"/>
              </w:rPr>
              <w:t>String name, Object obj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通过ModelAndView对象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return </w:t>
            </w:r>
            <w:r>
              <w:rPr>
                <w:rFonts w:ascii="Consolas" w:hAnsi="Consolas"/>
                <w:sz w:val="20"/>
              </w:rPr>
              <w:t>ModelAndView(String viewName, Map model)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通过ModelMap对象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modelMap.</w:t>
            </w:r>
            <w:r>
              <w:t xml:space="preserve"> </w:t>
            </w:r>
            <w:r>
              <w:rPr>
                <w:rFonts w:ascii="Consolas" w:hAnsi="Consolas"/>
                <w:sz w:val="20"/>
              </w:rPr>
              <w:t>addAttribute(Object attributeValue)</w:t>
            </w:r>
            <w:r>
              <w:rPr>
                <w:rFonts w:hint="eastAsia" w:ascii="Consolas" w:hAnsi="Consolas"/>
                <w:sz w:val="20"/>
              </w:rPr>
              <w:t>;  return viewName</w:t>
            </w:r>
            <w:r>
              <w:rPr>
                <w:rFonts w:ascii="Consolas" w:hAnsi="Consolas"/>
                <w:sz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通过session对象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session.setAttribute(</w:t>
            </w:r>
            <w:r>
              <w:rPr>
                <w:rFonts w:ascii="Consolas" w:hAnsi="Consolas"/>
                <w:sz w:val="20"/>
              </w:rPr>
              <w:t>String name, Object obj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6" w:name="_Toc500907237"/>
      <w:r>
        <w:rPr>
          <w:rFonts w:hint="eastAsia"/>
        </w:rPr>
        <w:t>Spring重定向</w:t>
      </w:r>
      <w:bookmarkEnd w:id="6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9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 MVC默认采用转发方式定位视图，可依据返回值类型分别采用以下方法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ModelAndView</w:t>
            </w:r>
          </w:p>
        </w:tc>
        <w:tc>
          <w:tcPr>
            <w:tcW w:w="914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RedirectView view = new RedirectView(</w:t>
            </w:r>
            <w:r>
              <w:rPr>
                <w:rFonts w:ascii="Consolas" w:hAnsi="Consolas"/>
                <w:sz w:val="20"/>
              </w:rPr>
              <w:t>"hello.do"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return new ModelAndView(view);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</w:t>
            </w:r>
          </w:p>
        </w:tc>
        <w:tc>
          <w:tcPr>
            <w:tcW w:w="914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return 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redirect:</w:t>
            </w:r>
            <w:r>
              <w:t xml:space="preserve"> </w:t>
            </w:r>
            <w:r>
              <w:rPr>
                <w:rFonts w:ascii="Consolas" w:hAnsi="Consolas"/>
                <w:sz w:val="20"/>
              </w:rPr>
              <w:t>hello.do"</w:t>
            </w:r>
            <w:r>
              <w:rPr>
                <w:rFonts w:hint="eastAsia" w:ascii="Consolas" w:hAnsi="Consolas"/>
                <w:sz w:val="20"/>
              </w:rPr>
              <w:t>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7" w:name="_Toc500907238"/>
      <w:r>
        <w:rPr>
          <w:rFonts w:hint="eastAsia"/>
        </w:rPr>
        <w:t>Spring字符编码过滤器</w:t>
      </w:r>
      <w:bookmarkEnd w:id="7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&lt;filter-class&gt;org.springframework.web.filter.CharacterEncodingFilte&lt;/filter-class&gt;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&lt;init-param&gt;&lt;param-name&gt;encoding&lt;/param-name&gt;&lt;param-value&gt;UTF-8&lt;/param-value&gt;&lt;/init-param&gt;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注意</w:t>
            </w:r>
          </w:p>
        </w:tc>
        <w:tc>
          <w:tcPr>
            <w:tcW w:w="972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表单提交方式必须设置为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post</w:t>
            </w:r>
            <w:r>
              <w:rPr>
                <w:rFonts w:ascii="Consolas" w:hAnsi="Consolas"/>
                <w:sz w:val="20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72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过滤器所使用的编码与客户端的要一致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8" w:name="_Toc500907239"/>
      <w:r>
        <w:rPr>
          <w:rFonts w:hint="eastAsia"/>
        </w:rPr>
        <w:t>Spring拦截器</w:t>
      </w:r>
      <w:bookmarkEnd w:id="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4"/>
        <w:gridCol w:w="8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DispatcherServlet在收到请求之后，如果有拦截器，会先调用拦截器，再调用处理器(Controller)。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过滤器属于Servlet规范，拦截器属于Spring规范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写一个java类，实现HandlerInterceptor接口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在拦截器接口方法中，实现拦截处理逻辑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→DispatcherServlet→preHandle→Controller→postHandle→afterCompletion→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配置拦截器</w:t>
            </w:r>
          </w:p>
        </w:tc>
        <w:tc>
          <w:tcPr>
            <w:tcW w:w="844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&lt;mvc:interceptors&gt;&lt;mvc:interceptor&gt;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>&lt;mvc:mapping path="/**"/&gt; //表示所有文件夹及其子文件夹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&lt;mvc:exclude-mapping path="/login.do"/&gt;</w:t>
            </w:r>
            <w:r>
              <w:rPr>
                <w:rFonts w:hint="eastAsia" w:ascii="Consolas" w:hAnsi="Consolas"/>
                <w:sz w:val="20"/>
              </w:rPr>
              <w:t xml:space="preserve"> // 排除地址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&lt;bean class="interceptors.SomeInterceptor" 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应用</w:t>
            </w:r>
          </w:p>
        </w:tc>
        <w:tc>
          <w:tcPr>
            <w:tcW w:w="9581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当用户登录首页时，判断客户是否已经登录过。如已经登陆过则进入首页，否则进入登录页面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大致顺序</w:t>
            </w: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监听器 → 过滤器 → 拦截器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9" w:name="_Toc500907240"/>
      <w:r>
        <w:rPr>
          <w:rFonts w:hint="eastAsia"/>
        </w:rPr>
        <w:t>Spring异常处理</w:t>
      </w:r>
      <w:bookmarkEnd w:id="9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09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配置简单异常处理器（只适合一些简单的处理）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</w:t>
            </w:r>
            <w:r>
              <w:rPr>
                <w:rFonts w:hint="eastAsia" w:ascii="Consolas" w:hAnsi="Consolas"/>
                <w:sz w:val="20"/>
              </w:rPr>
              <w:t>..</w:t>
            </w:r>
            <w:r>
              <w:rPr>
                <w:rFonts w:ascii="Consolas" w:hAnsi="Consolas"/>
                <w:sz w:val="20"/>
              </w:rPr>
              <w:t>.SimpleMappingExceptionResolver"&gt;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name="exceptionMappings"&gt;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&lt;props&gt;&lt;prop key="java.lang.NumberFormatException"&gt;error1&lt;/prop&gt;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7" w:hRule="atLeast"/>
        </w:trPr>
        <w:tc>
          <w:tcPr>
            <w:tcW w:w="209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添加相应的异常处理页面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09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@ExceptionHandler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@ExceptionHandler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public String handle(HttpServletRequest request, Exception e) {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if (e instanceof NullPointerException) {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 xml:space="preserve">request.setAttribute("msg", "空指针异常"); </w:t>
            </w:r>
            <w:r>
              <w:rPr>
                <w:rFonts w:ascii="Consolas" w:hAnsi="Consolas"/>
                <w:sz w:val="20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9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添加相应的异常处理页面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0" w:name="_Toc500907241"/>
      <w:r>
        <w:rPr>
          <w:rFonts w:hint="eastAsia"/>
        </w:rPr>
        <w:t>Spring JDBC</w:t>
      </w:r>
      <w:bookmarkEnd w:id="1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1536"/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Spring对jdbc的简单封装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4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153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</w:t>
            </w: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spring</w:t>
            </w:r>
            <w:r>
              <w:rPr>
                <w:rFonts w:hint="eastAsia" w:ascii="Consolas" w:hAnsi="Consolas"/>
                <w:sz w:val="20"/>
              </w:rPr>
              <w:t>-webmvc, spring-jdbc, ojdbc14, commons-dbcp, junit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4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004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添加spring配置文件：加载jdbc源文件db.properties，定义数据源BasicDataSource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4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配置JdbcTemplate</w:t>
            </w: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id="jt" class="org.springframework.jdbc.core.JdbcTemplate"&gt;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name="dataSource" ref="ds" /&gt;</w:t>
            </w:r>
            <w:r>
              <w:rPr>
                <w:rFonts w:hint="eastAsia" w:ascii="Consolas" w:hAnsi="Consolas"/>
                <w:sz w:val="20"/>
              </w:rPr>
              <w:t xml:space="preserve"> // ds是BasicDataSource的Bean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Merge w:val="restart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JdbcTemplate方法</w:t>
            </w:r>
            <w:r>
              <w:rPr>
                <w:rFonts w:ascii="Consolas" w:hAnsi="Consolas"/>
                <w:sz w:val="20"/>
              </w:rPr>
              <w:tab/>
            </w: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&lt;T&gt; T queryForObject(String sql, Object[] args, RowMapper&lt;T&gt; rowMapper)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Merge w:val="continue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&lt;T&gt; List&lt;T&gt;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query(String sql, Object[] args, RowMapper&lt;T&gt; rowMapper)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Merge w:val="continue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int</w:t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update(String sql, Object[] 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Merge w:val="continue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void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execute(String sql)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写一个实现</w:t>
            </w:r>
            <w:r>
              <w:rPr>
                <w:rFonts w:hint="eastAsia" w:ascii="Consolas" w:hAnsi="Consolas"/>
                <w:i/>
                <w:sz w:val="20"/>
              </w:rPr>
              <w:t>RowMapper</w:t>
            </w:r>
            <w:r>
              <w:rPr>
                <w:rFonts w:hint="eastAsia" w:ascii="Consolas" w:hAnsi="Consolas"/>
                <w:sz w:val="20"/>
              </w:rPr>
              <w:t>，告诉JdbcTemplate是如何处理ResultSet的</w:t>
            </w: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class EmpRowMapper implements RowMapper&lt;Employee&gt; {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public Employee mapRow(ResultSet rs, int index) throws SQLException {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Employee e = new Employee();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e.setId(rs.getInt("id"));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……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return e;}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1" w:name="_Toc500907242"/>
      <w:r>
        <w:rPr>
          <w:rFonts w:hint="eastAsia"/>
        </w:rPr>
        <w:t>MyBatis和jdbc， Hibernate</w:t>
      </w:r>
      <w:bookmarkEnd w:id="11"/>
      <w:r>
        <w:t xml:space="preserve"> </w:t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jdbc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MyBatis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Hibernate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支持定制化SQL、存储过程以及高级映射的优秀的持久层框架</w:t>
            </w:r>
            <w:r>
              <w:rPr>
                <w:rFonts w:ascii="Consolas" w:hAnsi="Consolas"/>
                <w:sz w:val="20"/>
              </w:rPr>
              <w:t>…</w:t>
            </w:r>
            <w:r>
              <w:rPr>
                <w:rFonts w:hint="eastAsia" w:ascii="Consolas" w:hAnsi="Consolas"/>
                <w:sz w:val="20"/>
              </w:rPr>
              <w:t>???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速度快，易掌握，要写sql，代码繁琐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速度适中，易掌握，要写sql，代码简洁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速度慢，比较难掌握，不用写sql，代码简洁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b w:val="0"/>
        </w:rPr>
      </w:pPr>
      <w:bookmarkStart w:id="12" w:name="_Toc500907243"/>
      <w:r>
        <w:rPr>
          <w:rFonts w:hint="eastAsia"/>
          <w:b w:val="0"/>
        </w:rPr>
        <w:t>MyBatis使用步骤和原理</w:t>
      </w:r>
      <w:bookmarkEnd w:id="1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6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导包mybatis</w:t>
            </w:r>
          </w:p>
        </w:tc>
        <w:tc>
          <w:tcPr>
            <w:tcW w:w="6179" w:type="dxa"/>
            <w:vMerge w:val="restart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2540</wp:posOffset>
                  </wp:positionV>
                  <wp:extent cx="3014980" cy="2971800"/>
                  <wp:effectExtent l="0" t="0" r="0" b="0"/>
                  <wp:wrapTight wrapText="bothSides">
                    <wp:wrapPolygon>
                      <wp:start x="0" y="0"/>
                      <wp:lineTo x="0" y="21462"/>
                      <wp:lineTo x="21427" y="21462"/>
                      <wp:lineTo x="21427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8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添加mybatis配置文件 ???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实体类：</w:t>
            </w:r>
            <w:bookmarkStart w:id="13" w:name="OLE_LINK4"/>
            <w:r>
              <w:rPr>
                <w:rFonts w:hint="eastAsia" w:ascii="Consolas" w:hAnsi="Consolas"/>
                <w:sz w:val="20"/>
              </w:rPr>
              <w:t>属性名要与表字段名一样</w:t>
            </w:r>
            <w:bookmarkEnd w:id="13"/>
            <w:r>
              <w:rPr>
                <w:rFonts w:hint="eastAsia" w:ascii="Consolas" w:hAnsi="Consolas"/>
                <w:sz w:val="20"/>
              </w:rPr>
              <w:t>（忽略大小写）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添加映射文件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修改配置文件，指定映射文件位置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调用MyBatis的API访问数据库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b w:val="0"/>
        </w:rPr>
      </w:pPr>
      <w:bookmarkStart w:id="14" w:name="_Toc500907244"/>
      <w:r>
        <w:rPr>
          <w:rFonts w:hint="eastAsia"/>
          <w:b w:val="0"/>
        </w:rPr>
        <w:t>MyBatis配置文件</w:t>
      </w:r>
      <w:bookmarkEnd w:id="14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4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引入dtd约束</w:t>
            </w:r>
            <w:r>
              <w:rPr>
                <w:rFonts w:ascii="Consolas" w:hAnsi="Consolas"/>
                <w:sz w:val="20"/>
              </w:rPr>
              <w:t>"http://ibatis.apache.org/dtd/ibatis-3-config.dtd"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&lt;configuration&gt;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根元素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&lt;properties resource=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db.properties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引入外部properties配置文件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&lt;environments default=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development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可配置多种环境，default指定使用某种环境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&lt;environment id=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development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配置一个具体的环境信息，必须有下面2个标签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&lt;transactionManager type="JDBC"/&gt;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事务管理器，type有两种取值，JDBC和managed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&lt;dataSource type="POOLED"&gt;</w:t>
            </w:r>
          </w:p>
          <w:p>
            <w:pPr>
              <w:ind w:firstLine="400" w:firstLineChars="20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&lt;property name=</w:t>
            </w:r>
            <w:r>
              <w:rPr>
                <w:rFonts w:ascii="Consolas" w:hAnsi="Consolas"/>
                <w:sz w:val="20"/>
              </w:rPr>
              <w:t>name="driver" value="${driver}"/&gt;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数据源，tpye有三种取值，</w:t>
            </w:r>
            <w:r>
              <w:rPr>
                <w:rFonts w:ascii="Consolas" w:hAnsi="Consolas"/>
                <w:sz w:val="20"/>
              </w:rPr>
              <w:t>UNPOOLED|POOLED|JNDI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&lt;mappers&gt;</w:t>
            </w:r>
          </w:p>
          <w:p>
            <w:pPr>
              <w:ind w:firstLine="400" w:firstLineChars="20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&lt;mapper </w:t>
            </w:r>
            <w:r>
              <w:rPr>
                <w:rFonts w:ascii="Consolas" w:hAnsi="Consolas"/>
                <w:sz w:val="20"/>
              </w:rPr>
              <w:t>resource="Mapper.xml"</w:t>
            </w:r>
            <w:r>
              <w:rPr>
                <w:rFonts w:hint="eastAsia" w:ascii="Consolas" w:hAnsi="Consolas"/>
                <w:sz w:val="20"/>
              </w:rPr>
              <w:t>/&gt;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指定映射文件位置;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注册一个sql映射文件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5" w:name="_Toc500907245"/>
      <w:r>
        <w:rPr>
          <w:rFonts w:hint="eastAsia"/>
        </w:rPr>
        <w:t>MyBatis映射文件</w:t>
      </w:r>
      <w:bookmarkEnd w:id="15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5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&lt;mapper namespace=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test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根元素，namespace绑定DAO接口，写完全限定名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id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SqlSession根据sqlId找到调用statement对应的方法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parameterType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resultType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返回类型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eastAsia="宋体J鐈..."/>
                <w:sz w:val="20"/>
              </w:rPr>
              <w:t>resultMap</w:t>
            </w:r>
            <w:r>
              <w:rPr>
                <w:rFonts w:hint="eastAsia" w:ascii="Consolas" w:hAnsi="Consolas" w:eastAsia="宋体J鐈...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"empResultMap"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返回类型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 w:eastAsia="宋体J鐈..."/>
                <w:sz w:val="20"/>
              </w:rPr>
              <w:t>&lt;</w:t>
            </w:r>
            <w:r>
              <w:rPr>
                <w:rFonts w:ascii="Consolas" w:hAnsi="Consolas" w:eastAsia="宋体J鐈..."/>
                <w:sz w:val="20"/>
              </w:rPr>
              <w:t>resultMap</w:t>
            </w:r>
            <w:r>
              <w:rPr>
                <w:rFonts w:hint="eastAsia" w:ascii="Consolas" w:hAnsi="Consolas" w:eastAsia="宋体J鐈..."/>
                <w:sz w:val="20"/>
              </w:rPr>
              <w:t xml:space="preserve"> type=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entity.Emp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id=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empResultMap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&lt;result property=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empNo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column=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/&gt;</w:t>
            </w:r>
          </w:p>
        </w:tc>
        <w:tc>
          <w:tcPr>
            <w:tcW w:w="532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设置实体类的属性名与表的字段名的对应关系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6" w:name="_Toc500907246"/>
      <w:r>
        <w:rPr>
          <w:rFonts w:hint="eastAsia"/>
        </w:rPr>
        <w:t>MyBatis API简介</w:t>
      </w:r>
      <w:bookmarkEnd w:id="16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7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85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SqlSessionFactoryBuilder</w:t>
            </w:r>
          </w:p>
        </w:tc>
        <w:tc>
          <w:tcPr>
            <w:tcW w:w="78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负责根据MyBatis配置文件构建SqlSessionFactory实例；方法范围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85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SqlSessionFactory</w:t>
            </w:r>
          </w:p>
        </w:tc>
        <w:tc>
          <w:tcPr>
            <w:tcW w:w="78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每一个MyBatis应用程序都以一个SqlSessionFactory对象为核心，该对象负责创建SqlSession对象实例；应用范围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85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</w:t>
            </w:r>
          </w:p>
        </w:tc>
        <w:tc>
          <w:tcPr>
            <w:tcW w:w="78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包含了所有执行SQL操作的方法，由于执行已映射的SQL语句；请求或方法范围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b w:val="0"/>
        </w:rPr>
      </w:pPr>
      <w:bookmarkStart w:id="17" w:name="_Toc500907247"/>
      <w:r>
        <w:rPr>
          <w:rFonts w:hint="eastAsia"/>
          <w:b w:val="0"/>
        </w:rPr>
        <w:t>获取SqlSession对象</w:t>
      </w:r>
      <w:bookmarkEnd w:id="17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6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SqlSessionFactoryBuilder ssfb = new SqlSessionFactoryBuilder();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Reader </w:t>
            </w:r>
            <w:r>
              <w:rPr>
                <w:rFonts w:hint="eastAsia" w:ascii="Consolas" w:hAnsi="Consolas"/>
                <w:sz w:val="20"/>
              </w:rPr>
              <w:t>is</w:t>
            </w:r>
            <w:r>
              <w:rPr>
                <w:rFonts w:ascii="Consolas" w:hAnsi="Consolas"/>
                <w:sz w:val="20"/>
              </w:rPr>
              <w:t xml:space="preserve"> = Resources.getResourceAsReader("mybatis.xml");</w:t>
            </w:r>
            <w:r>
              <w:rPr>
                <w:rFonts w:hint="eastAsia" w:ascii="Consolas" w:hAnsi="Consolas"/>
                <w:sz w:val="20"/>
              </w:rPr>
              <w:t xml:space="preserve">  或者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InputStream is = 当前类</w:t>
            </w:r>
            <w:r>
              <w:rPr>
                <w:rFonts w:ascii="Consolas" w:hAnsi="Consolas"/>
                <w:sz w:val="20"/>
              </w:rPr>
              <w:t>.class.getClassLoader().getResourceAsStream("mybatis.xml")</w:t>
            </w:r>
            <w:r>
              <w:rPr>
                <w:rFonts w:hint="eastAsia" w:ascii="Consolas" w:hAnsi="Consolas"/>
                <w:sz w:val="20"/>
              </w:rPr>
              <w:t>;  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SqlSessionFactory ssf = ssfb.build(is);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436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 Session = ssf.openSession();</w:t>
            </w: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session.insert(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 obj); session.commit();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36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session.selectList(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36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session.selectOne(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 obj);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36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session.update(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 obj);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36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session.delete(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 obj);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8" w:name="_Toc500907248"/>
      <w:r>
        <w:rPr>
          <w:rFonts w:hint="eastAsia"/>
        </w:rPr>
        <w:t>Mapper映射器</w:t>
      </w:r>
      <w:bookmarkEnd w:id="1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一个符合映射文件要求的接口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要求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方法名  要与映射文件当中的sqlId一样。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参数类型要与映射文件当中的parameterType一样。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返回类型要与映射文件当中的resultType一样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获取实现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dao = session.getMapper(xxxDAO.calss); MyBtis在底层会依据接口的要求生成符合要求的对象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9" w:name="_Toc500907249"/>
      <w:r>
        <w:rPr>
          <w:rFonts w:hint="eastAsia"/>
        </w:rPr>
        <w:t>Spring与MyBatis整合(Mapper映射器)</w:t>
      </w:r>
      <w:bookmarkEnd w:id="19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</w:t>
            </w:r>
          </w:p>
        </w:tc>
        <w:tc>
          <w:tcPr>
            <w:tcW w:w="8873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spring-webmvc, mybatis, mybatis-spring, spring-jdbc, commons-dbcp, ojdbc14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添加Spring配置文件</w:t>
            </w:r>
          </w:p>
        </w:tc>
        <w:tc>
          <w:tcPr>
            <w:tcW w:w="8873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不需要MyBatis配置文件，用一个bean代替(SqlSessionFactoryBean)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id="ssfb" class="org.mybatis.spring.SqlSessionFactoryBean"&gt;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name="dataSource" ref="ds"/&gt;</w:t>
            </w:r>
            <w:r>
              <w:rPr>
                <w:rFonts w:hint="eastAsia" w:ascii="Consolas" w:hAnsi="Consolas"/>
                <w:sz w:val="20"/>
              </w:rPr>
              <w:t xml:space="preserve"> // 指定连接资源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name="mapperLocations" value="classpath:*.xml"/&gt;</w:t>
            </w:r>
            <w:r>
              <w:rPr>
                <w:rFonts w:hint="eastAsia" w:ascii="Consolas" w:hAnsi="Consolas"/>
                <w:sz w:val="20"/>
              </w:rPr>
              <w:t xml:space="preserve"> // 指定映射文件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配置web.xml</w:t>
            </w:r>
          </w:p>
        </w:tc>
        <w:tc>
          <w:tcPr>
            <w:tcW w:w="8873" w:type="dxa"/>
            <w:vMerge w:val="restart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class="org.mybatis.spring.mapper.MapperScannerConfigurer"&gt;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name="basePackage" value="dao"/&gt;</w:t>
            </w:r>
            <w:r>
              <w:rPr>
                <w:rFonts w:hint="eastAsia" w:ascii="Consolas" w:hAnsi="Consolas"/>
                <w:sz w:val="20"/>
              </w:rPr>
              <w:t xml:space="preserve"> // 指定要扫描的包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>// sqlSessionFactory属性可以不用指定，会以Autowired方式自动注入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 </w:t>
            </w:r>
            <w:r>
              <w:rPr>
                <w:rFonts w:ascii="Consolas" w:hAnsi="Consolas"/>
                <w:sz w:val="20"/>
              </w:rPr>
              <w:t>&lt;property name="sqlSessionFactory" ref="sqlSessionFatory"/&gt;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>// 只扫描带有特定注解的接口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name="annotationClass" value="annotations.MyBatisRepository"/&gt;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实体类</w:t>
            </w:r>
          </w:p>
        </w:tc>
        <w:tc>
          <w:tcPr>
            <w:tcW w:w="8873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映射文件</w:t>
            </w:r>
          </w:p>
        </w:tc>
        <w:tc>
          <w:tcPr>
            <w:tcW w:w="8873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Mapper映射器</w:t>
            </w:r>
          </w:p>
        </w:tc>
        <w:tc>
          <w:tcPr>
            <w:tcW w:w="8873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配置MapperScanner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Configurer</w:t>
            </w:r>
          </w:p>
        </w:tc>
        <w:tc>
          <w:tcPr>
            <w:tcW w:w="8873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启动Spring容器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获取Mapper实现</w:t>
            </w:r>
          </w:p>
        </w:tc>
        <w:tc>
          <w:tcPr>
            <w:tcW w:w="8873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ApplicationContext ac = new ClassPathXmlApplicationContext(config);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dao = ac.getBean("</w:t>
            </w:r>
            <w:r>
              <w:rPr>
                <w:rFonts w:hint="eastAsia" w:ascii="Consolas" w:hAnsi="Consolas"/>
                <w:sz w:val="20"/>
              </w:rPr>
              <w:t>daoId</w:t>
            </w:r>
            <w:r>
              <w:rPr>
                <w:rFonts w:ascii="Consolas" w:hAnsi="Consolas"/>
                <w:sz w:val="20"/>
              </w:rPr>
              <w:t xml:space="preserve">", </w:t>
            </w:r>
            <w:r>
              <w:rPr>
                <w:rFonts w:hint="eastAsia" w:ascii="Consolas" w:hAnsi="Consolas"/>
                <w:sz w:val="20"/>
              </w:rPr>
              <w:t>xxx</w:t>
            </w:r>
            <w:r>
              <w:rPr>
                <w:rFonts w:ascii="Consolas" w:hAnsi="Consolas"/>
                <w:sz w:val="20"/>
              </w:rPr>
              <w:t>DAO.class);</w:t>
            </w:r>
          </w:p>
        </w:tc>
      </w:tr>
    </w:tbl>
    <w:p/>
    <w:p>
      <w:pPr>
        <w:pStyle w:val="2"/>
        <w:jc w:val="left"/>
      </w:pPr>
      <w:bookmarkStart w:id="20" w:name="_Toc500907250"/>
      <w:r>
        <w:rPr>
          <w:rFonts w:hint="eastAsia"/>
        </w:rPr>
        <w:t>MapperScannerConfigurer</w:t>
      </w:r>
      <w:bookmarkEnd w:id="2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8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MapperFactoryBean</w:t>
            </w:r>
            <w:r>
              <w:rPr>
                <w:rFonts w:hint="eastAsia" w:ascii="Consolas" w:hAnsi="Consolas"/>
                <w:sz w:val="20"/>
              </w:rPr>
              <w:t>会根据根据Mapper接口获取我们想要的Mapper对象，它封装了原有的session.getMapper()。一个Maper对应一个MapperFactoryBean。如果有大量Mapper，通过MapperScannerConfigurer可以自动扫描指定包下的各个Mapper接口，并注册对应的MapperFactoryBean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26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name="annotationClass"</w:t>
            </w:r>
          </w:p>
        </w:tc>
        <w:tc>
          <w:tcPr>
            <w:tcW w:w="804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用于指定一个注解，将只注册使用了指定注解的接口(Mapper映射器)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自定义注解：</w:t>
            </w:r>
            <w:r>
              <w:rPr>
                <w:rFonts w:ascii="Consolas" w:hAnsi="Consolas"/>
                <w:sz w:val="20"/>
              </w:rPr>
              <w:t>public @interface MyBatisRepository {}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在接口前写@MyBatisRepository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name="</w:t>
            </w:r>
            <w:r>
              <w:rPr>
                <w:rFonts w:hint="eastAsia" w:ascii="Consolas" w:hAnsi="Consolas"/>
                <w:sz w:val="20"/>
              </w:rPr>
              <w:t>markInterface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804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用于置顶一个接口，将只注册继承了指定接口的接口</w:t>
            </w:r>
          </w:p>
        </w:tc>
      </w:tr>
    </w:tbl>
    <w:p/>
    <w:p>
      <w:pPr>
        <w:pStyle w:val="2"/>
        <w:jc w:val="left"/>
        <w:rPr>
          <w:b w:val="0"/>
        </w:rPr>
      </w:pPr>
      <w:bookmarkStart w:id="21" w:name="_Toc500907251"/>
      <w:r>
        <w:rPr>
          <w:rFonts w:hint="eastAsia"/>
          <w:b w:val="0"/>
        </w:rPr>
        <w:t>Spring与MyBatis整合(不使用Mapper映射器)</w:t>
      </w:r>
      <w:bookmarkEnd w:id="2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之前步骤同上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其中映射文件namespace没有要求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DAO接口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不再有Mapper映射器的要求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DAO实现类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注入SqlSessionTemplate（封装了对SqlSesesion的操作，包括事务提交，关闭SqlSession）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配置SqlSession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Template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id="sst" class="org.mybatis.spring.SqlSessionTemplate"&gt;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&lt;constructor-arg index="0" ref="ssfb"/&gt;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2" w:name="_Toc500907252"/>
      <w:r>
        <w:rPr>
          <w:rFonts w:hint="eastAsia"/>
        </w:rPr>
        <w:t>MyBatis动态SQL</w:t>
      </w:r>
      <w:bookmarkEnd w:id="2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在一些组合查询页面，需要根据用户输入的查询条件生成不同的查询SQL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使用动态SQL元素与JSTL相似，它允许我们在XML中构建不同的SQL语句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if </w:t>
            </w:r>
          </w:p>
        </w:tc>
        <w:tc>
          <w:tcPr>
            <w:tcW w:w="9581" w:type="dxa"/>
          </w:tcPr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&lt;if test=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deptno!=null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where DEPTNO=#{deptno}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choose</w:t>
            </w:r>
          </w:p>
        </w:tc>
        <w:tc>
          <w:tcPr>
            <w:tcW w:w="9581" w:type="dxa"/>
          </w:tcPr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&lt;choose&gt;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&lt;when test=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sal&gt;2000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    SAL&gt;=#{sal}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&lt;/when&gt;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&lt;otherwise&gt;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    SAL&gt;2000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where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在&lt;where&gt;元素所在位置输出一个where关键字，而且可以将后面条件多余的and或or关键字去除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set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在&lt;set&gt;元素所在位置输出一个set关键字，而且可以去除内容结尾中无关的逗号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trim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一个格式化的元素，可以完成set或者是where的功能 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foreach</w:t>
            </w:r>
          </w:p>
        </w:tc>
        <w:tc>
          <w:tcPr>
            <w:tcW w:w="9581" w:type="dxa"/>
          </w:tcPr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……</w:t>
            </w:r>
            <w:r>
              <w:rPr>
                <w:rFonts w:hint="eastAsia" w:ascii="Consolas" w:hAnsi="Consolas"/>
                <w:sz w:val="20"/>
              </w:rPr>
              <w:t xml:space="preserve"> in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&lt;foreach collection=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集合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iteam=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迭代变量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open=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separator=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close=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#{迭代变量}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3" w:name="_Toc500907253"/>
      <w:r>
        <w:rPr>
          <w:rFonts w:hint="eastAsia"/>
        </w:rPr>
        <w:t>Spring对Ajax的支持</w:t>
      </w:r>
      <w:bookmarkEnd w:id="2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8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@ResponseBody</w:t>
            </w:r>
          </w:p>
        </w:tc>
        <w:tc>
          <w:tcPr>
            <w:tcW w:w="8731" w:type="dxa"/>
          </w:tcPr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导包jackson-annotations, </w:t>
            </w:r>
            <w:r>
              <w:rPr>
                <w:rFonts w:ascii="Consolas" w:hAnsi="Consolas"/>
                <w:sz w:val="20"/>
                <w:szCs w:val="20"/>
              </w:rPr>
              <w:t>Jackson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-core, </w:t>
            </w:r>
            <w:r>
              <w:rPr>
                <w:rFonts w:ascii="Consolas" w:hAnsi="Consolas"/>
                <w:sz w:val="20"/>
                <w:szCs w:val="20"/>
              </w:rPr>
              <w:t>Jackson</w:t>
            </w:r>
            <w:r>
              <w:rPr>
                <w:rFonts w:hint="eastAsia" w:ascii="Consolas" w:hAnsi="Consolas"/>
                <w:sz w:val="20"/>
                <w:szCs w:val="20"/>
              </w:rPr>
              <w:t>-databind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&lt;mvc:annotation-driven/&gt;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在Controller处理方法前定义@ResponseBody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4" w:name="_Toc500907254"/>
      <w:r>
        <w:rPr>
          <w:rFonts w:hint="eastAsia"/>
        </w:rPr>
        <w:t>AOP</w:t>
      </w:r>
      <w:bookmarkEnd w:id="24"/>
      <w:r>
        <w:rPr>
          <w:rFonts w:hint="eastAsia"/>
        </w:rPr>
        <w:t xml:space="preserve"> </w:t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种编程思想，可以说是OOP的补充和完善。OOP允许开发者定义纵向的关系，但并不适合横向的关系，例如日志记录，安全控制，异常管理，事务处理。这些代码往往横向地散布在所有对象层次中，与核心业务毫无关系。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AOP技术将那些影响了多个类的公共行为封装到了一个可重用模块，并将其命名为Aspect，即切面。这样便于减少系统的重复代码，使得开发者能用更优雅的方式处理具有横切性质的服务。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AOP把软件系统分为两个部分：核心关注点和横切关注点。业务处理的主要流程是核心关注点，与之关系不大的部分是横切关注点。AOP的作用在于分离系统中各种关注点，将核心关注点和横切关注点分离开来。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5" w:name="_Toc500907255"/>
      <w:r>
        <w:rPr>
          <w:rFonts w:hint="eastAsia"/>
        </w:rPr>
        <w:t>AOP基本概念</w:t>
      </w:r>
      <w:bookmarkEnd w:id="25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7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横切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cross-cutting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与对象核心功能无关的公共行为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关注点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concern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一块我们感兴趣的区域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切面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Aspect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横切面对象，对横切关注点的抽象(可以借助@Aspect声明)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连接点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JoinPoint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被拦截到的点，可以是方法，字段和构造器，Spring只支持拦截方法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切入点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Pointcut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对连接点进行拦截的定义  @Pointcut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通知</w:t>
            </w:r>
          </w:p>
        </w:tc>
        <w:tc>
          <w:tcPr>
            <w:tcW w:w="198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advice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拦截到连接点之后要执行的代码  1）前置@Before 2）后置@After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3）异常@AfterThrowing 4）最终@AfterReturing 5）环绕通知@Around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目标对象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target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代理的目标对象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织入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weave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将切面应用到目标对象并导致代理对象创建的过程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引入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introduction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为类动态地添加一些方法或字段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6" w:name="_Toc500907256"/>
      <w:r>
        <w:rPr>
          <w:rFonts w:hint="eastAsia"/>
        </w:rPr>
        <w:t>AOP实现方式</w:t>
      </w:r>
      <w:bookmarkEnd w:id="26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静态代理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动态代理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写一个代理类：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与被代理类实现相同的接口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代理被代理对象实现功能的扩展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写一个实现代理类(ph)实现</w:t>
            </w:r>
            <w:r>
              <w:rPr>
                <w:rFonts w:ascii="Consolas" w:hAnsi="Consolas"/>
                <w:sz w:val="20"/>
              </w:rPr>
              <w:t>InvocationHandler</w:t>
            </w:r>
            <w:r>
              <w:rPr>
                <w:rFonts w:hint="eastAsia" w:ascii="Consolas" w:hAnsi="Consolas"/>
                <w:sz w:val="20"/>
              </w:rPr>
              <w:t>：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负责创建代理对象，创建的代理对象也实现相同的接口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重写的invoke()，执行目标对象方法时默认调用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ProjectService proxy = 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new ProjectServiceStaticProxy(psi);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ProjectService proxy = 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(ProjectService) ph.newProxy(psi);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sz w:val="20"/>
        </w:rPr>
      </w:pPr>
      <w:bookmarkStart w:id="27" w:name="_Toc500907257"/>
      <w:r>
        <w:rPr>
          <w:rFonts w:hint="eastAsia"/>
        </w:rPr>
        <w:t>Spring AOP</w:t>
      </w:r>
      <w:bookmarkEnd w:id="27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39"/>
        <w:gridCol w:w="1134"/>
        <w:gridCol w:w="7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</w:t>
            </w:r>
          </w:p>
        </w:tc>
        <w:tc>
          <w:tcPr>
            <w:tcW w:w="10045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aspectjrt, aspectjweaver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spring配置文件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&lt;aop:aspectj-autoproxy/&gt;</w:t>
            </w:r>
            <w:r>
              <w:rPr>
                <w:rFonts w:hint="eastAsia" w:ascii="Consolas" w:hAnsi="Consolas"/>
                <w:sz w:val="20"/>
              </w:rPr>
              <w:t xml:space="preserve">   // 使aspectj注解生效，自动为目标对象生成代理对象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 xml:space="preserve">bean业务组件 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@Service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public class XxxServiceImpl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定义切面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@Order(1) @Aspect @Component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public class XxxAspect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定义切入点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Bean名称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@Before("bean(*ServiceImpl)")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方法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@Pointcut("execution(*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cn.tedu.aop.*ServiceImpl.*Object(..))")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类型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@Before(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within(cn.tedu.aop..*)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创建代理对象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(XxxService) ac.getBean(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@Service类的id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注意</w:t>
            </w:r>
          </w:p>
        </w:tc>
        <w:tc>
          <w:tcPr>
            <w:tcW w:w="10045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 AOP底层基于动态代理技术，可以很方便的实现业务功能扩展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 AOP底层代理对象创建过程分析（目标对象实现了接口则自动使用JDK动态代理，否则选择CGLIB包）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8" w:name="_Toc500907258"/>
      <w:r>
        <w:rPr>
          <w:rFonts w:hint="eastAsia"/>
        </w:rPr>
        <w:t>基于注解的Spring声明式事务管理</w:t>
      </w:r>
      <w:bookmarkEnd w:id="2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134"/>
        <w:gridCol w:w="425"/>
        <w:gridCol w:w="1705"/>
        <w:gridCol w:w="280"/>
        <w:gridCol w:w="2126"/>
        <w:gridCol w:w="1421"/>
        <w:gridCol w:w="1416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9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Srping声明式事务管理是通过Spring AOP实现的。其本质是对方法前后进行拦截，然后在目标方法开始之前创建或者加入一个事物，在执行目标方法之后根据执行情况提交或回滚事务。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只有public</w:t>
            </w:r>
            <w:r>
              <w:rPr>
                <w:rFonts w:hint="eastAsia" w:ascii="Consolas" w:hAnsi="Consolas"/>
                <w:sz w:val="20"/>
              </w:rPr>
              <w:t>方法起作用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只有来自外部的方法调用才会被AOP代理捕获，类内部方法调用本类内部的其它方法不会引起事务行为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配置文件</w:t>
            </w:r>
          </w:p>
        </w:tc>
        <w:tc>
          <w:tcPr>
            <w:tcW w:w="8875" w:type="dxa"/>
            <w:gridSpan w:val="7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&lt;!-- 配置PlatformTransactionManager事务管理组件</w:t>
            </w:r>
          </w:p>
          <w:p>
            <w:pPr>
              <w:ind w:firstLine="300" w:firstLineChars="15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Hibernate技术的话，要选用HibernateTransactionManager --&gt; 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id="txManager"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class="…DataSourceTransactionManager"&gt;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name="dataSource" ref="dataSource"/&gt;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&lt;tx:annotation-driven transaction-manager="txManager"/&gt;</w:t>
            </w:r>
            <w:r>
              <w:rPr>
                <w:rFonts w:hint="eastAsia" w:ascii="Consolas" w:hAnsi="Consolas"/>
                <w:sz w:val="20"/>
              </w:rPr>
              <w:t xml:space="preserve">  // 开启事务注解扫描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0009" w:type="dxa"/>
            <w:gridSpan w:val="8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在类或方法</w:t>
            </w:r>
            <w:r>
              <w:rPr>
                <w:rFonts w:hint="eastAsia" w:ascii="Consolas" w:hAnsi="Consolas"/>
                <w:sz w:val="20"/>
              </w:rPr>
              <w:t>前添加</w:t>
            </w:r>
            <w:r>
              <w:rPr>
                <w:rFonts w:ascii="Consolas" w:hAnsi="Consolas"/>
                <w:sz w:val="20"/>
              </w:rPr>
              <w:t>@Transaction</w:t>
            </w:r>
            <w:r>
              <w:rPr>
                <w:rFonts w:hint="eastAsia" w:ascii="Consolas" w:hAnsi="Consolas"/>
                <w:sz w:val="20"/>
              </w:rPr>
              <w:t>al</w:t>
            </w:r>
            <w:r>
              <w:rPr>
                <w:rFonts w:ascii="Consolas" w:hAnsi="Consolas"/>
                <w:sz w:val="20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注解属性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value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当配置文件中有多个TransactionManager，可以用该属性指定选择哪个事务管理器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propagation=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Propagation.</w:t>
            </w: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REQUIRED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支持当前事务，如果当前没有事务，就新建一个事务，默认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SUPPORTS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支持当前事务，如果当前没有事务，就以非事务方式执行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MANDATORY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REQUIRES_NEW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新建事务，如果当前存在事务，把当前事务挂起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NOT_SUPPORTED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以非事务方式执行，如果当前存在事务，就把当前事务挂起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NEVER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以非事务方式执行，如果当前存在事务，则抛出异常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NESTED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如果当前存在事务，则在嵌套事务内执行。如外层事务回滚，那么内层必须回滚；反之，内层事务不影响外层事务。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isolation= Isolation.</w:t>
            </w: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数据库默认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脏读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不可重复读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幻读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READ_UNCOMMITTED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READ_COMMITTED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Oracle, SQL Server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REPEATABLE_READ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MySQL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SERIALIZABLE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DEFAULT</w:t>
            </w:r>
          </w:p>
        </w:tc>
        <w:tc>
          <w:tcPr>
            <w:tcW w:w="6465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默认的隔离级别，使用数据库默认的事务隔离级别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readOnly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true/false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设置当前事务是否为只读事务，设置为true表示只读，默认值为false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rollbackFor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设置需要进行事务回滚的异常类数组（默认RuntimeException将触发事务回滚）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timeout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设置事务的超时秒数，默认值为-1，表示永不超时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9" w:name="OLE_LINK3"/>
      <w:bookmarkStart w:id="30" w:name="_Toc500907259"/>
      <w:bookmarkStart w:id="31" w:name="OLE_LINK2"/>
      <w:r>
        <w:rPr>
          <w:rFonts w:hint="eastAsia"/>
        </w:rPr>
        <w:t>resultType</w:t>
      </w:r>
      <w:bookmarkEnd w:id="29"/>
      <w:r>
        <w:rPr>
          <w:rFonts w:hint="eastAsia"/>
        </w:rPr>
        <w:t>和</w:t>
      </w:r>
      <w:bookmarkStart w:id="32" w:name="OLE_LINK1"/>
      <w:r>
        <w:rPr>
          <w:rFonts w:hint="eastAsia"/>
        </w:rPr>
        <w:t>resultMap</w:t>
      </w:r>
      <w:bookmarkEnd w:id="30"/>
      <w:bookmarkEnd w:id="3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tabs>
                <w:tab w:val="left" w:pos="1896"/>
              </w:tabs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resultType</w:t>
            </w:r>
          </w:p>
        </w:tc>
        <w:tc>
          <w:tcPr>
            <w:tcW w:w="5341" w:type="dxa"/>
          </w:tcPr>
          <w:p>
            <w:pPr>
              <w:tabs>
                <w:tab w:val="left" w:pos="1896"/>
              </w:tabs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resultMap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tabs>
                <w:tab w:val="left" w:pos="189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直接表示返回类型（属性名要和表字段名一致）</w:t>
            </w:r>
          </w:p>
        </w:tc>
        <w:tc>
          <w:tcPr>
            <w:tcW w:w="5341" w:type="dxa"/>
          </w:tcPr>
          <w:p>
            <w:pPr>
              <w:tabs>
                <w:tab w:val="left" w:pos="189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对外部ResultMap的引用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ascii="Consolas" w:hAnsi="Consolas" w:eastAsia="宋体J鐈..."/>
                <w:sz w:val="20"/>
              </w:rPr>
              <w:t>在MyBatis进行查询映射时，其实查询出来的每一个属性都是放在一个对应的Map里面的，其中键是属性名，值则是其对应的值。</w:t>
            </w:r>
          </w:p>
          <w:p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eastAsia="宋体J鐈..."/>
                <w:sz w:val="20"/>
              </w:rPr>
              <w:t>当提供的返回类型属性是resultType时，MyBatis会将Map里面的键值对取出赋给resultType所指定的对象对应的属性。所以其实MyBatis的每一个查询映射的返回类型都是ResultMap，只是当提供的返回类型属性是resultType的时候，</w:t>
            </w:r>
            <w:r>
              <w:rPr>
                <w:rFonts w:hint="eastAsia" w:ascii="Consolas" w:hAnsi="Consolas" w:eastAsia="宋体J鐈..."/>
                <w:sz w:val="20"/>
              </w:rPr>
              <w:t>MyBatis对自动的给把应值赋resultType所指定对象的属性。</w:t>
            </w:r>
          </w:p>
        </w:tc>
      </w:tr>
      <w:bookmarkEnd w:id="31"/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33" w:name="_Toc500907260"/>
      <w:bookmarkStart w:id="34" w:name="OLE_LINK6"/>
      <w:r>
        <w:rPr>
          <w:rFonts w:hint="eastAsia"/>
        </w:rPr>
        <w:t>Mybaits中</w:t>
      </w:r>
      <w:r>
        <w:t>"</w:t>
      </w:r>
      <w:r>
        <w:rPr>
          <w:rFonts w:hint="eastAsia"/>
        </w:rPr>
        <w:t>#</w:t>
      </w:r>
      <w:r>
        <w:t>"</w:t>
      </w:r>
      <w:r>
        <w:rPr>
          <w:rFonts w:hint="eastAsia"/>
        </w:rPr>
        <w:t>与</w:t>
      </w:r>
      <w:r>
        <w:t>"</w:t>
      </w:r>
      <w:r>
        <w:rPr>
          <w:rFonts w:hint="eastAsia"/>
        </w:rPr>
        <w:t>$</w:t>
      </w:r>
      <w:r>
        <w:t>"</w:t>
      </w:r>
      <w:r>
        <w:rPr>
          <w:rFonts w:hint="eastAsia"/>
        </w:rPr>
        <w:t>的区别</w:t>
      </w:r>
      <w:bookmarkEnd w:id="33"/>
    </w:p>
    <w:bookmarkEnd w:id="34"/>
    <w:p>
      <w:pPr>
        <w:jc w:val="left"/>
        <w:rPr>
          <w:rFonts w:ascii="Consolas" w:hAnsi="Consolas" w:eastAsia="宋体J鐈..."/>
          <w:sz w:val="20"/>
        </w:rPr>
      </w:pPr>
      <w:r>
        <w:rPr>
          <w:rFonts w:ascii="Consolas" w:hAnsi="Consolas" w:eastAsia="宋体J鐈..."/>
          <w:sz w:val="20"/>
        </w:rPr>
        <w:t>#相当于对数据加上双引号，$相当于直接显示数据。</w:t>
      </w:r>
    </w:p>
    <w:p>
      <w:pPr>
        <w:pStyle w:val="56"/>
        <w:numPr>
          <w:ilvl w:val="0"/>
          <w:numId w:val="7"/>
        </w:numPr>
        <w:ind w:firstLineChars="0"/>
        <w:jc w:val="left"/>
        <w:rPr>
          <w:rFonts w:ascii="Consolas" w:hAnsi="Consolas" w:eastAsia="宋体J鐈..."/>
          <w:sz w:val="20"/>
        </w:rPr>
      </w:pPr>
      <w:r>
        <w:rPr>
          <w:rFonts w:ascii="Consolas" w:hAnsi="Consolas" w:eastAsia="宋体J鐈..."/>
          <w:sz w:val="20"/>
        </w:rPr>
        <w:t>#将传入的参数值都当成一个字符串，会对自动传入的数据加一个双引号。如：order by #user_id#，传入的值是27，那么解析成sql时的值为order by "27"， 如果传入的值是</w:t>
      </w:r>
      <w:r>
        <w:rPr>
          <w:rFonts w:hint="eastAsia" w:ascii="Consolas" w:hAnsi="Consolas" w:eastAsia="宋体J鐈..."/>
          <w:sz w:val="20"/>
        </w:rPr>
        <w:t>id</w:t>
      </w:r>
      <w:r>
        <w:rPr>
          <w:rFonts w:ascii="Consolas" w:hAnsi="Consolas" w:eastAsia="宋体J鐈..."/>
          <w:sz w:val="20"/>
        </w:rPr>
        <w:t>，则解析成的sql为order by "</w:t>
      </w:r>
      <w:r>
        <w:rPr>
          <w:rFonts w:hint="eastAsia" w:ascii="Consolas" w:hAnsi="Consolas" w:eastAsia="宋体J鐈..."/>
          <w:sz w:val="20"/>
        </w:rPr>
        <w:t>id</w:t>
      </w:r>
      <w:r>
        <w:rPr>
          <w:rFonts w:ascii="Consolas" w:hAnsi="Consolas" w:eastAsia="宋体J鐈..."/>
          <w:sz w:val="20"/>
        </w:rPr>
        <w:t>"，它写入的是你传进去的值。#可以防止语句注入</w:t>
      </w:r>
    </w:p>
    <w:p>
      <w:pPr>
        <w:pStyle w:val="56"/>
        <w:numPr>
          <w:ilvl w:val="0"/>
          <w:numId w:val="7"/>
        </w:numPr>
        <w:ind w:firstLineChars="0"/>
        <w:jc w:val="left"/>
        <w:rPr>
          <w:rFonts w:ascii="Consolas" w:hAnsi="Consolas" w:eastAsia="宋体J鐈..."/>
          <w:sz w:val="20"/>
        </w:rPr>
      </w:pPr>
      <w:r>
        <w:rPr>
          <w:rFonts w:ascii="Consolas" w:hAnsi="Consolas" w:eastAsia="宋体J鐈..."/>
          <w:sz w:val="20"/>
        </w:rPr>
        <w:t>$将传入的</w:t>
      </w:r>
      <w:r>
        <w:rPr>
          <w:rFonts w:hint="eastAsia" w:ascii="Consolas" w:hAnsi="Consolas" w:eastAsia="宋体J鐈..."/>
          <w:sz w:val="20"/>
        </w:rPr>
        <w:t>属性</w:t>
      </w:r>
      <w:r>
        <w:rPr>
          <w:rFonts w:ascii="Consolas" w:hAnsi="Consolas" w:eastAsia="宋体J鐈..."/>
          <w:sz w:val="20"/>
        </w:rPr>
        <w:t>直接显示生成在sql中。如：order by $</w:t>
      </w:r>
      <w:bookmarkStart w:id="35" w:name="OLE_LINK12"/>
      <w:r>
        <w:rPr>
          <w:rFonts w:ascii="Consolas" w:hAnsi="Consolas" w:eastAsia="宋体J鐈..."/>
          <w:sz w:val="20"/>
        </w:rPr>
        <w:t>user_id</w:t>
      </w:r>
      <w:bookmarkEnd w:id="35"/>
      <w:r>
        <w:rPr>
          <w:rFonts w:ascii="Consolas" w:hAnsi="Consolas" w:eastAsia="宋体J鐈..."/>
          <w:sz w:val="20"/>
        </w:rPr>
        <w:t>$，如果传入的值是27，那么解析成sql时的值为order by user_id，如果传入的值是</w:t>
      </w:r>
      <w:r>
        <w:rPr>
          <w:rFonts w:hint="eastAsia" w:ascii="Consolas" w:hAnsi="Consolas" w:eastAsia="宋体J鐈..."/>
          <w:sz w:val="20"/>
        </w:rPr>
        <w:t>id</w:t>
      </w:r>
      <w:r>
        <w:rPr>
          <w:rFonts w:ascii="Consolas" w:hAnsi="Consolas" w:eastAsia="宋体J鐈..."/>
          <w:sz w:val="20"/>
        </w:rPr>
        <w:t>，则解析成的sql为order by id，它显示的是你传入的属性片段，而不是属性值。这是一个很危险的做法，如果在验证中加一个"or 1=1" 那就可能恒成立了。$不能防止语句注入</w:t>
      </w:r>
      <w:r>
        <w:rPr>
          <w:rFonts w:hint="eastAsia" w:ascii="Consolas" w:hAnsi="Consolas" w:eastAsia="宋体J鐈..."/>
          <w:sz w:val="20"/>
        </w:rPr>
        <w:t>，</w:t>
      </w:r>
      <w:r>
        <w:rPr>
          <w:rFonts w:ascii="Consolas" w:hAnsi="Consolas" w:eastAsia="宋体J鐈..."/>
          <w:sz w:val="20"/>
        </w:rPr>
        <w:t>一般用于传入数据库对象</w:t>
      </w:r>
      <w:r>
        <w:rPr>
          <w:rFonts w:hint="eastAsia" w:ascii="Consolas" w:hAnsi="Consolas" w:eastAsia="宋体J鐈..."/>
          <w:sz w:val="20"/>
        </w:rPr>
        <w:t>或order by动态参数。</w:t>
      </w:r>
    </w:p>
    <w:p>
      <w:pPr>
        <w:jc w:val="left"/>
        <w:rPr>
          <w:rFonts w:ascii="Consolas" w:hAnsi="Consolas"/>
          <w:sz w:val="20"/>
        </w:rPr>
      </w:pPr>
    </w:p>
    <w:p>
      <w:pPr>
        <w:jc w:val="left"/>
        <w:rPr>
          <w:rFonts w:ascii="Consolas" w:hAnsi="Consolas" w:eastAsia="宋体J鐈..."/>
          <w:sz w:val="20"/>
        </w:rPr>
      </w:pPr>
    </w:p>
    <w:p>
      <w:pPr>
        <w:pStyle w:val="2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宋体J鐈.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21817D41"/>
    <w:multiLevelType w:val="multilevel"/>
    <w:tmpl w:val="21817D4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B4A36"/>
    <w:multiLevelType w:val="multilevel"/>
    <w:tmpl w:val="314B4A3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324C9"/>
    <w:multiLevelType w:val="multilevel"/>
    <w:tmpl w:val="425324C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5D37EE"/>
    <w:multiLevelType w:val="multilevel"/>
    <w:tmpl w:val="425D37E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44301D"/>
    <w:multiLevelType w:val="multilevel"/>
    <w:tmpl w:val="4444301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A979FA"/>
    <w:multiLevelType w:val="multilevel"/>
    <w:tmpl w:val="6FA979F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FFF"/>
    <w:rsid w:val="0000116D"/>
    <w:rsid w:val="000018EF"/>
    <w:rsid w:val="000019C9"/>
    <w:rsid w:val="0000366E"/>
    <w:rsid w:val="0000395A"/>
    <w:rsid w:val="00005376"/>
    <w:rsid w:val="0000562E"/>
    <w:rsid w:val="00005FCC"/>
    <w:rsid w:val="000065A5"/>
    <w:rsid w:val="000068A6"/>
    <w:rsid w:val="00010499"/>
    <w:rsid w:val="00010ADF"/>
    <w:rsid w:val="00010DCD"/>
    <w:rsid w:val="00011691"/>
    <w:rsid w:val="00012CD7"/>
    <w:rsid w:val="000145F1"/>
    <w:rsid w:val="00015927"/>
    <w:rsid w:val="00017ED6"/>
    <w:rsid w:val="0002043D"/>
    <w:rsid w:val="00024261"/>
    <w:rsid w:val="00027383"/>
    <w:rsid w:val="000278E0"/>
    <w:rsid w:val="00032442"/>
    <w:rsid w:val="00034191"/>
    <w:rsid w:val="0003429D"/>
    <w:rsid w:val="00035F3C"/>
    <w:rsid w:val="00037DFB"/>
    <w:rsid w:val="0004050A"/>
    <w:rsid w:val="000422D3"/>
    <w:rsid w:val="000454CC"/>
    <w:rsid w:val="00045DF6"/>
    <w:rsid w:val="00047FB5"/>
    <w:rsid w:val="00051F7A"/>
    <w:rsid w:val="00052DB4"/>
    <w:rsid w:val="00053121"/>
    <w:rsid w:val="00053E56"/>
    <w:rsid w:val="00053F65"/>
    <w:rsid w:val="000544E8"/>
    <w:rsid w:val="00055206"/>
    <w:rsid w:val="000569D1"/>
    <w:rsid w:val="00057457"/>
    <w:rsid w:val="000601A5"/>
    <w:rsid w:val="00060A6E"/>
    <w:rsid w:val="00063520"/>
    <w:rsid w:val="0006560E"/>
    <w:rsid w:val="0006770B"/>
    <w:rsid w:val="00067B51"/>
    <w:rsid w:val="00067B9E"/>
    <w:rsid w:val="00071061"/>
    <w:rsid w:val="000731F1"/>
    <w:rsid w:val="0007495A"/>
    <w:rsid w:val="00074D46"/>
    <w:rsid w:val="0007600B"/>
    <w:rsid w:val="0007647A"/>
    <w:rsid w:val="0007684F"/>
    <w:rsid w:val="00081A68"/>
    <w:rsid w:val="00082C44"/>
    <w:rsid w:val="00083239"/>
    <w:rsid w:val="00084594"/>
    <w:rsid w:val="00087F2D"/>
    <w:rsid w:val="000900ED"/>
    <w:rsid w:val="00090385"/>
    <w:rsid w:val="00090772"/>
    <w:rsid w:val="00093B21"/>
    <w:rsid w:val="0009532A"/>
    <w:rsid w:val="00096236"/>
    <w:rsid w:val="00097126"/>
    <w:rsid w:val="00097E4B"/>
    <w:rsid w:val="000A1258"/>
    <w:rsid w:val="000A461A"/>
    <w:rsid w:val="000A4B74"/>
    <w:rsid w:val="000A5E57"/>
    <w:rsid w:val="000A7EE2"/>
    <w:rsid w:val="000B0096"/>
    <w:rsid w:val="000B037F"/>
    <w:rsid w:val="000B15AE"/>
    <w:rsid w:val="000B22F5"/>
    <w:rsid w:val="000B33A5"/>
    <w:rsid w:val="000B3969"/>
    <w:rsid w:val="000B7B1E"/>
    <w:rsid w:val="000C049D"/>
    <w:rsid w:val="000C18B4"/>
    <w:rsid w:val="000C3E5E"/>
    <w:rsid w:val="000C4A94"/>
    <w:rsid w:val="000C4E8B"/>
    <w:rsid w:val="000C7385"/>
    <w:rsid w:val="000C7543"/>
    <w:rsid w:val="000C75D2"/>
    <w:rsid w:val="000C7625"/>
    <w:rsid w:val="000D11A5"/>
    <w:rsid w:val="000D1EDF"/>
    <w:rsid w:val="000D2435"/>
    <w:rsid w:val="000D278D"/>
    <w:rsid w:val="000D295A"/>
    <w:rsid w:val="000D4028"/>
    <w:rsid w:val="000D56C6"/>
    <w:rsid w:val="000D677C"/>
    <w:rsid w:val="000D706E"/>
    <w:rsid w:val="000D7C02"/>
    <w:rsid w:val="000E1C06"/>
    <w:rsid w:val="000E2906"/>
    <w:rsid w:val="000E392E"/>
    <w:rsid w:val="000E4661"/>
    <w:rsid w:val="000E5F14"/>
    <w:rsid w:val="000E6505"/>
    <w:rsid w:val="000E65B4"/>
    <w:rsid w:val="000E66EF"/>
    <w:rsid w:val="000E6AC1"/>
    <w:rsid w:val="000E772E"/>
    <w:rsid w:val="000E7B8C"/>
    <w:rsid w:val="000F080D"/>
    <w:rsid w:val="000F09AA"/>
    <w:rsid w:val="000F0DA8"/>
    <w:rsid w:val="000F1015"/>
    <w:rsid w:val="000F139E"/>
    <w:rsid w:val="000F1BCA"/>
    <w:rsid w:val="000F1BFD"/>
    <w:rsid w:val="000F1F2B"/>
    <w:rsid w:val="000F30A0"/>
    <w:rsid w:val="000F475B"/>
    <w:rsid w:val="000F6A52"/>
    <w:rsid w:val="000F7981"/>
    <w:rsid w:val="001016F7"/>
    <w:rsid w:val="001019AA"/>
    <w:rsid w:val="00101BB6"/>
    <w:rsid w:val="00101CF0"/>
    <w:rsid w:val="00102D03"/>
    <w:rsid w:val="0010363F"/>
    <w:rsid w:val="0010511E"/>
    <w:rsid w:val="001068AD"/>
    <w:rsid w:val="00106E20"/>
    <w:rsid w:val="00111739"/>
    <w:rsid w:val="00112785"/>
    <w:rsid w:val="001141C1"/>
    <w:rsid w:val="00114FCA"/>
    <w:rsid w:val="00115E95"/>
    <w:rsid w:val="0011601A"/>
    <w:rsid w:val="00117E90"/>
    <w:rsid w:val="0012151E"/>
    <w:rsid w:val="001231BC"/>
    <w:rsid w:val="001232B5"/>
    <w:rsid w:val="00124562"/>
    <w:rsid w:val="00126061"/>
    <w:rsid w:val="00126E8E"/>
    <w:rsid w:val="001306A3"/>
    <w:rsid w:val="00131944"/>
    <w:rsid w:val="00132E3E"/>
    <w:rsid w:val="00133684"/>
    <w:rsid w:val="00133B30"/>
    <w:rsid w:val="001367AA"/>
    <w:rsid w:val="00140A93"/>
    <w:rsid w:val="0014201F"/>
    <w:rsid w:val="00142E01"/>
    <w:rsid w:val="00144822"/>
    <w:rsid w:val="00145111"/>
    <w:rsid w:val="00146376"/>
    <w:rsid w:val="001475B0"/>
    <w:rsid w:val="001477FA"/>
    <w:rsid w:val="001513C8"/>
    <w:rsid w:val="00152386"/>
    <w:rsid w:val="0015297D"/>
    <w:rsid w:val="00152C7E"/>
    <w:rsid w:val="00155EA6"/>
    <w:rsid w:val="00156043"/>
    <w:rsid w:val="001601FD"/>
    <w:rsid w:val="00161177"/>
    <w:rsid w:val="00162982"/>
    <w:rsid w:val="00162C2A"/>
    <w:rsid w:val="0016383A"/>
    <w:rsid w:val="00164FFC"/>
    <w:rsid w:val="001661F7"/>
    <w:rsid w:val="00166D2D"/>
    <w:rsid w:val="001673A1"/>
    <w:rsid w:val="00171DCA"/>
    <w:rsid w:val="00173A22"/>
    <w:rsid w:val="00174E28"/>
    <w:rsid w:val="00175125"/>
    <w:rsid w:val="00177766"/>
    <w:rsid w:val="00180A4C"/>
    <w:rsid w:val="00180B90"/>
    <w:rsid w:val="00180DB8"/>
    <w:rsid w:val="00181036"/>
    <w:rsid w:val="0018302E"/>
    <w:rsid w:val="001849C8"/>
    <w:rsid w:val="00184E41"/>
    <w:rsid w:val="00184E5F"/>
    <w:rsid w:val="00185807"/>
    <w:rsid w:val="00186085"/>
    <w:rsid w:val="00192EE9"/>
    <w:rsid w:val="00193295"/>
    <w:rsid w:val="001932F0"/>
    <w:rsid w:val="00194293"/>
    <w:rsid w:val="001950B2"/>
    <w:rsid w:val="00195F18"/>
    <w:rsid w:val="001A07BD"/>
    <w:rsid w:val="001A2043"/>
    <w:rsid w:val="001A2707"/>
    <w:rsid w:val="001A4E93"/>
    <w:rsid w:val="001A6960"/>
    <w:rsid w:val="001A6D5C"/>
    <w:rsid w:val="001A756C"/>
    <w:rsid w:val="001A7CD5"/>
    <w:rsid w:val="001B00DE"/>
    <w:rsid w:val="001B0444"/>
    <w:rsid w:val="001B236B"/>
    <w:rsid w:val="001B2C2F"/>
    <w:rsid w:val="001B2FCB"/>
    <w:rsid w:val="001B3294"/>
    <w:rsid w:val="001B4292"/>
    <w:rsid w:val="001B47C7"/>
    <w:rsid w:val="001B4DCA"/>
    <w:rsid w:val="001B6D31"/>
    <w:rsid w:val="001B7297"/>
    <w:rsid w:val="001B72AD"/>
    <w:rsid w:val="001C184E"/>
    <w:rsid w:val="001C2BEF"/>
    <w:rsid w:val="001C3E68"/>
    <w:rsid w:val="001C44DA"/>
    <w:rsid w:val="001C48E5"/>
    <w:rsid w:val="001C4F41"/>
    <w:rsid w:val="001C58E9"/>
    <w:rsid w:val="001C6098"/>
    <w:rsid w:val="001D05A9"/>
    <w:rsid w:val="001D076E"/>
    <w:rsid w:val="001D12BD"/>
    <w:rsid w:val="001D220B"/>
    <w:rsid w:val="001D26DB"/>
    <w:rsid w:val="001D3B9F"/>
    <w:rsid w:val="001D4540"/>
    <w:rsid w:val="001D6BCA"/>
    <w:rsid w:val="001D7162"/>
    <w:rsid w:val="001D7866"/>
    <w:rsid w:val="001E08A1"/>
    <w:rsid w:val="001E099B"/>
    <w:rsid w:val="001E106B"/>
    <w:rsid w:val="001E237D"/>
    <w:rsid w:val="001E2BE0"/>
    <w:rsid w:val="001E302E"/>
    <w:rsid w:val="001E3165"/>
    <w:rsid w:val="001E35B2"/>
    <w:rsid w:val="001E56B8"/>
    <w:rsid w:val="001E5A3C"/>
    <w:rsid w:val="001E67FE"/>
    <w:rsid w:val="001E695D"/>
    <w:rsid w:val="001F0A5C"/>
    <w:rsid w:val="001F1AD0"/>
    <w:rsid w:val="001F2832"/>
    <w:rsid w:val="001F3727"/>
    <w:rsid w:val="001F4DD4"/>
    <w:rsid w:val="001F665B"/>
    <w:rsid w:val="001F72CA"/>
    <w:rsid w:val="001F77BF"/>
    <w:rsid w:val="001F7A1B"/>
    <w:rsid w:val="00200561"/>
    <w:rsid w:val="0020323B"/>
    <w:rsid w:val="002048F1"/>
    <w:rsid w:val="0020503D"/>
    <w:rsid w:val="00205103"/>
    <w:rsid w:val="00205E28"/>
    <w:rsid w:val="00206768"/>
    <w:rsid w:val="00206912"/>
    <w:rsid w:val="00207442"/>
    <w:rsid w:val="00210CE3"/>
    <w:rsid w:val="00212933"/>
    <w:rsid w:val="0021313C"/>
    <w:rsid w:val="00214974"/>
    <w:rsid w:val="00214A65"/>
    <w:rsid w:val="002152D2"/>
    <w:rsid w:val="00216B13"/>
    <w:rsid w:val="00216D0A"/>
    <w:rsid w:val="00221D24"/>
    <w:rsid w:val="00222C95"/>
    <w:rsid w:val="00223006"/>
    <w:rsid w:val="002268AB"/>
    <w:rsid w:val="0022727C"/>
    <w:rsid w:val="0023099A"/>
    <w:rsid w:val="00230D40"/>
    <w:rsid w:val="00231481"/>
    <w:rsid w:val="002354D2"/>
    <w:rsid w:val="002408B2"/>
    <w:rsid w:val="00240EDA"/>
    <w:rsid w:val="002411E9"/>
    <w:rsid w:val="00242533"/>
    <w:rsid w:val="002426C9"/>
    <w:rsid w:val="002463D3"/>
    <w:rsid w:val="0024654E"/>
    <w:rsid w:val="0025031C"/>
    <w:rsid w:val="00250A54"/>
    <w:rsid w:val="00253195"/>
    <w:rsid w:val="00253479"/>
    <w:rsid w:val="002546E9"/>
    <w:rsid w:val="00254DF0"/>
    <w:rsid w:val="00255890"/>
    <w:rsid w:val="00257109"/>
    <w:rsid w:val="00257675"/>
    <w:rsid w:val="00261AD7"/>
    <w:rsid w:val="00263951"/>
    <w:rsid w:val="00263DB3"/>
    <w:rsid w:val="00265F4E"/>
    <w:rsid w:val="002661E4"/>
    <w:rsid w:val="002666B0"/>
    <w:rsid w:val="002672BE"/>
    <w:rsid w:val="00267DD8"/>
    <w:rsid w:val="00270013"/>
    <w:rsid w:val="0027007E"/>
    <w:rsid w:val="002701A5"/>
    <w:rsid w:val="0027140E"/>
    <w:rsid w:val="002721E9"/>
    <w:rsid w:val="00272C93"/>
    <w:rsid w:val="00273235"/>
    <w:rsid w:val="002737C3"/>
    <w:rsid w:val="002739FC"/>
    <w:rsid w:val="00274F43"/>
    <w:rsid w:val="00276A55"/>
    <w:rsid w:val="00277256"/>
    <w:rsid w:val="00277346"/>
    <w:rsid w:val="00280507"/>
    <w:rsid w:val="0028084A"/>
    <w:rsid w:val="00281FEA"/>
    <w:rsid w:val="0028369A"/>
    <w:rsid w:val="0028391D"/>
    <w:rsid w:val="00284A62"/>
    <w:rsid w:val="002862CF"/>
    <w:rsid w:val="002875F1"/>
    <w:rsid w:val="00287636"/>
    <w:rsid w:val="0029025F"/>
    <w:rsid w:val="00290CFB"/>
    <w:rsid w:val="00294F6C"/>
    <w:rsid w:val="00295EB9"/>
    <w:rsid w:val="00295F8B"/>
    <w:rsid w:val="002966E6"/>
    <w:rsid w:val="0029750C"/>
    <w:rsid w:val="002A02EB"/>
    <w:rsid w:val="002A3B1E"/>
    <w:rsid w:val="002A3CB1"/>
    <w:rsid w:val="002A419D"/>
    <w:rsid w:val="002A6DFB"/>
    <w:rsid w:val="002A7349"/>
    <w:rsid w:val="002B0BC4"/>
    <w:rsid w:val="002B214C"/>
    <w:rsid w:val="002B2D10"/>
    <w:rsid w:val="002B3349"/>
    <w:rsid w:val="002B37E8"/>
    <w:rsid w:val="002B5902"/>
    <w:rsid w:val="002B59B7"/>
    <w:rsid w:val="002B695E"/>
    <w:rsid w:val="002B6A91"/>
    <w:rsid w:val="002C4FD0"/>
    <w:rsid w:val="002C54BD"/>
    <w:rsid w:val="002C7211"/>
    <w:rsid w:val="002C7819"/>
    <w:rsid w:val="002C7D7E"/>
    <w:rsid w:val="002D00E4"/>
    <w:rsid w:val="002D4587"/>
    <w:rsid w:val="002D562B"/>
    <w:rsid w:val="002E07A1"/>
    <w:rsid w:val="002E135D"/>
    <w:rsid w:val="002E2115"/>
    <w:rsid w:val="002E4616"/>
    <w:rsid w:val="002E4D64"/>
    <w:rsid w:val="002E5530"/>
    <w:rsid w:val="002E67DF"/>
    <w:rsid w:val="002E721C"/>
    <w:rsid w:val="002F04B6"/>
    <w:rsid w:val="002F2034"/>
    <w:rsid w:val="002F27C2"/>
    <w:rsid w:val="002F2BDB"/>
    <w:rsid w:val="002F7048"/>
    <w:rsid w:val="00303BE8"/>
    <w:rsid w:val="00303D29"/>
    <w:rsid w:val="00305380"/>
    <w:rsid w:val="00307111"/>
    <w:rsid w:val="00307D0A"/>
    <w:rsid w:val="0031090D"/>
    <w:rsid w:val="00313045"/>
    <w:rsid w:val="003131A7"/>
    <w:rsid w:val="00313910"/>
    <w:rsid w:val="00314311"/>
    <w:rsid w:val="0031537C"/>
    <w:rsid w:val="0031700F"/>
    <w:rsid w:val="003179CD"/>
    <w:rsid w:val="003200C5"/>
    <w:rsid w:val="003210F9"/>
    <w:rsid w:val="0032167A"/>
    <w:rsid w:val="00322B2C"/>
    <w:rsid w:val="003254BA"/>
    <w:rsid w:val="003255CB"/>
    <w:rsid w:val="00327F04"/>
    <w:rsid w:val="0033012A"/>
    <w:rsid w:val="0033047F"/>
    <w:rsid w:val="003307F1"/>
    <w:rsid w:val="00330D5F"/>
    <w:rsid w:val="00331AFE"/>
    <w:rsid w:val="00332FC3"/>
    <w:rsid w:val="00333770"/>
    <w:rsid w:val="00333C3C"/>
    <w:rsid w:val="003365FE"/>
    <w:rsid w:val="00340122"/>
    <w:rsid w:val="00344545"/>
    <w:rsid w:val="00344715"/>
    <w:rsid w:val="00344F2C"/>
    <w:rsid w:val="003477D1"/>
    <w:rsid w:val="00350299"/>
    <w:rsid w:val="003511F1"/>
    <w:rsid w:val="003522BF"/>
    <w:rsid w:val="003534E5"/>
    <w:rsid w:val="00353A95"/>
    <w:rsid w:val="003542F2"/>
    <w:rsid w:val="003554F0"/>
    <w:rsid w:val="00356BE0"/>
    <w:rsid w:val="00356CFE"/>
    <w:rsid w:val="0035744F"/>
    <w:rsid w:val="00361427"/>
    <w:rsid w:val="00361575"/>
    <w:rsid w:val="00361A8A"/>
    <w:rsid w:val="00362705"/>
    <w:rsid w:val="00363D33"/>
    <w:rsid w:val="00365019"/>
    <w:rsid w:val="003653F2"/>
    <w:rsid w:val="003722D2"/>
    <w:rsid w:val="003725A6"/>
    <w:rsid w:val="00372659"/>
    <w:rsid w:val="00373495"/>
    <w:rsid w:val="00373A85"/>
    <w:rsid w:val="00373BB4"/>
    <w:rsid w:val="003766E8"/>
    <w:rsid w:val="00376C8A"/>
    <w:rsid w:val="00377274"/>
    <w:rsid w:val="0038132E"/>
    <w:rsid w:val="00381C5A"/>
    <w:rsid w:val="0038246A"/>
    <w:rsid w:val="00383782"/>
    <w:rsid w:val="00384779"/>
    <w:rsid w:val="00384C40"/>
    <w:rsid w:val="003860E0"/>
    <w:rsid w:val="00386F2E"/>
    <w:rsid w:val="0038704F"/>
    <w:rsid w:val="00390464"/>
    <w:rsid w:val="0039467A"/>
    <w:rsid w:val="00395243"/>
    <w:rsid w:val="00395848"/>
    <w:rsid w:val="00395BCF"/>
    <w:rsid w:val="00395F0B"/>
    <w:rsid w:val="003A067D"/>
    <w:rsid w:val="003A1FE7"/>
    <w:rsid w:val="003A21DF"/>
    <w:rsid w:val="003A22A3"/>
    <w:rsid w:val="003A3462"/>
    <w:rsid w:val="003A44ED"/>
    <w:rsid w:val="003A5568"/>
    <w:rsid w:val="003A55C2"/>
    <w:rsid w:val="003B0E46"/>
    <w:rsid w:val="003B0EFE"/>
    <w:rsid w:val="003B474F"/>
    <w:rsid w:val="003B57B9"/>
    <w:rsid w:val="003B6514"/>
    <w:rsid w:val="003B707C"/>
    <w:rsid w:val="003B7874"/>
    <w:rsid w:val="003B7ADB"/>
    <w:rsid w:val="003C1A48"/>
    <w:rsid w:val="003C319D"/>
    <w:rsid w:val="003C31B2"/>
    <w:rsid w:val="003C336C"/>
    <w:rsid w:val="003C44F7"/>
    <w:rsid w:val="003C5CC7"/>
    <w:rsid w:val="003C6C67"/>
    <w:rsid w:val="003D09AE"/>
    <w:rsid w:val="003D0DBD"/>
    <w:rsid w:val="003D2AE5"/>
    <w:rsid w:val="003D2C2B"/>
    <w:rsid w:val="003D4BFE"/>
    <w:rsid w:val="003D5F39"/>
    <w:rsid w:val="003D7586"/>
    <w:rsid w:val="003E0039"/>
    <w:rsid w:val="003E0CD8"/>
    <w:rsid w:val="003E2A01"/>
    <w:rsid w:val="003E3F97"/>
    <w:rsid w:val="003E40EE"/>
    <w:rsid w:val="003E4E8D"/>
    <w:rsid w:val="003E59CD"/>
    <w:rsid w:val="003E5EBD"/>
    <w:rsid w:val="003E65EB"/>
    <w:rsid w:val="003E676E"/>
    <w:rsid w:val="003F185F"/>
    <w:rsid w:val="003F33A6"/>
    <w:rsid w:val="003F4D0F"/>
    <w:rsid w:val="003F6BF7"/>
    <w:rsid w:val="0040063A"/>
    <w:rsid w:val="00401B24"/>
    <w:rsid w:val="00402E5C"/>
    <w:rsid w:val="00404FC8"/>
    <w:rsid w:val="00405216"/>
    <w:rsid w:val="004054A8"/>
    <w:rsid w:val="00406D3C"/>
    <w:rsid w:val="0041101B"/>
    <w:rsid w:val="004137DB"/>
    <w:rsid w:val="004153AF"/>
    <w:rsid w:val="00415F49"/>
    <w:rsid w:val="0041765F"/>
    <w:rsid w:val="004211C0"/>
    <w:rsid w:val="004231BD"/>
    <w:rsid w:val="0042397D"/>
    <w:rsid w:val="0042548E"/>
    <w:rsid w:val="0042563B"/>
    <w:rsid w:val="00425CD9"/>
    <w:rsid w:val="0042606F"/>
    <w:rsid w:val="004269B7"/>
    <w:rsid w:val="00426E53"/>
    <w:rsid w:val="00426EDF"/>
    <w:rsid w:val="00430AAC"/>
    <w:rsid w:val="00430EFE"/>
    <w:rsid w:val="004326F4"/>
    <w:rsid w:val="00434B9F"/>
    <w:rsid w:val="00434C3B"/>
    <w:rsid w:val="00434FF3"/>
    <w:rsid w:val="004356F1"/>
    <w:rsid w:val="00435AE7"/>
    <w:rsid w:val="0043608C"/>
    <w:rsid w:val="00436151"/>
    <w:rsid w:val="00436568"/>
    <w:rsid w:val="004369C7"/>
    <w:rsid w:val="004375EE"/>
    <w:rsid w:val="00441AFA"/>
    <w:rsid w:val="00441D94"/>
    <w:rsid w:val="004458FC"/>
    <w:rsid w:val="00445C84"/>
    <w:rsid w:val="0044640F"/>
    <w:rsid w:val="004521C0"/>
    <w:rsid w:val="00453526"/>
    <w:rsid w:val="0045449A"/>
    <w:rsid w:val="0045483D"/>
    <w:rsid w:val="00455495"/>
    <w:rsid w:val="00455BD9"/>
    <w:rsid w:val="004603CE"/>
    <w:rsid w:val="004607E5"/>
    <w:rsid w:val="00460AD5"/>
    <w:rsid w:val="004610F8"/>
    <w:rsid w:val="00462654"/>
    <w:rsid w:val="00462AF1"/>
    <w:rsid w:val="00463B1E"/>
    <w:rsid w:val="00464064"/>
    <w:rsid w:val="0046497E"/>
    <w:rsid w:val="004651C7"/>
    <w:rsid w:val="004656CD"/>
    <w:rsid w:val="0046623A"/>
    <w:rsid w:val="004714FE"/>
    <w:rsid w:val="00471982"/>
    <w:rsid w:val="00472740"/>
    <w:rsid w:val="004760EA"/>
    <w:rsid w:val="00477403"/>
    <w:rsid w:val="00477496"/>
    <w:rsid w:val="00477CB9"/>
    <w:rsid w:val="00477E7F"/>
    <w:rsid w:val="00480245"/>
    <w:rsid w:val="004803A7"/>
    <w:rsid w:val="00482F10"/>
    <w:rsid w:val="0048375B"/>
    <w:rsid w:val="004854D6"/>
    <w:rsid w:val="004865A8"/>
    <w:rsid w:val="00486D6A"/>
    <w:rsid w:val="004872E6"/>
    <w:rsid w:val="00490DDE"/>
    <w:rsid w:val="0049184E"/>
    <w:rsid w:val="00491B24"/>
    <w:rsid w:val="00491B91"/>
    <w:rsid w:val="00491DB8"/>
    <w:rsid w:val="00491FED"/>
    <w:rsid w:val="00492281"/>
    <w:rsid w:val="004943B9"/>
    <w:rsid w:val="004948D7"/>
    <w:rsid w:val="0049540B"/>
    <w:rsid w:val="00495DF6"/>
    <w:rsid w:val="004961C5"/>
    <w:rsid w:val="00497904"/>
    <w:rsid w:val="00497998"/>
    <w:rsid w:val="00497B9E"/>
    <w:rsid w:val="004A0703"/>
    <w:rsid w:val="004A0AAC"/>
    <w:rsid w:val="004A27D4"/>
    <w:rsid w:val="004A3167"/>
    <w:rsid w:val="004A3610"/>
    <w:rsid w:val="004A40ED"/>
    <w:rsid w:val="004A4172"/>
    <w:rsid w:val="004A4414"/>
    <w:rsid w:val="004A4636"/>
    <w:rsid w:val="004A7D56"/>
    <w:rsid w:val="004B0225"/>
    <w:rsid w:val="004B151F"/>
    <w:rsid w:val="004B1F78"/>
    <w:rsid w:val="004B2C86"/>
    <w:rsid w:val="004B3389"/>
    <w:rsid w:val="004B4636"/>
    <w:rsid w:val="004B5150"/>
    <w:rsid w:val="004B63D4"/>
    <w:rsid w:val="004B6A53"/>
    <w:rsid w:val="004B7CD8"/>
    <w:rsid w:val="004C0936"/>
    <w:rsid w:val="004C0F7F"/>
    <w:rsid w:val="004C15DB"/>
    <w:rsid w:val="004C2810"/>
    <w:rsid w:val="004C4BF0"/>
    <w:rsid w:val="004C4C13"/>
    <w:rsid w:val="004C5AD4"/>
    <w:rsid w:val="004C7305"/>
    <w:rsid w:val="004D3B0D"/>
    <w:rsid w:val="004D4709"/>
    <w:rsid w:val="004D4864"/>
    <w:rsid w:val="004D5BE0"/>
    <w:rsid w:val="004D660E"/>
    <w:rsid w:val="004D6BF5"/>
    <w:rsid w:val="004D6E31"/>
    <w:rsid w:val="004D7929"/>
    <w:rsid w:val="004E05C4"/>
    <w:rsid w:val="004E0CBD"/>
    <w:rsid w:val="004E259A"/>
    <w:rsid w:val="004E2720"/>
    <w:rsid w:val="004E3D8A"/>
    <w:rsid w:val="004E4AE3"/>
    <w:rsid w:val="004E4D9B"/>
    <w:rsid w:val="004E59C6"/>
    <w:rsid w:val="004E78EA"/>
    <w:rsid w:val="004F25AA"/>
    <w:rsid w:val="004F26A0"/>
    <w:rsid w:val="004F2B7E"/>
    <w:rsid w:val="004F2DF7"/>
    <w:rsid w:val="004F3E5C"/>
    <w:rsid w:val="004F416F"/>
    <w:rsid w:val="004F7BEF"/>
    <w:rsid w:val="00502AA3"/>
    <w:rsid w:val="0050459F"/>
    <w:rsid w:val="0050661E"/>
    <w:rsid w:val="00507692"/>
    <w:rsid w:val="00507ABF"/>
    <w:rsid w:val="00510227"/>
    <w:rsid w:val="0051023D"/>
    <w:rsid w:val="00510487"/>
    <w:rsid w:val="00511B6E"/>
    <w:rsid w:val="00512FF7"/>
    <w:rsid w:val="00513F5E"/>
    <w:rsid w:val="0051423C"/>
    <w:rsid w:val="00517071"/>
    <w:rsid w:val="00522637"/>
    <w:rsid w:val="00522E1D"/>
    <w:rsid w:val="00524771"/>
    <w:rsid w:val="00525351"/>
    <w:rsid w:val="00526C19"/>
    <w:rsid w:val="00526EBF"/>
    <w:rsid w:val="0053047F"/>
    <w:rsid w:val="005304D0"/>
    <w:rsid w:val="00531B63"/>
    <w:rsid w:val="00532096"/>
    <w:rsid w:val="005343C8"/>
    <w:rsid w:val="005345AB"/>
    <w:rsid w:val="00541118"/>
    <w:rsid w:val="00542FFF"/>
    <w:rsid w:val="005434EE"/>
    <w:rsid w:val="005450D9"/>
    <w:rsid w:val="0055154E"/>
    <w:rsid w:val="00552070"/>
    <w:rsid w:val="0055395B"/>
    <w:rsid w:val="005544FE"/>
    <w:rsid w:val="00555323"/>
    <w:rsid w:val="005555AF"/>
    <w:rsid w:val="00555C7A"/>
    <w:rsid w:val="005574F3"/>
    <w:rsid w:val="005600AF"/>
    <w:rsid w:val="0056118F"/>
    <w:rsid w:val="005622BA"/>
    <w:rsid w:val="00562A1D"/>
    <w:rsid w:val="005630B7"/>
    <w:rsid w:val="005640E8"/>
    <w:rsid w:val="00567098"/>
    <w:rsid w:val="005670BF"/>
    <w:rsid w:val="00567539"/>
    <w:rsid w:val="005703C3"/>
    <w:rsid w:val="005732C5"/>
    <w:rsid w:val="00573BCD"/>
    <w:rsid w:val="00573E7A"/>
    <w:rsid w:val="005746C9"/>
    <w:rsid w:val="00574D5F"/>
    <w:rsid w:val="0057543C"/>
    <w:rsid w:val="00575A58"/>
    <w:rsid w:val="00577584"/>
    <w:rsid w:val="0058052E"/>
    <w:rsid w:val="00581AEB"/>
    <w:rsid w:val="00581B7C"/>
    <w:rsid w:val="00582498"/>
    <w:rsid w:val="00583012"/>
    <w:rsid w:val="00583149"/>
    <w:rsid w:val="00583ACA"/>
    <w:rsid w:val="005846A5"/>
    <w:rsid w:val="005870B3"/>
    <w:rsid w:val="00587C84"/>
    <w:rsid w:val="00587E45"/>
    <w:rsid w:val="00590C95"/>
    <w:rsid w:val="005929A8"/>
    <w:rsid w:val="005932C0"/>
    <w:rsid w:val="00593619"/>
    <w:rsid w:val="00594668"/>
    <w:rsid w:val="00595D40"/>
    <w:rsid w:val="00596B82"/>
    <w:rsid w:val="00596FF1"/>
    <w:rsid w:val="0059720E"/>
    <w:rsid w:val="005A05B8"/>
    <w:rsid w:val="005A331D"/>
    <w:rsid w:val="005A39B8"/>
    <w:rsid w:val="005A3A56"/>
    <w:rsid w:val="005A3E9C"/>
    <w:rsid w:val="005A4037"/>
    <w:rsid w:val="005A44EA"/>
    <w:rsid w:val="005A53D0"/>
    <w:rsid w:val="005A756C"/>
    <w:rsid w:val="005A7B1C"/>
    <w:rsid w:val="005B0161"/>
    <w:rsid w:val="005B121A"/>
    <w:rsid w:val="005B1245"/>
    <w:rsid w:val="005B1C34"/>
    <w:rsid w:val="005B1CD3"/>
    <w:rsid w:val="005B1F64"/>
    <w:rsid w:val="005B23C6"/>
    <w:rsid w:val="005B28C8"/>
    <w:rsid w:val="005B357A"/>
    <w:rsid w:val="005B5811"/>
    <w:rsid w:val="005B7445"/>
    <w:rsid w:val="005B78E2"/>
    <w:rsid w:val="005B7B15"/>
    <w:rsid w:val="005C0C84"/>
    <w:rsid w:val="005C156C"/>
    <w:rsid w:val="005C2237"/>
    <w:rsid w:val="005C349D"/>
    <w:rsid w:val="005C52F9"/>
    <w:rsid w:val="005C7C4A"/>
    <w:rsid w:val="005D05DD"/>
    <w:rsid w:val="005D173A"/>
    <w:rsid w:val="005D1938"/>
    <w:rsid w:val="005D29DF"/>
    <w:rsid w:val="005D3D04"/>
    <w:rsid w:val="005D4A31"/>
    <w:rsid w:val="005D656A"/>
    <w:rsid w:val="005E1D04"/>
    <w:rsid w:val="005E545C"/>
    <w:rsid w:val="005E7E46"/>
    <w:rsid w:val="005E7F0E"/>
    <w:rsid w:val="005E7F27"/>
    <w:rsid w:val="005F0236"/>
    <w:rsid w:val="005F0320"/>
    <w:rsid w:val="005F124C"/>
    <w:rsid w:val="005F17EE"/>
    <w:rsid w:val="005F1B39"/>
    <w:rsid w:val="005F2507"/>
    <w:rsid w:val="005F726B"/>
    <w:rsid w:val="00600824"/>
    <w:rsid w:val="00601689"/>
    <w:rsid w:val="00603733"/>
    <w:rsid w:val="00605558"/>
    <w:rsid w:val="0060624A"/>
    <w:rsid w:val="00607A45"/>
    <w:rsid w:val="00610F45"/>
    <w:rsid w:val="00611E52"/>
    <w:rsid w:val="006122C6"/>
    <w:rsid w:val="00613132"/>
    <w:rsid w:val="006131D0"/>
    <w:rsid w:val="00613428"/>
    <w:rsid w:val="006165E9"/>
    <w:rsid w:val="00616FF5"/>
    <w:rsid w:val="0061704D"/>
    <w:rsid w:val="006175B0"/>
    <w:rsid w:val="006226DB"/>
    <w:rsid w:val="00622762"/>
    <w:rsid w:val="006249C4"/>
    <w:rsid w:val="00624ED8"/>
    <w:rsid w:val="006254FA"/>
    <w:rsid w:val="006339AF"/>
    <w:rsid w:val="0063484D"/>
    <w:rsid w:val="0063657C"/>
    <w:rsid w:val="00640069"/>
    <w:rsid w:val="00641F54"/>
    <w:rsid w:val="00642CB9"/>
    <w:rsid w:val="0064374B"/>
    <w:rsid w:val="0064375E"/>
    <w:rsid w:val="00644C54"/>
    <w:rsid w:val="00644E06"/>
    <w:rsid w:val="00645267"/>
    <w:rsid w:val="00645860"/>
    <w:rsid w:val="006469CE"/>
    <w:rsid w:val="00650613"/>
    <w:rsid w:val="00652138"/>
    <w:rsid w:val="0065317F"/>
    <w:rsid w:val="00653B30"/>
    <w:rsid w:val="0065447F"/>
    <w:rsid w:val="00654C18"/>
    <w:rsid w:val="00655317"/>
    <w:rsid w:val="00655671"/>
    <w:rsid w:val="0065736F"/>
    <w:rsid w:val="00660D05"/>
    <w:rsid w:val="0066130D"/>
    <w:rsid w:val="0066244A"/>
    <w:rsid w:val="006636B6"/>
    <w:rsid w:val="00663C09"/>
    <w:rsid w:val="0066461A"/>
    <w:rsid w:val="00664E5A"/>
    <w:rsid w:val="00667C6D"/>
    <w:rsid w:val="00670C80"/>
    <w:rsid w:val="0067162B"/>
    <w:rsid w:val="0067215B"/>
    <w:rsid w:val="006751FA"/>
    <w:rsid w:val="006765B0"/>
    <w:rsid w:val="006770FB"/>
    <w:rsid w:val="00680170"/>
    <w:rsid w:val="00680F3C"/>
    <w:rsid w:val="0068303A"/>
    <w:rsid w:val="0068478F"/>
    <w:rsid w:val="00684A69"/>
    <w:rsid w:val="006877B2"/>
    <w:rsid w:val="006902DA"/>
    <w:rsid w:val="00692A09"/>
    <w:rsid w:val="00692B85"/>
    <w:rsid w:val="006938A6"/>
    <w:rsid w:val="0069605B"/>
    <w:rsid w:val="0069693A"/>
    <w:rsid w:val="00696E1F"/>
    <w:rsid w:val="0069729F"/>
    <w:rsid w:val="00697C98"/>
    <w:rsid w:val="006A0CCB"/>
    <w:rsid w:val="006A114C"/>
    <w:rsid w:val="006A2065"/>
    <w:rsid w:val="006A2232"/>
    <w:rsid w:val="006B0929"/>
    <w:rsid w:val="006B0C00"/>
    <w:rsid w:val="006B0F73"/>
    <w:rsid w:val="006B2920"/>
    <w:rsid w:val="006B3C10"/>
    <w:rsid w:val="006B3C2F"/>
    <w:rsid w:val="006C0748"/>
    <w:rsid w:val="006C0B1A"/>
    <w:rsid w:val="006C0C8F"/>
    <w:rsid w:val="006C0E7C"/>
    <w:rsid w:val="006C127F"/>
    <w:rsid w:val="006C2A69"/>
    <w:rsid w:val="006C2EF7"/>
    <w:rsid w:val="006C5F8F"/>
    <w:rsid w:val="006D0C04"/>
    <w:rsid w:val="006D2300"/>
    <w:rsid w:val="006D30A4"/>
    <w:rsid w:val="006D4230"/>
    <w:rsid w:val="006D5A0C"/>
    <w:rsid w:val="006D70A3"/>
    <w:rsid w:val="006D7343"/>
    <w:rsid w:val="006D7AC4"/>
    <w:rsid w:val="006E05F7"/>
    <w:rsid w:val="006E09C2"/>
    <w:rsid w:val="006E117B"/>
    <w:rsid w:val="006E13FB"/>
    <w:rsid w:val="006E2D7E"/>
    <w:rsid w:val="006E335C"/>
    <w:rsid w:val="006E3D03"/>
    <w:rsid w:val="006E5211"/>
    <w:rsid w:val="006E5F91"/>
    <w:rsid w:val="006E744F"/>
    <w:rsid w:val="006F0801"/>
    <w:rsid w:val="006F0E00"/>
    <w:rsid w:val="006F0E0D"/>
    <w:rsid w:val="006F1045"/>
    <w:rsid w:val="006F1DE0"/>
    <w:rsid w:val="006F25CD"/>
    <w:rsid w:val="006F380E"/>
    <w:rsid w:val="006F5CB4"/>
    <w:rsid w:val="006F6708"/>
    <w:rsid w:val="006F705B"/>
    <w:rsid w:val="00700051"/>
    <w:rsid w:val="00700F4D"/>
    <w:rsid w:val="00701712"/>
    <w:rsid w:val="007043E0"/>
    <w:rsid w:val="007043F9"/>
    <w:rsid w:val="0070443A"/>
    <w:rsid w:val="00704F53"/>
    <w:rsid w:val="0070754D"/>
    <w:rsid w:val="00710BB6"/>
    <w:rsid w:val="0071197C"/>
    <w:rsid w:val="00711BAC"/>
    <w:rsid w:val="007122CC"/>
    <w:rsid w:val="0071488D"/>
    <w:rsid w:val="00715298"/>
    <w:rsid w:val="00715EB5"/>
    <w:rsid w:val="0071630B"/>
    <w:rsid w:val="00716A61"/>
    <w:rsid w:val="00720879"/>
    <w:rsid w:val="00721B59"/>
    <w:rsid w:val="00722146"/>
    <w:rsid w:val="00722563"/>
    <w:rsid w:val="00722D74"/>
    <w:rsid w:val="00723FDC"/>
    <w:rsid w:val="00724919"/>
    <w:rsid w:val="00725023"/>
    <w:rsid w:val="0072537C"/>
    <w:rsid w:val="007259DD"/>
    <w:rsid w:val="00726019"/>
    <w:rsid w:val="007301DA"/>
    <w:rsid w:val="00731CC8"/>
    <w:rsid w:val="00731F91"/>
    <w:rsid w:val="007327C9"/>
    <w:rsid w:val="00733668"/>
    <w:rsid w:val="00733769"/>
    <w:rsid w:val="007360B9"/>
    <w:rsid w:val="00736149"/>
    <w:rsid w:val="007362ED"/>
    <w:rsid w:val="00736698"/>
    <w:rsid w:val="00740279"/>
    <w:rsid w:val="00741489"/>
    <w:rsid w:val="0074234C"/>
    <w:rsid w:val="00743064"/>
    <w:rsid w:val="00744247"/>
    <w:rsid w:val="007445E0"/>
    <w:rsid w:val="0074486F"/>
    <w:rsid w:val="007468F0"/>
    <w:rsid w:val="00747DC1"/>
    <w:rsid w:val="00751DD7"/>
    <w:rsid w:val="007529A3"/>
    <w:rsid w:val="0075395D"/>
    <w:rsid w:val="00755491"/>
    <w:rsid w:val="007561FA"/>
    <w:rsid w:val="00756F48"/>
    <w:rsid w:val="00757E3C"/>
    <w:rsid w:val="007643BE"/>
    <w:rsid w:val="00764D99"/>
    <w:rsid w:val="0076562C"/>
    <w:rsid w:val="00765840"/>
    <w:rsid w:val="00766073"/>
    <w:rsid w:val="007665CF"/>
    <w:rsid w:val="007667FF"/>
    <w:rsid w:val="00766DB8"/>
    <w:rsid w:val="00771348"/>
    <w:rsid w:val="007722F9"/>
    <w:rsid w:val="00774C86"/>
    <w:rsid w:val="0077597A"/>
    <w:rsid w:val="00777075"/>
    <w:rsid w:val="007776C4"/>
    <w:rsid w:val="00777D62"/>
    <w:rsid w:val="007801A0"/>
    <w:rsid w:val="00781073"/>
    <w:rsid w:val="00783B53"/>
    <w:rsid w:val="00783B7C"/>
    <w:rsid w:val="00784422"/>
    <w:rsid w:val="00784891"/>
    <w:rsid w:val="00786905"/>
    <w:rsid w:val="00793303"/>
    <w:rsid w:val="00794851"/>
    <w:rsid w:val="007948AA"/>
    <w:rsid w:val="007960DB"/>
    <w:rsid w:val="0079766B"/>
    <w:rsid w:val="00797BF6"/>
    <w:rsid w:val="00797EEA"/>
    <w:rsid w:val="007A1A09"/>
    <w:rsid w:val="007A1CB2"/>
    <w:rsid w:val="007A5DDC"/>
    <w:rsid w:val="007A69BE"/>
    <w:rsid w:val="007A6B33"/>
    <w:rsid w:val="007A7F31"/>
    <w:rsid w:val="007B2641"/>
    <w:rsid w:val="007B30B6"/>
    <w:rsid w:val="007B34A1"/>
    <w:rsid w:val="007B3721"/>
    <w:rsid w:val="007B4B67"/>
    <w:rsid w:val="007B4E2C"/>
    <w:rsid w:val="007B5B25"/>
    <w:rsid w:val="007B680B"/>
    <w:rsid w:val="007B7055"/>
    <w:rsid w:val="007C0964"/>
    <w:rsid w:val="007C1025"/>
    <w:rsid w:val="007C11CE"/>
    <w:rsid w:val="007C38CC"/>
    <w:rsid w:val="007C46B7"/>
    <w:rsid w:val="007C733C"/>
    <w:rsid w:val="007C76E1"/>
    <w:rsid w:val="007C7BF3"/>
    <w:rsid w:val="007D073E"/>
    <w:rsid w:val="007D0F23"/>
    <w:rsid w:val="007D197F"/>
    <w:rsid w:val="007D22E3"/>
    <w:rsid w:val="007D23D5"/>
    <w:rsid w:val="007D2778"/>
    <w:rsid w:val="007D2985"/>
    <w:rsid w:val="007D2E33"/>
    <w:rsid w:val="007D2E74"/>
    <w:rsid w:val="007D4A77"/>
    <w:rsid w:val="007D6B74"/>
    <w:rsid w:val="007E1003"/>
    <w:rsid w:val="007E1273"/>
    <w:rsid w:val="007E162B"/>
    <w:rsid w:val="007E1DBD"/>
    <w:rsid w:val="007E308B"/>
    <w:rsid w:val="007E353C"/>
    <w:rsid w:val="007E3629"/>
    <w:rsid w:val="007E3713"/>
    <w:rsid w:val="007E37FD"/>
    <w:rsid w:val="007E5A77"/>
    <w:rsid w:val="007E61F2"/>
    <w:rsid w:val="007E6441"/>
    <w:rsid w:val="007F2A30"/>
    <w:rsid w:val="007F2C9B"/>
    <w:rsid w:val="007F61BE"/>
    <w:rsid w:val="007F7E23"/>
    <w:rsid w:val="008015CC"/>
    <w:rsid w:val="00801E3F"/>
    <w:rsid w:val="008020B3"/>
    <w:rsid w:val="00802CA5"/>
    <w:rsid w:val="00802EBC"/>
    <w:rsid w:val="008037CD"/>
    <w:rsid w:val="00804B4C"/>
    <w:rsid w:val="008055E6"/>
    <w:rsid w:val="00805FCC"/>
    <w:rsid w:val="00806822"/>
    <w:rsid w:val="00807B6B"/>
    <w:rsid w:val="00811DA1"/>
    <w:rsid w:val="00813BC7"/>
    <w:rsid w:val="008146AE"/>
    <w:rsid w:val="00817973"/>
    <w:rsid w:val="00821549"/>
    <w:rsid w:val="00824A59"/>
    <w:rsid w:val="00824ECC"/>
    <w:rsid w:val="00825381"/>
    <w:rsid w:val="00826A4A"/>
    <w:rsid w:val="00831361"/>
    <w:rsid w:val="00831729"/>
    <w:rsid w:val="008317E5"/>
    <w:rsid w:val="00832146"/>
    <w:rsid w:val="008331F7"/>
    <w:rsid w:val="00835868"/>
    <w:rsid w:val="0083590F"/>
    <w:rsid w:val="00836C23"/>
    <w:rsid w:val="00840759"/>
    <w:rsid w:val="00840906"/>
    <w:rsid w:val="008418BF"/>
    <w:rsid w:val="00841917"/>
    <w:rsid w:val="0084213F"/>
    <w:rsid w:val="00842221"/>
    <w:rsid w:val="00842E64"/>
    <w:rsid w:val="00843016"/>
    <w:rsid w:val="00843CEC"/>
    <w:rsid w:val="008451CE"/>
    <w:rsid w:val="00845361"/>
    <w:rsid w:val="00845DF7"/>
    <w:rsid w:val="00846606"/>
    <w:rsid w:val="008474F6"/>
    <w:rsid w:val="00850165"/>
    <w:rsid w:val="008504BD"/>
    <w:rsid w:val="008515AD"/>
    <w:rsid w:val="00851682"/>
    <w:rsid w:val="008519B1"/>
    <w:rsid w:val="00852D28"/>
    <w:rsid w:val="00853F31"/>
    <w:rsid w:val="008549A4"/>
    <w:rsid w:val="00854FDF"/>
    <w:rsid w:val="008564BE"/>
    <w:rsid w:val="00856D16"/>
    <w:rsid w:val="0086062E"/>
    <w:rsid w:val="008618C2"/>
    <w:rsid w:val="00862454"/>
    <w:rsid w:val="00862BA8"/>
    <w:rsid w:val="0086305C"/>
    <w:rsid w:val="00864912"/>
    <w:rsid w:val="008659AB"/>
    <w:rsid w:val="00865BD5"/>
    <w:rsid w:val="00865ED8"/>
    <w:rsid w:val="008667E0"/>
    <w:rsid w:val="00867613"/>
    <w:rsid w:val="00867DE9"/>
    <w:rsid w:val="00872616"/>
    <w:rsid w:val="00872A86"/>
    <w:rsid w:val="00874272"/>
    <w:rsid w:val="008749F6"/>
    <w:rsid w:val="008807E6"/>
    <w:rsid w:val="00880D24"/>
    <w:rsid w:val="00881CC2"/>
    <w:rsid w:val="00883A1F"/>
    <w:rsid w:val="00886CD1"/>
    <w:rsid w:val="00887778"/>
    <w:rsid w:val="00890435"/>
    <w:rsid w:val="00893618"/>
    <w:rsid w:val="0089490A"/>
    <w:rsid w:val="008961F4"/>
    <w:rsid w:val="00896A86"/>
    <w:rsid w:val="00896F71"/>
    <w:rsid w:val="008A1735"/>
    <w:rsid w:val="008A32C3"/>
    <w:rsid w:val="008A34AB"/>
    <w:rsid w:val="008A4322"/>
    <w:rsid w:val="008A4847"/>
    <w:rsid w:val="008A5B38"/>
    <w:rsid w:val="008A6FF4"/>
    <w:rsid w:val="008A770E"/>
    <w:rsid w:val="008B2189"/>
    <w:rsid w:val="008B2DFC"/>
    <w:rsid w:val="008B31A9"/>
    <w:rsid w:val="008B3338"/>
    <w:rsid w:val="008B38B3"/>
    <w:rsid w:val="008B3B31"/>
    <w:rsid w:val="008B514C"/>
    <w:rsid w:val="008B626D"/>
    <w:rsid w:val="008B62E2"/>
    <w:rsid w:val="008B6605"/>
    <w:rsid w:val="008B7CB5"/>
    <w:rsid w:val="008C10A1"/>
    <w:rsid w:val="008C1C94"/>
    <w:rsid w:val="008C6900"/>
    <w:rsid w:val="008C6D6E"/>
    <w:rsid w:val="008C7EAB"/>
    <w:rsid w:val="008D0663"/>
    <w:rsid w:val="008D2988"/>
    <w:rsid w:val="008D2AE9"/>
    <w:rsid w:val="008D337F"/>
    <w:rsid w:val="008D4BC6"/>
    <w:rsid w:val="008D5CC6"/>
    <w:rsid w:val="008E1423"/>
    <w:rsid w:val="008E2179"/>
    <w:rsid w:val="008E259D"/>
    <w:rsid w:val="008E2952"/>
    <w:rsid w:val="008E3401"/>
    <w:rsid w:val="008E385D"/>
    <w:rsid w:val="008E3FF2"/>
    <w:rsid w:val="008E4B5E"/>
    <w:rsid w:val="008E67D8"/>
    <w:rsid w:val="008E6CB0"/>
    <w:rsid w:val="008F17ED"/>
    <w:rsid w:val="008F290A"/>
    <w:rsid w:val="008F2FC0"/>
    <w:rsid w:val="008F3988"/>
    <w:rsid w:val="008F3EA3"/>
    <w:rsid w:val="008F40FB"/>
    <w:rsid w:val="008F5260"/>
    <w:rsid w:val="008F5CFA"/>
    <w:rsid w:val="0090101D"/>
    <w:rsid w:val="009028CA"/>
    <w:rsid w:val="009038EC"/>
    <w:rsid w:val="00904224"/>
    <w:rsid w:val="00907E22"/>
    <w:rsid w:val="00911D32"/>
    <w:rsid w:val="00913281"/>
    <w:rsid w:val="00913F09"/>
    <w:rsid w:val="00914778"/>
    <w:rsid w:val="00914E69"/>
    <w:rsid w:val="009161B4"/>
    <w:rsid w:val="009179C6"/>
    <w:rsid w:val="00921B8D"/>
    <w:rsid w:val="00922174"/>
    <w:rsid w:val="00922E1B"/>
    <w:rsid w:val="00923A6E"/>
    <w:rsid w:val="00924235"/>
    <w:rsid w:val="00925840"/>
    <w:rsid w:val="0093197D"/>
    <w:rsid w:val="00931FB3"/>
    <w:rsid w:val="00932B0A"/>
    <w:rsid w:val="00932BBB"/>
    <w:rsid w:val="00936600"/>
    <w:rsid w:val="00941304"/>
    <w:rsid w:val="009429F3"/>
    <w:rsid w:val="00942E19"/>
    <w:rsid w:val="009430EE"/>
    <w:rsid w:val="009437F8"/>
    <w:rsid w:val="00943A3E"/>
    <w:rsid w:val="00944622"/>
    <w:rsid w:val="00944669"/>
    <w:rsid w:val="00944D1C"/>
    <w:rsid w:val="00944F25"/>
    <w:rsid w:val="009457D8"/>
    <w:rsid w:val="009459DF"/>
    <w:rsid w:val="00946C0D"/>
    <w:rsid w:val="00946ED2"/>
    <w:rsid w:val="0095447F"/>
    <w:rsid w:val="00954BB8"/>
    <w:rsid w:val="00955234"/>
    <w:rsid w:val="0095549B"/>
    <w:rsid w:val="009557C5"/>
    <w:rsid w:val="00955A3F"/>
    <w:rsid w:val="00956724"/>
    <w:rsid w:val="0096257A"/>
    <w:rsid w:val="009632E8"/>
    <w:rsid w:val="009646F0"/>
    <w:rsid w:val="00964831"/>
    <w:rsid w:val="009655EA"/>
    <w:rsid w:val="00965822"/>
    <w:rsid w:val="00966E4D"/>
    <w:rsid w:val="00967273"/>
    <w:rsid w:val="00967D8F"/>
    <w:rsid w:val="00971545"/>
    <w:rsid w:val="0097213B"/>
    <w:rsid w:val="00972C43"/>
    <w:rsid w:val="0097366C"/>
    <w:rsid w:val="0097499A"/>
    <w:rsid w:val="00974F40"/>
    <w:rsid w:val="009766AD"/>
    <w:rsid w:val="00981301"/>
    <w:rsid w:val="0098214A"/>
    <w:rsid w:val="009825CA"/>
    <w:rsid w:val="009842C7"/>
    <w:rsid w:val="00984736"/>
    <w:rsid w:val="0098736F"/>
    <w:rsid w:val="009905F9"/>
    <w:rsid w:val="00990C20"/>
    <w:rsid w:val="00993462"/>
    <w:rsid w:val="009937B8"/>
    <w:rsid w:val="00994076"/>
    <w:rsid w:val="00994D9B"/>
    <w:rsid w:val="00996956"/>
    <w:rsid w:val="00997C17"/>
    <w:rsid w:val="009A19AC"/>
    <w:rsid w:val="009A2B92"/>
    <w:rsid w:val="009A5443"/>
    <w:rsid w:val="009B0473"/>
    <w:rsid w:val="009B04A6"/>
    <w:rsid w:val="009B3C7D"/>
    <w:rsid w:val="009B45E0"/>
    <w:rsid w:val="009B6449"/>
    <w:rsid w:val="009B6643"/>
    <w:rsid w:val="009B7946"/>
    <w:rsid w:val="009C2B99"/>
    <w:rsid w:val="009C53F6"/>
    <w:rsid w:val="009D0B08"/>
    <w:rsid w:val="009D0F61"/>
    <w:rsid w:val="009D11BB"/>
    <w:rsid w:val="009D1C96"/>
    <w:rsid w:val="009D2DCA"/>
    <w:rsid w:val="009D327B"/>
    <w:rsid w:val="009D3376"/>
    <w:rsid w:val="009D3BA8"/>
    <w:rsid w:val="009D4CC5"/>
    <w:rsid w:val="009D55A9"/>
    <w:rsid w:val="009E4B7A"/>
    <w:rsid w:val="009E4CFB"/>
    <w:rsid w:val="009E55CE"/>
    <w:rsid w:val="009E6B18"/>
    <w:rsid w:val="009E795B"/>
    <w:rsid w:val="009F082E"/>
    <w:rsid w:val="009F094C"/>
    <w:rsid w:val="009F1B54"/>
    <w:rsid w:val="009F2058"/>
    <w:rsid w:val="009F3879"/>
    <w:rsid w:val="009F4703"/>
    <w:rsid w:val="009F7C08"/>
    <w:rsid w:val="00A00317"/>
    <w:rsid w:val="00A00C30"/>
    <w:rsid w:val="00A0244D"/>
    <w:rsid w:val="00A02847"/>
    <w:rsid w:val="00A02A96"/>
    <w:rsid w:val="00A03470"/>
    <w:rsid w:val="00A0538F"/>
    <w:rsid w:val="00A05572"/>
    <w:rsid w:val="00A05C05"/>
    <w:rsid w:val="00A06043"/>
    <w:rsid w:val="00A06B2E"/>
    <w:rsid w:val="00A06E2A"/>
    <w:rsid w:val="00A06FD4"/>
    <w:rsid w:val="00A07B29"/>
    <w:rsid w:val="00A07F59"/>
    <w:rsid w:val="00A1056E"/>
    <w:rsid w:val="00A107AC"/>
    <w:rsid w:val="00A115A7"/>
    <w:rsid w:val="00A13EA4"/>
    <w:rsid w:val="00A16CB0"/>
    <w:rsid w:val="00A1713C"/>
    <w:rsid w:val="00A17492"/>
    <w:rsid w:val="00A21331"/>
    <w:rsid w:val="00A22672"/>
    <w:rsid w:val="00A24D18"/>
    <w:rsid w:val="00A24E7A"/>
    <w:rsid w:val="00A27FF1"/>
    <w:rsid w:val="00A3167E"/>
    <w:rsid w:val="00A3403B"/>
    <w:rsid w:val="00A3482B"/>
    <w:rsid w:val="00A3483A"/>
    <w:rsid w:val="00A3551C"/>
    <w:rsid w:val="00A376E4"/>
    <w:rsid w:val="00A40B78"/>
    <w:rsid w:val="00A42E31"/>
    <w:rsid w:val="00A434F5"/>
    <w:rsid w:val="00A45F37"/>
    <w:rsid w:val="00A470CB"/>
    <w:rsid w:val="00A52118"/>
    <w:rsid w:val="00A530F4"/>
    <w:rsid w:val="00A557DA"/>
    <w:rsid w:val="00A5659B"/>
    <w:rsid w:val="00A579E4"/>
    <w:rsid w:val="00A57F7F"/>
    <w:rsid w:val="00A60936"/>
    <w:rsid w:val="00A6263C"/>
    <w:rsid w:val="00A63296"/>
    <w:rsid w:val="00A66671"/>
    <w:rsid w:val="00A6786C"/>
    <w:rsid w:val="00A67A8D"/>
    <w:rsid w:val="00A7004A"/>
    <w:rsid w:val="00A7061C"/>
    <w:rsid w:val="00A72CD3"/>
    <w:rsid w:val="00A732DC"/>
    <w:rsid w:val="00A74425"/>
    <w:rsid w:val="00A7578A"/>
    <w:rsid w:val="00A75E07"/>
    <w:rsid w:val="00A75E81"/>
    <w:rsid w:val="00A767B8"/>
    <w:rsid w:val="00A77173"/>
    <w:rsid w:val="00A77BBA"/>
    <w:rsid w:val="00A80AB2"/>
    <w:rsid w:val="00A81034"/>
    <w:rsid w:val="00A83311"/>
    <w:rsid w:val="00A86152"/>
    <w:rsid w:val="00A86D97"/>
    <w:rsid w:val="00A87926"/>
    <w:rsid w:val="00A879CE"/>
    <w:rsid w:val="00A90B28"/>
    <w:rsid w:val="00A912AD"/>
    <w:rsid w:val="00A921C0"/>
    <w:rsid w:val="00A93BF6"/>
    <w:rsid w:val="00A962CE"/>
    <w:rsid w:val="00A97C96"/>
    <w:rsid w:val="00AA2E30"/>
    <w:rsid w:val="00AA6BBC"/>
    <w:rsid w:val="00AB1A01"/>
    <w:rsid w:val="00AB2359"/>
    <w:rsid w:val="00AB4C01"/>
    <w:rsid w:val="00AB4E27"/>
    <w:rsid w:val="00AB5F31"/>
    <w:rsid w:val="00AB6B22"/>
    <w:rsid w:val="00AB7116"/>
    <w:rsid w:val="00AC05D0"/>
    <w:rsid w:val="00AC0E82"/>
    <w:rsid w:val="00AC171B"/>
    <w:rsid w:val="00AC1B80"/>
    <w:rsid w:val="00AC2255"/>
    <w:rsid w:val="00AC24A9"/>
    <w:rsid w:val="00AC39B2"/>
    <w:rsid w:val="00AC4AB2"/>
    <w:rsid w:val="00AC5E65"/>
    <w:rsid w:val="00AC7A8B"/>
    <w:rsid w:val="00AD1999"/>
    <w:rsid w:val="00AD1DC2"/>
    <w:rsid w:val="00AD3E0C"/>
    <w:rsid w:val="00AD4A57"/>
    <w:rsid w:val="00AD4A97"/>
    <w:rsid w:val="00AD69A5"/>
    <w:rsid w:val="00AD6C85"/>
    <w:rsid w:val="00AD77DC"/>
    <w:rsid w:val="00AD7FD0"/>
    <w:rsid w:val="00AE132E"/>
    <w:rsid w:val="00AE17AC"/>
    <w:rsid w:val="00AE24EC"/>
    <w:rsid w:val="00AE3567"/>
    <w:rsid w:val="00AE7323"/>
    <w:rsid w:val="00AF1834"/>
    <w:rsid w:val="00AF1890"/>
    <w:rsid w:val="00AF2C23"/>
    <w:rsid w:val="00AF3BE4"/>
    <w:rsid w:val="00AF4DE9"/>
    <w:rsid w:val="00AF510F"/>
    <w:rsid w:val="00AF529F"/>
    <w:rsid w:val="00B0029B"/>
    <w:rsid w:val="00B01DC0"/>
    <w:rsid w:val="00B020EB"/>
    <w:rsid w:val="00B04C29"/>
    <w:rsid w:val="00B04F70"/>
    <w:rsid w:val="00B06F19"/>
    <w:rsid w:val="00B10681"/>
    <w:rsid w:val="00B1123D"/>
    <w:rsid w:val="00B133B3"/>
    <w:rsid w:val="00B168EC"/>
    <w:rsid w:val="00B177A8"/>
    <w:rsid w:val="00B17E47"/>
    <w:rsid w:val="00B20956"/>
    <w:rsid w:val="00B20E27"/>
    <w:rsid w:val="00B2202B"/>
    <w:rsid w:val="00B229A7"/>
    <w:rsid w:val="00B237A8"/>
    <w:rsid w:val="00B24761"/>
    <w:rsid w:val="00B2615A"/>
    <w:rsid w:val="00B262A4"/>
    <w:rsid w:val="00B26ECB"/>
    <w:rsid w:val="00B27B44"/>
    <w:rsid w:val="00B32A38"/>
    <w:rsid w:val="00B32C0D"/>
    <w:rsid w:val="00B32D19"/>
    <w:rsid w:val="00B34CAC"/>
    <w:rsid w:val="00B35C08"/>
    <w:rsid w:val="00B36544"/>
    <w:rsid w:val="00B37D2E"/>
    <w:rsid w:val="00B37FA9"/>
    <w:rsid w:val="00B404EF"/>
    <w:rsid w:val="00B43423"/>
    <w:rsid w:val="00B435A1"/>
    <w:rsid w:val="00B4542D"/>
    <w:rsid w:val="00B45D11"/>
    <w:rsid w:val="00B472F5"/>
    <w:rsid w:val="00B50F1F"/>
    <w:rsid w:val="00B51861"/>
    <w:rsid w:val="00B51D17"/>
    <w:rsid w:val="00B53EA6"/>
    <w:rsid w:val="00B564A8"/>
    <w:rsid w:val="00B569D8"/>
    <w:rsid w:val="00B5756A"/>
    <w:rsid w:val="00B57C1B"/>
    <w:rsid w:val="00B62231"/>
    <w:rsid w:val="00B63771"/>
    <w:rsid w:val="00B63AFA"/>
    <w:rsid w:val="00B63FB7"/>
    <w:rsid w:val="00B651D1"/>
    <w:rsid w:val="00B656CE"/>
    <w:rsid w:val="00B702AC"/>
    <w:rsid w:val="00B70665"/>
    <w:rsid w:val="00B72464"/>
    <w:rsid w:val="00B72AFC"/>
    <w:rsid w:val="00B72D36"/>
    <w:rsid w:val="00B73242"/>
    <w:rsid w:val="00B737CB"/>
    <w:rsid w:val="00B769F3"/>
    <w:rsid w:val="00B81788"/>
    <w:rsid w:val="00B823BE"/>
    <w:rsid w:val="00B82F7B"/>
    <w:rsid w:val="00B8305C"/>
    <w:rsid w:val="00B8314C"/>
    <w:rsid w:val="00B83BFD"/>
    <w:rsid w:val="00B84ECB"/>
    <w:rsid w:val="00B87168"/>
    <w:rsid w:val="00B904FD"/>
    <w:rsid w:val="00B91256"/>
    <w:rsid w:val="00B913EA"/>
    <w:rsid w:val="00B91953"/>
    <w:rsid w:val="00B926AD"/>
    <w:rsid w:val="00B92E76"/>
    <w:rsid w:val="00B92F8D"/>
    <w:rsid w:val="00B95328"/>
    <w:rsid w:val="00B96319"/>
    <w:rsid w:val="00B97A70"/>
    <w:rsid w:val="00BA2285"/>
    <w:rsid w:val="00BA2D86"/>
    <w:rsid w:val="00BA3B19"/>
    <w:rsid w:val="00BA3F0E"/>
    <w:rsid w:val="00BA46AF"/>
    <w:rsid w:val="00BA47B7"/>
    <w:rsid w:val="00BA5253"/>
    <w:rsid w:val="00BA5724"/>
    <w:rsid w:val="00BA660A"/>
    <w:rsid w:val="00BA7648"/>
    <w:rsid w:val="00BB0C21"/>
    <w:rsid w:val="00BB3227"/>
    <w:rsid w:val="00BB6425"/>
    <w:rsid w:val="00BB6AD2"/>
    <w:rsid w:val="00BB71C6"/>
    <w:rsid w:val="00BC142E"/>
    <w:rsid w:val="00BC231D"/>
    <w:rsid w:val="00BC4172"/>
    <w:rsid w:val="00BC5310"/>
    <w:rsid w:val="00BC69B1"/>
    <w:rsid w:val="00BC6B88"/>
    <w:rsid w:val="00BC7A78"/>
    <w:rsid w:val="00BD1121"/>
    <w:rsid w:val="00BD3244"/>
    <w:rsid w:val="00BD5AA9"/>
    <w:rsid w:val="00BD6A1C"/>
    <w:rsid w:val="00BD6A92"/>
    <w:rsid w:val="00BD6E97"/>
    <w:rsid w:val="00BD7D38"/>
    <w:rsid w:val="00BE2E7A"/>
    <w:rsid w:val="00BE3454"/>
    <w:rsid w:val="00BE3681"/>
    <w:rsid w:val="00BE3C8F"/>
    <w:rsid w:val="00BE7BC6"/>
    <w:rsid w:val="00BF00CD"/>
    <w:rsid w:val="00BF2D65"/>
    <w:rsid w:val="00BF2FE7"/>
    <w:rsid w:val="00BF358F"/>
    <w:rsid w:val="00BF3E66"/>
    <w:rsid w:val="00BF4F7F"/>
    <w:rsid w:val="00BF5A8F"/>
    <w:rsid w:val="00BF6714"/>
    <w:rsid w:val="00BF675D"/>
    <w:rsid w:val="00C00A70"/>
    <w:rsid w:val="00C00CD5"/>
    <w:rsid w:val="00C015C5"/>
    <w:rsid w:val="00C0185B"/>
    <w:rsid w:val="00C01868"/>
    <w:rsid w:val="00C023C7"/>
    <w:rsid w:val="00C02F77"/>
    <w:rsid w:val="00C03C24"/>
    <w:rsid w:val="00C05C1A"/>
    <w:rsid w:val="00C06649"/>
    <w:rsid w:val="00C06E20"/>
    <w:rsid w:val="00C0762F"/>
    <w:rsid w:val="00C07D71"/>
    <w:rsid w:val="00C1058F"/>
    <w:rsid w:val="00C10ED8"/>
    <w:rsid w:val="00C11961"/>
    <w:rsid w:val="00C122F1"/>
    <w:rsid w:val="00C1406D"/>
    <w:rsid w:val="00C1747E"/>
    <w:rsid w:val="00C17DDE"/>
    <w:rsid w:val="00C20899"/>
    <w:rsid w:val="00C214C0"/>
    <w:rsid w:val="00C22490"/>
    <w:rsid w:val="00C2265A"/>
    <w:rsid w:val="00C230B4"/>
    <w:rsid w:val="00C2400E"/>
    <w:rsid w:val="00C243D0"/>
    <w:rsid w:val="00C314E5"/>
    <w:rsid w:val="00C3246D"/>
    <w:rsid w:val="00C32666"/>
    <w:rsid w:val="00C338B6"/>
    <w:rsid w:val="00C3419C"/>
    <w:rsid w:val="00C346AA"/>
    <w:rsid w:val="00C34743"/>
    <w:rsid w:val="00C350B8"/>
    <w:rsid w:val="00C368F5"/>
    <w:rsid w:val="00C40E56"/>
    <w:rsid w:val="00C40FA4"/>
    <w:rsid w:val="00C411FE"/>
    <w:rsid w:val="00C416F6"/>
    <w:rsid w:val="00C42529"/>
    <w:rsid w:val="00C427A6"/>
    <w:rsid w:val="00C42C6E"/>
    <w:rsid w:val="00C42DC6"/>
    <w:rsid w:val="00C446EB"/>
    <w:rsid w:val="00C45DE3"/>
    <w:rsid w:val="00C46525"/>
    <w:rsid w:val="00C465E8"/>
    <w:rsid w:val="00C4792A"/>
    <w:rsid w:val="00C503AC"/>
    <w:rsid w:val="00C50C1F"/>
    <w:rsid w:val="00C514B3"/>
    <w:rsid w:val="00C5412F"/>
    <w:rsid w:val="00C5625B"/>
    <w:rsid w:val="00C57394"/>
    <w:rsid w:val="00C60AA3"/>
    <w:rsid w:val="00C60B75"/>
    <w:rsid w:val="00C60EB9"/>
    <w:rsid w:val="00C62EEB"/>
    <w:rsid w:val="00C633FD"/>
    <w:rsid w:val="00C63781"/>
    <w:rsid w:val="00C6461F"/>
    <w:rsid w:val="00C6502C"/>
    <w:rsid w:val="00C66080"/>
    <w:rsid w:val="00C66F38"/>
    <w:rsid w:val="00C67008"/>
    <w:rsid w:val="00C7164E"/>
    <w:rsid w:val="00C72037"/>
    <w:rsid w:val="00C727C9"/>
    <w:rsid w:val="00C739F6"/>
    <w:rsid w:val="00C74169"/>
    <w:rsid w:val="00C754E0"/>
    <w:rsid w:val="00C76EE4"/>
    <w:rsid w:val="00C81591"/>
    <w:rsid w:val="00C819F4"/>
    <w:rsid w:val="00C81DDD"/>
    <w:rsid w:val="00C82BDE"/>
    <w:rsid w:val="00C84575"/>
    <w:rsid w:val="00C84BDB"/>
    <w:rsid w:val="00C86640"/>
    <w:rsid w:val="00C868B3"/>
    <w:rsid w:val="00C87962"/>
    <w:rsid w:val="00C87CCE"/>
    <w:rsid w:val="00C87EFF"/>
    <w:rsid w:val="00C9317E"/>
    <w:rsid w:val="00C93B85"/>
    <w:rsid w:val="00C93C25"/>
    <w:rsid w:val="00C94019"/>
    <w:rsid w:val="00C9612E"/>
    <w:rsid w:val="00C96894"/>
    <w:rsid w:val="00C96A9B"/>
    <w:rsid w:val="00C971AE"/>
    <w:rsid w:val="00CA0594"/>
    <w:rsid w:val="00CA2107"/>
    <w:rsid w:val="00CA29E4"/>
    <w:rsid w:val="00CA310D"/>
    <w:rsid w:val="00CA31D1"/>
    <w:rsid w:val="00CA39BA"/>
    <w:rsid w:val="00CA54A1"/>
    <w:rsid w:val="00CA6271"/>
    <w:rsid w:val="00CA7A93"/>
    <w:rsid w:val="00CB43DF"/>
    <w:rsid w:val="00CB5003"/>
    <w:rsid w:val="00CB5090"/>
    <w:rsid w:val="00CB7020"/>
    <w:rsid w:val="00CB735B"/>
    <w:rsid w:val="00CC1DCA"/>
    <w:rsid w:val="00CC45F6"/>
    <w:rsid w:val="00CC6372"/>
    <w:rsid w:val="00CD0943"/>
    <w:rsid w:val="00CD0FB1"/>
    <w:rsid w:val="00CD32FB"/>
    <w:rsid w:val="00CD6756"/>
    <w:rsid w:val="00CD7237"/>
    <w:rsid w:val="00CE1D10"/>
    <w:rsid w:val="00CE251A"/>
    <w:rsid w:val="00CE2587"/>
    <w:rsid w:val="00CE2A42"/>
    <w:rsid w:val="00CE2F24"/>
    <w:rsid w:val="00CE31E8"/>
    <w:rsid w:val="00CE3A41"/>
    <w:rsid w:val="00CE3C1F"/>
    <w:rsid w:val="00CE532B"/>
    <w:rsid w:val="00CE573D"/>
    <w:rsid w:val="00CF1247"/>
    <w:rsid w:val="00CF21D7"/>
    <w:rsid w:val="00CF26D7"/>
    <w:rsid w:val="00CF2DB0"/>
    <w:rsid w:val="00CF40D4"/>
    <w:rsid w:val="00CF41B1"/>
    <w:rsid w:val="00CF556F"/>
    <w:rsid w:val="00CF7082"/>
    <w:rsid w:val="00D04283"/>
    <w:rsid w:val="00D06A40"/>
    <w:rsid w:val="00D06CC8"/>
    <w:rsid w:val="00D07651"/>
    <w:rsid w:val="00D114F7"/>
    <w:rsid w:val="00D13D32"/>
    <w:rsid w:val="00D16560"/>
    <w:rsid w:val="00D173A6"/>
    <w:rsid w:val="00D176B4"/>
    <w:rsid w:val="00D177F5"/>
    <w:rsid w:val="00D17EF4"/>
    <w:rsid w:val="00D20A3B"/>
    <w:rsid w:val="00D2124A"/>
    <w:rsid w:val="00D240F1"/>
    <w:rsid w:val="00D26FE4"/>
    <w:rsid w:val="00D27436"/>
    <w:rsid w:val="00D275F1"/>
    <w:rsid w:val="00D30C89"/>
    <w:rsid w:val="00D30CB7"/>
    <w:rsid w:val="00D32216"/>
    <w:rsid w:val="00D34264"/>
    <w:rsid w:val="00D34276"/>
    <w:rsid w:val="00D343B2"/>
    <w:rsid w:val="00D34C92"/>
    <w:rsid w:val="00D35AFD"/>
    <w:rsid w:val="00D452F2"/>
    <w:rsid w:val="00D452F8"/>
    <w:rsid w:val="00D45BB6"/>
    <w:rsid w:val="00D45D77"/>
    <w:rsid w:val="00D46BA1"/>
    <w:rsid w:val="00D479C2"/>
    <w:rsid w:val="00D47E15"/>
    <w:rsid w:val="00D502C1"/>
    <w:rsid w:val="00D502CD"/>
    <w:rsid w:val="00D50D41"/>
    <w:rsid w:val="00D50FCA"/>
    <w:rsid w:val="00D52E28"/>
    <w:rsid w:val="00D53341"/>
    <w:rsid w:val="00D55108"/>
    <w:rsid w:val="00D5612F"/>
    <w:rsid w:val="00D602B6"/>
    <w:rsid w:val="00D60E08"/>
    <w:rsid w:val="00D6131F"/>
    <w:rsid w:val="00D621AC"/>
    <w:rsid w:val="00D64B7E"/>
    <w:rsid w:val="00D6667B"/>
    <w:rsid w:val="00D704F0"/>
    <w:rsid w:val="00D723D6"/>
    <w:rsid w:val="00D735C5"/>
    <w:rsid w:val="00D73640"/>
    <w:rsid w:val="00D756F5"/>
    <w:rsid w:val="00D75A96"/>
    <w:rsid w:val="00D76EF8"/>
    <w:rsid w:val="00D80341"/>
    <w:rsid w:val="00D81580"/>
    <w:rsid w:val="00D81DB4"/>
    <w:rsid w:val="00D848FE"/>
    <w:rsid w:val="00D84E24"/>
    <w:rsid w:val="00D85AED"/>
    <w:rsid w:val="00D87D48"/>
    <w:rsid w:val="00D90D5C"/>
    <w:rsid w:val="00D90E94"/>
    <w:rsid w:val="00D913C6"/>
    <w:rsid w:val="00D92476"/>
    <w:rsid w:val="00D93609"/>
    <w:rsid w:val="00D93E8A"/>
    <w:rsid w:val="00D97D13"/>
    <w:rsid w:val="00DA02C2"/>
    <w:rsid w:val="00DA0C22"/>
    <w:rsid w:val="00DA120C"/>
    <w:rsid w:val="00DA2C91"/>
    <w:rsid w:val="00DA3C08"/>
    <w:rsid w:val="00DA3D3C"/>
    <w:rsid w:val="00DA44CA"/>
    <w:rsid w:val="00DA47CD"/>
    <w:rsid w:val="00DA58AD"/>
    <w:rsid w:val="00DA5AED"/>
    <w:rsid w:val="00DA5B30"/>
    <w:rsid w:val="00DA5FF1"/>
    <w:rsid w:val="00DA6BD7"/>
    <w:rsid w:val="00DA7C6E"/>
    <w:rsid w:val="00DB0C38"/>
    <w:rsid w:val="00DB11CB"/>
    <w:rsid w:val="00DB1518"/>
    <w:rsid w:val="00DB1647"/>
    <w:rsid w:val="00DB3301"/>
    <w:rsid w:val="00DB3AC0"/>
    <w:rsid w:val="00DB43EF"/>
    <w:rsid w:val="00DB4BCC"/>
    <w:rsid w:val="00DB561A"/>
    <w:rsid w:val="00DB654B"/>
    <w:rsid w:val="00DB73CF"/>
    <w:rsid w:val="00DC06D3"/>
    <w:rsid w:val="00DC1CA6"/>
    <w:rsid w:val="00DC216F"/>
    <w:rsid w:val="00DC383A"/>
    <w:rsid w:val="00DC3905"/>
    <w:rsid w:val="00DC40A6"/>
    <w:rsid w:val="00DC42B3"/>
    <w:rsid w:val="00DC4ECA"/>
    <w:rsid w:val="00DC7772"/>
    <w:rsid w:val="00DD1863"/>
    <w:rsid w:val="00DD199A"/>
    <w:rsid w:val="00DD3FB8"/>
    <w:rsid w:val="00DD4716"/>
    <w:rsid w:val="00DD4DD0"/>
    <w:rsid w:val="00DD6882"/>
    <w:rsid w:val="00DD7A33"/>
    <w:rsid w:val="00DE310B"/>
    <w:rsid w:val="00DE3FA4"/>
    <w:rsid w:val="00DE4BAE"/>
    <w:rsid w:val="00DE4CAF"/>
    <w:rsid w:val="00DE542B"/>
    <w:rsid w:val="00DE5ADD"/>
    <w:rsid w:val="00DE5E8A"/>
    <w:rsid w:val="00DE7CB4"/>
    <w:rsid w:val="00DE7E96"/>
    <w:rsid w:val="00DF0186"/>
    <w:rsid w:val="00DF1060"/>
    <w:rsid w:val="00DF1296"/>
    <w:rsid w:val="00DF3971"/>
    <w:rsid w:val="00DF3E52"/>
    <w:rsid w:val="00DF46F9"/>
    <w:rsid w:val="00DF6878"/>
    <w:rsid w:val="00DF73E2"/>
    <w:rsid w:val="00DF74D9"/>
    <w:rsid w:val="00E00D2F"/>
    <w:rsid w:val="00E01A9E"/>
    <w:rsid w:val="00E059AF"/>
    <w:rsid w:val="00E12D91"/>
    <w:rsid w:val="00E14954"/>
    <w:rsid w:val="00E20097"/>
    <w:rsid w:val="00E206FF"/>
    <w:rsid w:val="00E22A91"/>
    <w:rsid w:val="00E22EF0"/>
    <w:rsid w:val="00E23780"/>
    <w:rsid w:val="00E25B68"/>
    <w:rsid w:val="00E25FFD"/>
    <w:rsid w:val="00E261AD"/>
    <w:rsid w:val="00E26537"/>
    <w:rsid w:val="00E30AE8"/>
    <w:rsid w:val="00E30BC6"/>
    <w:rsid w:val="00E30D76"/>
    <w:rsid w:val="00E33EAF"/>
    <w:rsid w:val="00E34B84"/>
    <w:rsid w:val="00E352B9"/>
    <w:rsid w:val="00E361FD"/>
    <w:rsid w:val="00E36CB9"/>
    <w:rsid w:val="00E402D2"/>
    <w:rsid w:val="00E41AC2"/>
    <w:rsid w:val="00E430E8"/>
    <w:rsid w:val="00E46D30"/>
    <w:rsid w:val="00E4774F"/>
    <w:rsid w:val="00E5174E"/>
    <w:rsid w:val="00E51D5B"/>
    <w:rsid w:val="00E52D1F"/>
    <w:rsid w:val="00E52E18"/>
    <w:rsid w:val="00E549D4"/>
    <w:rsid w:val="00E551FA"/>
    <w:rsid w:val="00E56157"/>
    <w:rsid w:val="00E564EB"/>
    <w:rsid w:val="00E569E2"/>
    <w:rsid w:val="00E57212"/>
    <w:rsid w:val="00E57C49"/>
    <w:rsid w:val="00E57DC3"/>
    <w:rsid w:val="00E60198"/>
    <w:rsid w:val="00E612FE"/>
    <w:rsid w:val="00E62BFB"/>
    <w:rsid w:val="00E633E6"/>
    <w:rsid w:val="00E64A2B"/>
    <w:rsid w:val="00E667A1"/>
    <w:rsid w:val="00E6770D"/>
    <w:rsid w:val="00E67F8E"/>
    <w:rsid w:val="00E708B1"/>
    <w:rsid w:val="00E71DB6"/>
    <w:rsid w:val="00E72864"/>
    <w:rsid w:val="00E732D1"/>
    <w:rsid w:val="00E73BEC"/>
    <w:rsid w:val="00E74EE7"/>
    <w:rsid w:val="00E76982"/>
    <w:rsid w:val="00E848C9"/>
    <w:rsid w:val="00E84C32"/>
    <w:rsid w:val="00E90ACE"/>
    <w:rsid w:val="00E90E38"/>
    <w:rsid w:val="00E9123A"/>
    <w:rsid w:val="00E941B4"/>
    <w:rsid w:val="00E944B9"/>
    <w:rsid w:val="00E94E90"/>
    <w:rsid w:val="00E959A5"/>
    <w:rsid w:val="00E96E63"/>
    <w:rsid w:val="00EA02DF"/>
    <w:rsid w:val="00EA0A8C"/>
    <w:rsid w:val="00EA125D"/>
    <w:rsid w:val="00EA14E7"/>
    <w:rsid w:val="00EA555B"/>
    <w:rsid w:val="00EA561D"/>
    <w:rsid w:val="00EA7261"/>
    <w:rsid w:val="00EA7338"/>
    <w:rsid w:val="00EB05FC"/>
    <w:rsid w:val="00EB2304"/>
    <w:rsid w:val="00EB2E1B"/>
    <w:rsid w:val="00EB3F58"/>
    <w:rsid w:val="00EB5FDE"/>
    <w:rsid w:val="00EB7724"/>
    <w:rsid w:val="00EC18A7"/>
    <w:rsid w:val="00EC403D"/>
    <w:rsid w:val="00EC420D"/>
    <w:rsid w:val="00EC5069"/>
    <w:rsid w:val="00EC5453"/>
    <w:rsid w:val="00EC79E0"/>
    <w:rsid w:val="00ED087E"/>
    <w:rsid w:val="00ED17B4"/>
    <w:rsid w:val="00ED2374"/>
    <w:rsid w:val="00ED2786"/>
    <w:rsid w:val="00ED58EE"/>
    <w:rsid w:val="00ED59B5"/>
    <w:rsid w:val="00ED6245"/>
    <w:rsid w:val="00ED63FD"/>
    <w:rsid w:val="00ED7AD9"/>
    <w:rsid w:val="00ED7D18"/>
    <w:rsid w:val="00EE0A17"/>
    <w:rsid w:val="00EE151C"/>
    <w:rsid w:val="00EE25C2"/>
    <w:rsid w:val="00EE3870"/>
    <w:rsid w:val="00EE4DB3"/>
    <w:rsid w:val="00EE6860"/>
    <w:rsid w:val="00EE69FA"/>
    <w:rsid w:val="00EE6AFC"/>
    <w:rsid w:val="00EE7739"/>
    <w:rsid w:val="00EF07B2"/>
    <w:rsid w:val="00EF1D27"/>
    <w:rsid w:val="00EF4129"/>
    <w:rsid w:val="00EF53B4"/>
    <w:rsid w:val="00F00C4C"/>
    <w:rsid w:val="00F03000"/>
    <w:rsid w:val="00F037D4"/>
    <w:rsid w:val="00F03E06"/>
    <w:rsid w:val="00F04ACD"/>
    <w:rsid w:val="00F067FA"/>
    <w:rsid w:val="00F10325"/>
    <w:rsid w:val="00F12B4C"/>
    <w:rsid w:val="00F13B7A"/>
    <w:rsid w:val="00F13BCF"/>
    <w:rsid w:val="00F17390"/>
    <w:rsid w:val="00F17A3D"/>
    <w:rsid w:val="00F20376"/>
    <w:rsid w:val="00F21C6B"/>
    <w:rsid w:val="00F22855"/>
    <w:rsid w:val="00F23AAF"/>
    <w:rsid w:val="00F246CD"/>
    <w:rsid w:val="00F24C3D"/>
    <w:rsid w:val="00F25031"/>
    <w:rsid w:val="00F25E69"/>
    <w:rsid w:val="00F25EF6"/>
    <w:rsid w:val="00F26116"/>
    <w:rsid w:val="00F27071"/>
    <w:rsid w:val="00F27348"/>
    <w:rsid w:val="00F311B5"/>
    <w:rsid w:val="00F313FD"/>
    <w:rsid w:val="00F3314E"/>
    <w:rsid w:val="00F348D8"/>
    <w:rsid w:val="00F34B0C"/>
    <w:rsid w:val="00F34EF2"/>
    <w:rsid w:val="00F35094"/>
    <w:rsid w:val="00F3570B"/>
    <w:rsid w:val="00F37A02"/>
    <w:rsid w:val="00F409E9"/>
    <w:rsid w:val="00F409FD"/>
    <w:rsid w:val="00F4375C"/>
    <w:rsid w:val="00F47C80"/>
    <w:rsid w:val="00F5039F"/>
    <w:rsid w:val="00F503DF"/>
    <w:rsid w:val="00F51ECD"/>
    <w:rsid w:val="00F54275"/>
    <w:rsid w:val="00F6006A"/>
    <w:rsid w:val="00F60588"/>
    <w:rsid w:val="00F611E3"/>
    <w:rsid w:val="00F61313"/>
    <w:rsid w:val="00F61936"/>
    <w:rsid w:val="00F6328D"/>
    <w:rsid w:val="00F6648E"/>
    <w:rsid w:val="00F666A0"/>
    <w:rsid w:val="00F74A29"/>
    <w:rsid w:val="00F74CA2"/>
    <w:rsid w:val="00F7572A"/>
    <w:rsid w:val="00F75DCB"/>
    <w:rsid w:val="00F77303"/>
    <w:rsid w:val="00F8064E"/>
    <w:rsid w:val="00F80E92"/>
    <w:rsid w:val="00F83463"/>
    <w:rsid w:val="00F8417A"/>
    <w:rsid w:val="00F841BF"/>
    <w:rsid w:val="00F87969"/>
    <w:rsid w:val="00F9009F"/>
    <w:rsid w:val="00F9098B"/>
    <w:rsid w:val="00F90D53"/>
    <w:rsid w:val="00F911CB"/>
    <w:rsid w:val="00F92EA4"/>
    <w:rsid w:val="00F94037"/>
    <w:rsid w:val="00F94D96"/>
    <w:rsid w:val="00F97B3C"/>
    <w:rsid w:val="00FA1C44"/>
    <w:rsid w:val="00FA262E"/>
    <w:rsid w:val="00FA34DD"/>
    <w:rsid w:val="00FB047E"/>
    <w:rsid w:val="00FB352D"/>
    <w:rsid w:val="00FB3995"/>
    <w:rsid w:val="00FB6A29"/>
    <w:rsid w:val="00FB723E"/>
    <w:rsid w:val="00FB7662"/>
    <w:rsid w:val="00FC22E4"/>
    <w:rsid w:val="00FC28A5"/>
    <w:rsid w:val="00FC37D1"/>
    <w:rsid w:val="00FC579A"/>
    <w:rsid w:val="00FC66A3"/>
    <w:rsid w:val="00FC7595"/>
    <w:rsid w:val="00FD07B6"/>
    <w:rsid w:val="00FD152B"/>
    <w:rsid w:val="00FD1ADA"/>
    <w:rsid w:val="00FD7481"/>
    <w:rsid w:val="00FD799C"/>
    <w:rsid w:val="00FE07C0"/>
    <w:rsid w:val="00FE0D68"/>
    <w:rsid w:val="00FE214C"/>
    <w:rsid w:val="00FE3006"/>
    <w:rsid w:val="00FE45D8"/>
    <w:rsid w:val="00FE46D0"/>
    <w:rsid w:val="00FE5CEA"/>
    <w:rsid w:val="00FE7845"/>
    <w:rsid w:val="00FF02D3"/>
    <w:rsid w:val="00FF0B49"/>
    <w:rsid w:val="00FF0CF5"/>
    <w:rsid w:val="00FF18B2"/>
    <w:rsid w:val="00FF2A26"/>
    <w:rsid w:val="00FF32B5"/>
    <w:rsid w:val="00FF3913"/>
    <w:rsid w:val="00FF697C"/>
    <w:rsid w:val="0E142B05"/>
    <w:rsid w:val="188D7C29"/>
    <w:rsid w:val="29711C86"/>
    <w:rsid w:val="4890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" w:semiHidden="0" w:name="heading 2"/>
    <w:lsdException w:uiPriority="9" w:semiHidden="0" w:name="heading 3"/>
    <w:lsdException w:uiPriority="9" w:semiHidden="0" w:name="heading 4"/>
    <w:lsdException w:uiPriority="9" w:semiHidden="0" w:name="heading 5"/>
    <w:lsdException w:uiPriority="9" w:semiHidden="0" w:name="heading 6"/>
    <w:lsdException w:uiPriority="9" w:semiHidden="0" w:name="heading 7"/>
    <w:lsdException w:uiPriority="9" w:semiHidden="0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spacing w:line="312" w:lineRule="auto"/>
      <w:outlineLvl w:val="0"/>
    </w:pPr>
    <w:rPr>
      <w:rFonts w:ascii="Consolas" w:hAnsi="Consolas" w:eastAsiaTheme="majorEastAsia"/>
      <w:b/>
    </w:rPr>
  </w:style>
  <w:style w:type="paragraph" w:styleId="3">
    <w:name w:val="heading 2"/>
    <w:basedOn w:val="1"/>
    <w:next w:val="1"/>
    <w:link w:val="36"/>
    <w:unhideWhenUsed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unhideWhenUsed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1">
    <w:name w:val="Document Map"/>
    <w:basedOn w:val="1"/>
    <w:link w:val="42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1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4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8">
    <w:name w:val="Subtitle"/>
    <w:basedOn w:val="1"/>
    <w:next w:val="1"/>
    <w:link w:val="4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0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3">
    <w:name w:val="annotation subject"/>
    <w:basedOn w:val="12"/>
    <w:next w:val="12"/>
    <w:link w:val="62"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Emphasis"/>
    <w:basedOn w:val="26"/>
    <w:qFormat/>
    <w:uiPriority w:val="20"/>
    <w:rPr>
      <w:i/>
      <w:iCs/>
    </w:rPr>
  </w:style>
  <w:style w:type="character" w:styleId="29">
    <w:name w:val="HTML Typewriter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Hyperlink"/>
    <w:basedOn w:val="26"/>
    <w:unhideWhenUsed/>
    <w:qFormat/>
    <w:uiPriority w:val="99"/>
    <w:rPr>
      <w:color w:val="0000FF"/>
      <w:u w:val="single"/>
    </w:rPr>
  </w:style>
  <w:style w:type="character" w:styleId="31">
    <w:name w:val="HTML Code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2">
    <w:name w:val="annotation reference"/>
    <w:basedOn w:val="26"/>
    <w:unhideWhenUsed/>
    <w:qFormat/>
    <w:uiPriority w:val="99"/>
    <w:rPr>
      <w:sz w:val="21"/>
      <w:szCs w:val="21"/>
    </w:rPr>
  </w:style>
  <w:style w:type="character" w:customStyle="1" w:styleId="33">
    <w:name w:val="页眉 字符"/>
    <w:basedOn w:val="26"/>
    <w:link w:val="16"/>
    <w:qFormat/>
    <w:uiPriority w:val="99"/>
    <w:rPr>
      <w:sz w:val="18"/>
      <w:szCs w:val="18"/>
    </w:rPr>
  </w:style>
  <w:style w:type="character" w:customStyle="1" w:styleId="34">
    <w:name w:val="页脚 字符"/>
    <w:basedOn w:val="26"/>
    <w:link w:val="15"/>
    <w:qFormat/>
    <w:uiPriority w:val="99"/>
    <w:rPr>
      <w:sz w:val="18"/>
      <w:szCs w:val="18"/>
    </w:rPr>
  </w:style>
  <w:style w:type="character" w:customStyle="1" w:styleId="35">
    <w:name w:val="标题 1 字符"/>
    <w:basedOn w:val="26"/>
    <w:link w:val="2"/>
    <w:qFormat/>
    <w:uiPriority w:val="9"/>
    <w:rPr>
      <w:rFonts w:ascii="Consolas" w:hAnsi="Consolas" w:eastAsiaTheme="majorEastAsia"/>
      <w:b/>
    </w:rPr>
  </w:style>
  <w:style w:type="character" w:customStyle="1" w:styleId="36">
    <w:name w:val="标题 2 字符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标题 3 字符"/>
    <w:basedOn w:val="26"/>
    <w:link w:val="4"/>
    <w:qFormat/>
    <w:uiPriority w:val="9"/>
    <w:rPr>
      <w:b/>
      <w:bCs/>
      <w:sz w:val="32"/>
      <w:szCs w:val="32"/>
    </w:rPr>
  </w:style>
  <w:style w:type="character" w:customStyle="1" w:styleId="38">
    <w:name w:val="标题 4 字符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9">
    <w:name w:val="标题 5 字符"/>
    <w:basedOn w:val="26"/>
    <w:link w:val="6"/>
    <w:qFormat/>
    <w:uiPriority w:val="9"/>
    <w:rPr>
      <w:b/>
      <w:bCs/>
      <w:sz w:val="28"/>
      <w:szCs w:val="28"/>
    </w:rPr>
  </w:style>
  <w:style w:type="character" w:customStyle="1" w:styleId="40">
    <w:name w:val="标题 6 字符"/>
    <w:basedOn w:val="2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26"/>
    <w:link w:val="8"/>
    <w:qFormat/>
    <w:uiPriority w:val="9"/>
    <w:rPr>
      <w:b/>
      <w:bCs/>
      <w:sz w:val="24"/>
      <w:szCs w:val="24"/>
    </w:rPr>
  </w:style>
  <w:style w:type="character" w:customStyle="1" w:styleId="42">
    <w:name w:val="文档结构图 字符"/>
    <w:basedOn w:val="26"/>
    <w:link w:val="11"/>
    <w:semiHidden/>
    <w:qFormat/>
    <w:uiPriority w:val="99"/>
    <w:rPr>
      <w:rFonts w:ascii="宋体" w:eastAsia="宋体"/>
      <w:sz w:val="18"/>
      <w:szCs w:val="18"/>
    </w:rPr>
  </w:style>
  <w:style w:type="paragraph" w:customStyle="1" w:styleId="43">
    <w:name w:val="明显引用1"/>
    <w:basedOn w:val="1"/>
    <w:next w:val="1"/>
    <w:link w:val="4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44">
    <w:name w:val="明显引用 Char"/>
    <w:basedOn w:val="26"/>
    <w:link w:val="43"/>
    <w:qFormat/>
    <w:uiPriority w:val="30"/>
    <w:rPr>
      <w:b/>
      <w:bCs/>
      <w:i/>
      <w:iCs/>
      <w:color w:val="4F81BD" w:themeColor="accent1"/>
    </w:rPr>
  </w:style>
  <w:style w:type="paragraph" w:customStyle="1" w:styleId="45">
    <w:name w:val="引用1"/>
    <w:basedOn w:val="1"/>
    <w:next w:val="1"/>
    <w:link w:val="46"/>
    <w:qFormat/>
    <w:uiPriority w:val="29"/>
    <w:rPr>
      <w:i/>
      <w:iCs/>
      <w:color w:val="000000" w:themeColor="text1"/>
    </w:rPr>
  </w:style>
  <w:style w:type="character" w:customStyle="1" w:styleId="46">
    <w:name w:val="引用 Char"/>
    <w:basedOn w:val="26"/>
    <w:link w:val="45"/>
    <w:qFormat/>
    <w:uiPriority w:val="29"/>
    <w:rPr>
      <w:i/>
      <w:iCs/>
      <w:color w:val="000000" w:themeColor="text1"/>
    </w:rPr>
  </w:style>
  <w:style w:type="character" w:customStyle="1" w:styleId="47">
    <w:name w:val="明显强调1"/>
    <w:basedOn w:val="26"/>
    <w:qFormat/>
    <w:uiPriority w:val="21"/>
    <w:rPr>
      <w:b/>
      <w:bCs/>
      <w:i/>
      <w:iCs/>
      <w:color w:val="4F81BD" w:themeColor="accent1"/>
    </w:rPr>
  </w:style>
  <w:style w:type="character" w:customStyle="1" w:styleId="48">
    <w:name w:val="副标题 字符"/>
    <w:basedOn w:val="26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49">
    <w:name w:val="标题 字符"/>
    <w:basedOn w:val="26"/>
    <w:link w:val="2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0">
    <w:name w:val="标题 8 字符"/>
    <w:basedOn w:val="2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6091" w:themeColor="accent1" w:themeShade="BF"/>
      <w:kern w:val="0"/>
      <w:sz w:val="28"/>
      <w:szCs w:val="28"/>
    </w:rPr>
  </w:style>
  <w:style w:type="character" w:customStyle="1" w:styleId="52">
    <w:name w:val="批注框文本 字符"/>
    <w:basedOn w:val="26"/>
    <w:link w:val="14"/>
    <w:semiHidden/>
    <w:qFormat/>
    <w:uiPriority w:val="99"/>
    <w:rPr>
      <w:sz w:val="18"/>
      <w:szCs w:val="18"/>
    </w:rPr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sz w:val="24"/>
      <w:szCs w:val="24"/>
      <w:lang w:val="en-US" w:eastAsia="zh-CN" w:bidi="ar-SA"/>
    </w:rPr>
  </w:style>
  <w:style w:type="character" w:customStyle="1" w:styleId="54">
    <w:name w:val="que"/>
    <w:basedOn w:val="26"/>
    <w:qFormat/>
    <w:uiPriority w:val="0"/>
  </w:style>
  <w:style w:type="character" w:customStyle="1" w:styleId="55">
    <w:name w:val="val"/>
    <w:basedOn w:val="26"/>
    <w:qFormat/>
    <w:uiPriority w:val="0"/>
  </w:style>
  <w:style w:type="paragraph" w:customStyle="1" w:styleId="56">
    <w:name w:val="列出段落1"/>
    <w:basedOn w:val="1"/>
    <w:qFormat/>
    <w:uiPriority w:val="34"/>
    <w:pPr>
      <w:ind w:firstLine="420" w:firstLineChars="200"/>
    </w:pPr>
  </w:style>
  <w:style w:type="character" w:customStyle="1" w:styleId="57">
    <w:name w:val="apple-converted-space"/>
    <w:basedOn w:val="26"/>
    <w:qFormat/>
    <w:uiPriority w:val="0"/>
  </w:style>
  <w:style w:type="character" w:customStyle="1" w:styleId="58">
    <w:name w:val="link_title"/>
    <w:basedOn w:val="26"/>
    <w:qFormat/>
    <w:uiPriority w:val="0"/>
  </w:style>
  <w:style w:type="character" w:customStyle="1" w:styleId="59">
    <w:name w:val="HTML 预设格式 字符"/>
    <w:basedOn w:val="26"/>
    <w:link w:val="2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que2"/>
    <w:basedOn w:val="26"/>
    <w:qFormat/>
    <w:uiPriority w:val="0"/>
  </w:style>
  <w:style w:type="character" w:customStyle="1" w:styleId="61">
    <w:name w:val="批注文字 字符"/>
    <w:basedOn w:val="26"/>
    <w:link w:val="12"/>
    <w:semiHidden/>
    <w:qFormat/>
    <w:uiPriority w:val="99"/>
  </w:style>
  <w:style w:type="character" w:customStyle="1" w:styleId="62">
    <w:name w:val="批注主题 字符"/>
    <w:basedOn w:val="61"/>
    <w:link w:val="23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E8205-8077-484A-819F-C9A89AB2E4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2473</Words>
  <Characters>14099</Characters>
  <Lines>117</Lines>
  <Paragraphs>33</Paragraphs>
  <TotalTime>209</TotalTime>
  <ScaleCrop>false</ScaleCrop>
  <LinksUpToDate>false</LinksUpToDate>
  <CharactersWithSpaces>16539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2017-07-30T07:03:00Z</dcterms:created>
  <dc:creator>ppp</dc:creator>
  <cp:lastModifiedBy>Arsenal</cp:lastModifiedBy>
  <dcterms:modified xsi:type="dcterms:W3CDTF">2020-11-23T18:37:11Z</dcterms:modified>
  <cp:revision>3854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