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9A744E" w:rsidRDefault="00742F53">
          <w:pPr>
            <w:pStyle w:val="TOC1"/>
          </w:pPr>
          <w:r>
            <w:rPr>
              <w:lang w:val="zh-CN"/>
            </w:rPr>
            <w:t>目录</w:t>
          </w:r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23" w:history="1">
            <w:r>
              <w:rPr>
                <w:rStyle w:val="af8"/>
                <w:rFonts w:hint="eastAsia"/>
              </w:rPr>
              <w:t>系统分层</w:t>
            </w:r>
            <w:r>
              <w:tab/>
            </w:r>
            <w:r>
              <w:fldChar w:fldCharType="begin"/>
            </w:r>
            <w:r>
              <w:instrText xml:space="preserve"> PAGEREF _Toc500907223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 w:rsidR="00742F53">
              <w:rPr>
                <w:rStyle w:val="af8"/>
              </w:rPr>
              <w:t>MVC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_Toc500907224 \h </w:instrText>
            </w:r>
            <w:r w:rsidR="00742F53">
              <w:fldChar w:fldCharType="separate"/>
            </w:r>
            <w:r w:rsidR="00742F53">
              <w:t>2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优点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_Toc500907225 \h </w:instrText>
            </w:r>
            <w:r w:rsidR="00742F53">
              <w:fldChar w:fldCharType="separate"/>
            </w:r>
            <w:r w:rsidR="00742F53">
              <w:t>2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容器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_Toc500907226 \h </w:instrText>
            </w:r>
            <w:r w:rsidR="00742F53">
              <w:fldChar w:fldCharType="separate"/>
            </w:r>
            <w:r w:rsidR="00742F53">
              <w:t>2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 w:rsidR="00742F53">
              <w:rPr>
                <w:rStyle w:val="af8"/>
                <w:rFonts w:hint="eastAsia"/>
              </w:rPr>
              <w:t>启动</w:t>
            </w:r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容器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_Toc500907227 \h </w:instrText>
            </w:r>
            <w:r w:rsidR="00742F53">
              <w:fldChar w:fldCharType="separate"/>
            </w:r>
            <w:r w:rsidR="00742F53">
              <w:t>3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创建</w:t>
            </w:r>
            <w:r w:rsidR="00742F53">
              <w:rPr>
                <w:rStyle w:val="af8"/>
              </w:rPr>
              <w:t>Bean</w:t>
            </w:r>
            <w:r w:rsidR="00742F53">
              <w:rPr>
                <w:rStyle w:val="af8"/>
                <w:rFonts w:hint="eastAsia"/>
              </w:rPr>
              <w:t>对象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_Toc500907228 \h </w:instrText>
            </w:r>
            <w:r w:rsidR="00742F53">
              <w:fldChar w:fldCharType="separate"/>
            </w:r>
            <w:r w:rsidR="00742F53">
              <w:t>3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 w:rsidR="00742F53">
              <w:rPr>
                <w:rStyle w:val="af8"/>
              </w:rPr>
              <w:t>Spring IOC</w:t>
            </w:r>
            <w:r w:rsidR="00742F53">
              <w:rPr>
                <w:rStyle w:val="af8"/>
                <w:rFonts w:hint="eastAsia"/>
              </w:rPr>
              <w:t>和</w:t>
            </w:r>
            <w:r w:rsidR="00742F53">
              <w:rPr>
                <w:rStyle w:val="af8"/>
              </w:rPr>
              <w:t>DI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_Toc500907229 \h </w:instrText>
            </w:r>
            <w:r w:rsidR="00742F53">
              <w:fldChar w:fldCharType="separate"/>
            </w:r>
            <w:r w:rsidR="00742F53">
              <w:t>3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注入值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_Toc500907230 \h </w:instrText>
            </w:r>
            <w:r w:rsidR="00742F53">
              <w:fldChar w:fldCharType="separate"/>
            </w:r>
            <w:r w:rsidR="00742F53">
              <w:t>3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其它功能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_Toc500907231 \h </w:instrText>
            </w:r>
            <w:r w:rsidR="00742F53">
              <w:fldChar w:fldCharType="separate"/>
            </w:r>
            <w:r w:rsidR="00742F53">
              <w:t>4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基于注解的组件扫描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_Toc500907232 \h </w:instrText>
            </w:r>
            <w:r w:rsidR="00742F53">
              <w:fldChar w:fldCharType="separate"/>
            </w:r>
            <w:r w:rsidR="00742F53">
              <w:t>4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 w:rsidR="00742F53">
              <w:rPr>
                <w:rStyle w:val="af8"/>
              </w:rPr>
              <w:t>Spring MVC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_Toc500907233 \h </w:instrText>
            </w:r>
            <w:r w:rsidR="00742F53">
              <w:fldChar w:fldCharType="separate"/>
            </w:r>
            <w:r w:rsidR="00742F53">
              <w:t>4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 w:rsidR="00742F53">
              <w:rPr>
                <w:rStyle w:val="af8"/>
                <w:rFonts w:hint="eastAsia"/>
              </w:rPr>
              <w:t>基于注解的</w:t>
            </w:r>
            <w:r w:rsidR="00742F53">
              <w:rPr>
                <w:rStyle w:val="af8"/>
              </w:rPr>
              <w:t>Spring MVC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_Toc500907234 \h </w:instrText>
            </w:r>
            <w:r w:rsidR="00742F53">
              <w:fldChar w:fldCharType="separate"/>
            </w:r>
            <w:r w:rsidR="00742F53">
              <w:t>5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读取请求参数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_Toc500907235 \h </w:instrText>
            </w:r>
            <w:r w:rsidR="00742F53">
              <w:fldChar w:fldCharType="separate"/>
            </w:r>
            <w:r w:rsidR="00742F53">
              <w:t>5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6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向页面传值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_Toc500907236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7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重定向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_Toc500907237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8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字符编码过滤器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_Toc500907238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9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拦截器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_Toc500907239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0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异常处理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_Toc500907240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1" w:history="1">
            <w:r w:rsidR="00742F53">
              <w:rPr>
                <w:rStyle w:val="af8"/>
              </w:rPr>
              <w:t>Spring JDBC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_Toc500907241 \h </w:instrText>
            </w:r>
            <w:r w:rsidR="00742F53">
              <w:fldChar w:fldCharType="separate"/>
            </w:r>
            <w:r w:rsidR="00742F53">
              <w:t>6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2" w:history="1"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和</w:t>
            </w:r>
            <w:r w:rsidR="00742F53">
              <w:rPr>
                <w:rStyle w:val="af8"/>
              </w:rPr>
              <w:t>jdbc</w:t>
            </w:r>
            <w:r w:rsidR="00742F53">
              <w:rPr>
                <w:rStyle w:val="af8"/>
                <w:rFonts w:hint="eastAsia"/>
              </w:rPr>
              <w:t>，</w:t>
            </w:r>
            <w:r w:rsidR="00742F53">
              <w:rPr>
                <w:rStyle w:val="af8"/>
              </w:rPr>
              <w:t xml:space="preserve"> Hibernate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_Toc500907242 \h </w:instrText>
            </w:r>
            <w:r w:rsidR="00742F53">
              <w:fldChar w:fldCharType="separate"/>
            </w:r>
            <w:r w:rsidR="00742F53">
              <w:t>7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3" w:history="1"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使用步骤和原理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_Toc500907243 \h </w:instrText>
            </w:r>
            <w:r w:rsidR="00742F53">
              <w:fldChar w:fldCharType="separate"/>
            </w:r>
            <w:r w:rsidR="00742F53">
              <w:t>7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4" w:history="1"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配置文件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_Toc500907244 \h </w:instrText>
            </w:r>
            <w:r w:rsidR="00742F53">
              <w:fldChar w:fldCharType="separate"/>
            </w:r>
            <w:r w:rsidR="00742F53">
              <w:t>7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5" w:history="1"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映射文件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_Toc500907245 \h </w:instrText>
            </w:r>
            <w:r w:rsidR="00742F53">
              <w:fldChar w:fldCharType="separate"/>
            </w:r>
            <w:r w:rsidR="00742F53">
              <w:t>8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6" w:history="1">
            <w:r w:rsidR="00742F53">
              <w:rPr>
                <w:rStyle w:val="af8"/>
              </w:rPr>
              <w:t>MyBatis API</w:t>
            </w:r>
            <w:r w:rsidR="00742F53">
              <w:rPr>
                <w:rStyle w:val="af8"/>
                <w:rFonts w:hint="eastAsia"/>
              </w:rPr>
              <w:t>简介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_Toc500907246 \h </w:instrText>
            </w:r>
            <w:r w:rsidR="00742F53">
              <w:fldChar w:fldCharType="separate"/>
            </w:r>
            <w:r w:rsidR="00742F53">
              <w:t>8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7" w:history="1">
            <w:r w:rsidR="00742F53">
              <w:rPr>
                <w:rStyle w:val="af8"/>
                <w:rFonts w:hint="eastAsia"/>
              </w:rPr>
              <w:t>获取</w:t>
            </w:r>
            <w:r w:rsidR="00742F53">
              <w:rPr>
                <w:rStyle w:val="af8"/>
              </w:rPr>
              <w:t>SqlSession</w:t>
            </w:r>
            <w:r w:rsidR="00742F53">
              <w:rPr>
                <w:rStyle w:val="af8"/>
                <w:rFonts w:hint="eastAsia"/>
              </w:rPr>
              <w:t>对象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_Toc500907247 \h </w:instrText>
            </w:r>
            <w:r w:rsidR="00742F53">
              <w:fldChar w:fldCharType="separate"/>
            </w:r>
            <w:r w:rsidR="00742F53">
              <w:t>8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8" w:history="1">
            <w:r w:rsidR="00742F53">
              <w:rPr>
                <w:rStyle w:val="af8"/>
              </w:rPr>
              <w:t>Mapper</w:t>
            </w:r>
            <w:r w:rsidR="00742F53">
              <w:rPr>
                <w:rStyle w:val="af8"/>
                <w:rFonts w:hint="eastAsia"/>
              </w:rPr>
              <w:t>映射器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_Toc500907248 \h </w:instrText>
            </w:r>
            <w:r w:rsidR="00742F53">
              <w:fldChar w:fldCharType="separate"/>
            </w:r>
            <w:r w:rsidR="00742F53">
              <w:t>8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9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与</w:t>
            </w:r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整合</w:t>
            </w:r>
            <w:r w:rsidR="00742F53">
              <w:rPr>
                <w:rStyle w:val="af8"/>
              </w:rPr>
              <w:t>(Mapper</w:t>
            </w:r>
            <w:r w:rsidR="00742F53">
              <w:rPr>
                <w:rStyle w:val="af8"/>
                <w:rFonts w:hint="eastAsia"/>
              </w:rPr>
              <w:t>映射器</w:t>
            </w:r>
            <w:r w:rsidR="00742F53">
              <w:rPr>
                <w:rStyle w:val="af8"/>
              </w:rPr>
              <w:t>)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_Toc500907249 \h </w:instrText>
            </w:r>
            <w:r w:rsidR="00742F53">
              <w:fldChar w:fldCharType="separate"/>
            </w:r>
            <w:r w:rsidR="00742F53">
              <w:t>8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0" w:history="1">
            <w:r w:rsidR="00742F53">
              <w:rPr>
                <w:rStyle w:val="af8"/>
              </w:rPr>
              <w:t>MapperScannerConfigurer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_Toc500907250 \h </w:instrText>
            </w:r>
            <w:r w:rsidR="00742F53">
              <w:fldChar w:fldCharType="separate"/>
            </w:r>
            <w:r w:rsidR="00742F53">
              <w:t>9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1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与</w:t>
            </w:r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整合</w:t>
            </w:r>
            <w:r w:rsidR="00742F53">
              <w:rPr>
                <w:rStyle w:val="af8"/>
              </w:rPr>
              <w:t>(</w:t>
            </w:r>
            <w:r w:rsidR="00742F53">
              <w:rPr>
                <w:rStyle w:val="af8"/>
                <w:rFonts w:hint="eastAsia"/>
              </w:rPr>
              <w:t>不使用</w:t>
            </w:r>
            <w:r w:rsidR="00742F53">
              <w:rPr>
                <w:rStyle w:val="af8"/>
              </w:rPr>
              <w:t>Mapper</w:t>
            </w:r>
            <w:r w:rsidR="00742F53">
              <w:rPr>
                <w:rStyle w:val="af8"/>
                <w:rFonts w:hint="eastAsia"/>
              </w:rPr>
              <w:t>映射器</w:t>
            </w:r>
            <w:r w:rsidR="00742F53">
              <w:rPr>
                <w:rStyle w:val="af8"/>
              </w:rPr>
              <w:t>)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_Toc500907251 \h </w:instrText>
            </w:r>
            <w:r w:rsidR="00742F53">
              <w:fldChar w:fldCharType="separate"/>
            </w:r>
            <w:r w:rsidR="00742F53">
              <w:t>9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2" w:history="1">
            <w:r w:rsidR="00742F53">
              <w:rPr>
                <w:rStyle w:val="af8"/>
              </w:rPr>
              <w:t>MyBatis</w:t>
            </w:r>
            <w:r w:rsidR="00742F53">
              <w:rPr>
                <w:rStyle w:val="af8"/>
                <w:rFonts w:hint="eastAsia"/>
              </w:rPr>
              <w:t>动态</w:t>
            </w:r>
            <w:r w:rsidR="00742F53">
              <w:rPr>
                <w:rStyle w:val="af8"/>
              </w:rPr>
              <w:t>SQL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_Toc500907252 \h </w:instrText>
            </w:r>
            <w:r w:rsidR="00742F53">
              <w:fldChar w:fldCharType="separate"/>
            </w:r>
            <w:r w:rsidR="00742F53">
              <w:t>9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3" w:history="1"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对</w:t>
            </w:r>
            <w:r w:rsidR="00742F53">
              <w:rPr>
                <w:rStyle w:val="af8"/>
              </w:rPr>
              <w:t>Ajax</w:t>
            </w:r>
            <w:r w:rsidR="00742F53">
              <w:rPr>
                <w:rStyle w:val="af8"/>
                <w:rFonts w:hint="eastAsia"/>
              </w:rPr>
              <w:t>的支持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_Toc500907253 \h </w:instrText>
            </w:r>
            <w:r w:rsidR="00742F53">
              <w:fldChar w:fldCharType="separate"/>
            </w:r>
            <w:r w:rsidR="00742F53">
              <w:t>9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4" w:history="1">
            <w:r w:rsidR="00742F53">
              <w:rPr>
                <w:rStyle w:val="af8"/>
              </w:rPr>
              <w:t>AOP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_Toc500907254 \h </w:instrText>
            </w:r>
            <w:r w:rsidR="00742F53">
              <w:fldChar w:fldCharType="separate"/>
            </w:r>
            <w:r w:rsidR="00742F53">
              <w:t>9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5" w:history="1">
            <w:r w:rsidR="00742F53">
              <w:rPr>
                <w:rStyle w:val="af8"/>
              </w:rPr>
              <w:t>AOP</w:t>
            </w:r>
            <w:r w:rsidR="00742F53">
              <w:rPr>
                <w:rStyle w:val="af8"/>
                <w:rFonts w:hint="eastAsia"/>
              </w:rPr>
              <w:t>基本概念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_Toc500907255 \h </w:instrText>
            </w:r>
            <w:r w:rsidR="00742F53">
              <w:fldChar w:fldCharType="separate"/>
            </w:r>
            <w:r w:rsidR="00742F53">
              <w:t>10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6" w:history="1">
            <w:r w:rsidR="00742F53">
              <w:rPr>
                <w:rStyle w:val="af8"/>
              </w:rPr>
              <w:t>AOP</w:t>
            </w:r>
            <w:r w:rsidR="00742F53">
              <w:rPr>
                <w:rStyle w:val="af8"/>
                <w:rFonts w:hint="eastAsia"/>
              </w:rPr>
              <w:t>实现方式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_Toc500907256 \h </w:instrText>
            </w:r>
            <w:r w:rsidR="00742F53">
              <w:fldChar w:fldCharType="separate"/>
            </w:r>
            <w:r w:rsidR="00742F53">
              <w:t>10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7" w:history="1">
            <w:r w:rsidR="00742F53">
              <w:rPr>
                <w:rStyle w:val="af8"/>
              </w:rPr>
              <w:t>Spring AOP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_Toc500907257 \h </w:instrText>
            </w:r>
            <w:r w:rsidR="00742F53">
              <w:fldChar w:fldCharType="separate"/>
            </w:r>
            <w:r w:rsidR="00742F53">
              <w:t>10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8" w:history="1">
            <w:r w:rsidR="00742F53">
              <w:rPr>
                <w:rStyle w:val="af8"/>
                <w:rFonts w:hint="eastAsia"/>
              </w:rPr>
              <w:t>基于注解的</w:t>
            </w:r>
            <w:r w:rsidR="00742F53">
              <w:rPr>
                <w:rStyle w:val="af8"/>
              </w:rPr>
              <w:t>Spring</w:t>
            </w:r>
            <w:r w:rsidR="00742F53">
              <w:rPr>
                <w:rStyle w:val="af8"/>
                <w:rFonts w:hint="eastAsia"/>
              </w:rPr>
              <w:t>声明式事务管理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_Toc500907258 \h </w:instrText>
            </w:r>
            <w:r w:rsidR="00742F53">
              <w:fldChar w:fldCharType="separate"/>
            </w:r>
            <w:r w:rsidR="00742F53">
              <w:t>10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9" w:history="1">
            <w:r w:rsidR="00742F53">
              <w:rPr>
                <w:rStyle w:val="af8"/>
              </w:rPr>
              <w:t>resultType</w:t>
            </w:r>
            <w:r w:rsidR="00742F53">
              <w:rPr>
                <w:rStyle w:val="af8"/>
                <w:rFonts w:hint="eastAsia"/>
              </w:rPr>
              <w:t>和</w:t>
            </w:r>
            <w:r w:rsidR="00742F53">
              <w:rPr>
                <w:rStyle w:val="af8"/>
              </w:rPr>
              <w:t>resultMap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_Toc500907259 \h </w:instrText>
            </w:r>
            <w:r w:rsidR="00742F53">
              <w:fldChar w:fldCharType="separate"/>
            </w:r>
            <w:r w:rsidR="00742F53">
              <w:t>11</w:t>
            </w:r>
            <w:r w:rsidR="00742F53">
              <w:fldChar w:fldCharType="end"/>
            </w:r>
          </w:hyperlink>
        </w:p>
        <w:p w:rsidR="009A744E" w:rsidRDefault="00550E6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60" w:history="1">
            <w:r w:rsidR="00742F53">
              <w:rPr>
                <w:rStyle w:val="af8"/>
              </w:rPr>
              <w:t>Mybaits</w:t>
            </w:r>
            <w:r w:rsidR="00742F53">
              <w:rPr>
                <w:rStyle w:val="af8"/>
                <w:rFonts w:hint="eastAsia"/>
              </w:rPr>
              <w:t>中</w:t>
            </w:r>
            <w:r w:rsidR="00742F53">
              <w:rPr>
                <w:rStyle w:val="af8"/>
              </w:rPr>
              <w:t>"#"</w:t>
            </w:r>
            <w:r w:rsidR="00742F53">
              <w:rPr>
                <w:rStyle w:val="af8"/>
                <w:rFonts w:hint="eastAsia"/>
              </w:rPr>
              <w:t>与</w:t>
            </w:r>
            <w:r w:rsidR="00742F53">
              <w:rPr>
                <w:rStyle w:val="af8"/>
              </w:rPr>
              <w:t>"$"</w:t>
            </w:r>
            <w:r w:rsidR="00742F53">
              <w:rPr>
                <w:rStyle w:val="af8"/>
                <w:rFonts w:hint="eastAsia"/>
              </w:rPr>
              <w:t>的区别</w:t>
            </w:r>
            <w:r w:rsidR="00742F53">
              <w:tab/>
            </w:r>
            <w:r w:rsidR="00742F53">
              <w:fldChar w:fldCharType="begin"/>
            </w:r>
            <w:r w:rsidR="00742F53">
              <w:instrText xml:space="preserve"> PAGEREF _Toc500907260 \h </w:instrText>
            </w:r>
            <w:r w:rsidR="00742F53">
              <w:fldChar w:fldCharType="separate"/>
            </w:r>
            <w:r w:rsidR="00742F53">
              <w:t>11</w:t>
            </w:r>
            <w:r w:rsidR="00742F53">
              <w:fldChar w:fldCharType="end"/>
            </w:r>
          </w:hyperlink>
        </w:p>
        <w:p w:rsidR="00E012D0" w:rsidRDefault="00742F53" w:rsidP="00E012D0">
          <w:pPr>
            <w:jc w:val="left"/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00907238" w:displacedByCustomXml="prev"/>
    <w:p w:rsidR="009A744E" w:rsidRDefault="00742F53">
      <w:pPr>
        <w:pStyle w:val="1"/>
        <w:jc w:val="left"/>
        <w:rPr>
          <w:b w:val="0"/>
        </w:rPr>
      </w:pPr>
      <w:bookmarkStart w:id="1" w:name="_Toc500907243"/>
      <w:bookmarkEnd w:id="0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使用步骤和原理</w:t>
      </w:r>
      <w:bookmarkEnd w:id="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4503"/>
        <w:gridCol w:w="6179"/>
      </w:tblGrid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6179" w:type="dxa"/>
            <w:vMerge w:val="restart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3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实体类：</w:t>
            </w:r>
            <w:bookmarkStart w:id="2" w:name="OLE_LINK4"/>
            <w:r>
              <w:rPr>
                <w:rFonts w:ascii="Consolas" w:hAnsi="Consolas" w:hint="eastAsia"/>
                <w:sz w:val="20"/>
              </w:rPr>
              <w:t>属性名要与表字段名一样</w:t>
            </w:r>
            <w:bookmarkEnd w:id="2"/>
            <w:r>
              <w:rPr>
                <w:rFonts w:ascii="Consolas" w:hAnsi="Consolas" w:hint="eastAsia"/>
                <w:sz w:val="20"/>
              </w:rPr>
              <w:t>（忽略大小写）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添加映射文件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3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调用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API</w:t>
            </w:r>
            <w:r>
              <w:rPr>
                <w:rFonts w:ascii="Consolas" w:hAnsi="Consolas" w:hint="eastAsia"/>
                <w:sz w:val="20"/>
              </w:rPr>
              <w:t>访问数据库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b w:val="0"/>
        </w:rPr>
      </w:pPr>
      <w:bookmarkStart w:id="3" w:name="_Toc500907244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配置文件</w:t>
      </w:r>
      <w:bookmarkEnd w:id="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920"/>
        <w:gridCol w:w="4762"/>
      </w:tblGrid>
      <w:tr w:rsidR="009A744E">
        <w:trPr>
          <w:trHeight w:val="63"/>
        </w:trPr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  <w:proofErr w:type="spellStart"/>
            <w:r>
              <w:rPr>
                <w:rFonts w:ascii="Consolas" w:hAnsi="Consolas" w:hint="eastAsia"/>
                <w:sz w:val="20"/>
              </w:rPr>
              <w:t>dtd</w:t>
            </w:r>
            <w:proofErr w:type="spellEnd"/>
            <w:r>
              <w:rPr>
                <w:rFonts w:ascii="Consolas" w:hAnsi="Consolas" w:hint="eastAsia"/>
                <w:sz w:val="20"/>
              </w:rPr>
              <w:t>约束</w:t>
            </w:r>
            <w:r>
              <w:rPr>
                <w:rFonts w:ascii="Consolas" w:hAnsi="Consolas"/>
                <w:sz w:val="20"/>
              </w:rPr>
              <w:t>"http://ibatis.apache.org/</w:t>
            </w:r>
            <w:proofErr w:type="spellStart"/>
            <w:r>
              <w:rPr>
                <w:rFonts w:ascii="Consolas" w:hAnsi="Consolas"/>
                <w:sz w:val="20"/>
              </w:rPr>
              <w:t>dtd</w:t>
            </w:r>
            <w:proofErr w:type="spellEnd"/>
            <w:r>
              <w:rPr>
                <w:rFonts w:ascii="Consolas" w:hAnsi="Consolas"/>
                <w:sz w:val="20"/>
              </w:rPr>
              <w:t>/ibatis-3-config.dtd"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引入外部</w:t>
            </w:r>
            <w:r>
              <w:rPr>
                <w:rFonts w:ascii="Consolas" w:hAnsi="Consolas" w:hint="eastAsia"/>
                <w:sz w:val="20"/>
              </w:rPr>
              <w:t>properties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可配置多种环境，</w:t>
            </w:r>
            <w:r>
              <w:rPr>
                <w:rFonts w:ascii="Consolas" w:hAnsi="Consolas" w:hint="eastAsia"/>
                <w:sz w:val="20"/>
              </w:rPr>
              <w:t>default</w:t>
            </w:r>
            <w:r>
              <w:rPr>
                <w:rFonts w:ascii="Consolas" w:hAnsi="Consolas" w:hint="eastAsia"/>
                <w:sz w:val="20"/>
              </w:rPr>
              <w:t>指定使用某种环境</w:t>
            </w:r>
          </w:p>
        </w:tc>
        <w:bookmarkStart w:id="4" w:name="_GoBack"/>
        <w:bookmarkEnd w:id="4"/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配置一个具体的环境信息，必须有下面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个标签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transactionManager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type="JDBC"/&gt;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事务管理器，</w:t>
            </w:r>
            <w:r>
              <w:rPr>
                <w:rFonts w:ascii="Consolas" w:hAnsi="Consolas" w:hint="eastAsia"/>
                <w:sz w:val="20"/>
              </w:rPr>
              <w:t>type</w:t>
            </w:r>
            <w:r>
              <w:rPr>
                <w:rFonts w:ascii="Consolas" w:hAnsi="Consolas" w:hint="eastAsia"/>
                <w:sz w:val="20"/>
              </w:rPr>
              <w:t>有两种取值，</w:t>
            </w:r>
            <w:r>
              <w:rPr>
                <w:rFonts w:ascii="Consolas" w:hAnsi="Consolas" w:hint="eastAsia"/>
                <w:sz w:val="20"/>
              </w:rPr>
              <w:t>JDBC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managed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type="POOLED"&gt;</w:t>
            </w:r>
          </w:p>
          <w:p w:rsidR="009A744E" w:rsidRDefault="00742F53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数据源，</w:t>
            </w:r>
            <w:proofErr w:type="spellStart"/>
            <w:r>
              <w:rPr>
                <w:rFonts w:ascii="Consolas" w:hAnsi="Consolas" w:hint="eastAsia"/>
                <w:sz w:val="20"/>
              </w:rPr>
              <w:t>tpye</w:t>
            </w:r>
            <w:proofErr w:type="spellEnd"/>
            <w:r>
              <w:rPr>
                <w:rFonts w:ascii="Consolas" w:hAnsi="Consolas" w:hint="eastAsia"/>
                <w:sz w:val="20"/>
              </w:rPr>
              <w:t>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&lt;mappers&gt;</w:t>
            </w:r>
          </w:p>
          <w:p w:rsidR="009A744E" w:rsidRDefault="00742F53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指定映射文件位置</w:t>
            </w:r>
            <w:r>
              <w:rPr>
                <w:rFonts w:ascii="Consolas" w:hAnsi="Consolas" w:hint="eastAsia"/>
                <w:sz w:val="20"/>
              </w:rPr>
              <w:t>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注册一个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5" w:name="_Toc500907245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</w:t>
      </w:r>
      <w:bookmarkEnd w:id="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根元素，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绑定</w:t>
            </w: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接口，写完全限定名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id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根据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找到调用</w:t>
            </w:r>
            <w:r>
              <w:rPr>
                <w:rFonts w:ascii="Consolas" w:hAnsi="Consolas" w:hint="eastAsia"/>
                <w:sz w:val="20"/>
              </w:rPr>
              <w:t>statement</w:t>
            </w:r>
            <w:r>
              <w:rPr>
                <w:rFonts w:ascii="Consolas" w:hAnsi="Consolas" w:hint="eastAsia"/>
                <w:sz w:val="20"/>
              </w:rPr>
              <w:t>对应的方法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parameterType</w:t>
            </w:r>
            <w:proofErr w:type="spellEnd"/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传入参数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resultType</w:t>
            </w:r>
            <w:proofErr w:type="spellEnd"/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eastAsia="宋体J鐈...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entity.Emp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empNo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设置实体类的属性名与表的字段名的对应关系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6" w:name="_Toc500907246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简介</w:t>
      </w:r>
      <w:bookmarkEnd w:id="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856"/>
        <w:gridCol w:w="7826"/>
      </w:tblGrid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SqlSessionFactoryBuilder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负责根据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配置文件构建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实例；方法范围</w:t>
            </w:r>
          </w:p>
        </w:tc>
      </w:tr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每一个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应用程序都以一个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对象为核心，该对象负责创建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对象实例；应用范围</w:t>
            </w:r>
          </w:p>
        </w:tc>
      </w:tr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包含了所有执行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操作的方法，由于执行已映射的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语句；请求或方法范围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b w:val="0"/>
        </w:rPr>
      </w:pPr>
      <w:bookmarkStart w:id="7" w:name="_Toc500907247"/>
      <w:r>
        <w:rPr>
          <w:rFonts w:hint="eastAsia"/>
          <w:b w:val="0"/>
        </w:rPr>
        <w:t>获取</w:t>
      </w:r>
      <w:proofErr w:type="spellStart"/>
      <w:r>
        <w:rPr>
          <w:rFonts w:hint="eastAsia"/>
          <w:b w:val="0"/>
        </w:rPr>
        <w:t>SqlSession</w:t>
      </w:r>
      <w:proofErr w:type="spellEnd"/>
      <w:r>
        <w:rPr>
          <w:rFonts w:hint="eastAsia"/>
          <w:b w:val="0"/>
        </w:rPr>
        <w:t>对象</w:t>
      </w:r>
      <w:bookmarkEnd w:id="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4361"/>
        <w:gridCol w:w="6321"/>
      </w:tblGrid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>();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ascii="Consolas" w:hAnsi="Consolas" w:hint="eastAsia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Resources.getResourceAsReader</w:t>
            </w:r>
            <w:proofErr w:type="spellEnd"/>
            <w:r>
              <w:rPr>
                <w:rFonts w:ascii="Consolas" w:hAnsi="Consolas"/>
                <w:sz w:val="20"/>
              </w:rPr>
              <w:t>("mybatis.xml");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或者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InputStream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is = </w:t>
            </w:r>
            <w:proofErr w:type="gramStart"/>
            <w:r>
              <w:rPr>
                <w:rFonts w:ascii="Consolas" w:hAnsi="Consolas" w:hint="eastAsia"/>
                <w:sz w:val="20"/>
              </w:rPr>
              <w:t>当前类</w:t>
            </w:r>
            <w:proofErr w:type="gramEnd"/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class.getClassLoader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getResourceAsStream</w:t>
            </w:r>
            <w:proofErr w:type="spellEnd"/>
            <w:r>
              <w:rPr>
                <w:rFonts w:ascii="Consolas" w:hAnsi="Consolas"/>
                <w:sz w:val="20"/>
              </w:rPr>
              <w:t>("mybatis.xml")</w:t>
            </w:r>
            <w:r>
              <w:rPr>
                <w:rFonts w:ascii="Consolas" w:hAnsi="Consolas" w:hint="eastAsia"/>
                <w:sz w:val="20"/>
              </w:rPr>
              <w:t>;  ???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ssfb.build</w:t>
            </w:r>
            <w:proofErr w:type="spellEnd"/>
            <w:r>
              <w:rPr>
                <w:rFonts w:ascii="Consolas" w:hAnsi="Consolas"/>
                <w:sz w:val="20"/>
              </w:rPr>
              <w:t>(is);</w:t>
            </w:r>
          </w:p>
        </w:tc>
      </w:tr>
      <w:tr w:rsidR="009A744E">
        <w:trPr>
          <w:trHeight w:val="81"/>
        </w:trPr>
        <w:tc>
          <w:tcPr>
            <w:tcW w:w="4361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Session = </w:t>
            </w:r>
            <w:proofErr w:type="spellStart"/>
            <w:r>
              <w:rPr>
                <w:rFonts w:ascii="Consolas" w:hAnsi="Consolas" w:hint="eastAsia"/>
                <w:sz w:val="20"/>
              </w:rPr>
              <w:t>ssf.openSession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session.insert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session.commit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session.selectList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session.selectOne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session.update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session.delete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8" w:name="_Toc500907248"/>
      <w:r>
        <w:rPr>
          <w:rFonts w:hint="eastAsia"/>
        </w:rPr>
        <w:t>Mapper</w:t>
      </w:r>
      <w:r>
        <w:rPr>
          <w:rFonts w:hint="eastAsia"/>
        </w:rPr>
        <w:t>映射器</w:t>
      </w:r>
      <w:bookmarkEnd w:id="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9A744E">
        <w:tc>
          <w:tcPr>
            <w:tcW w:w="110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一个符合映射文件要求的接口</w:t>
            </w:r>
          </w:p>
        </w:tc>
      </w:tr>
      <w:tr w:rsidR="009A744E">
        <w:tc>
          <w:tcPr>
            <w:tcW w:w="1101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要求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方法名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9A744E">
        <w:tc>
          <w:tcPr>
            <w:tcW w:w="110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参数类型要与映射文件当中的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parameterType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9A744E">
        <w:tc>
          <w:tcPr>
            <w:tcW w:w="110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</w:t>
            </w:r>
          </w:p>
        </w:tc>
      </w:tr>
      <w:tr w:rsidR="009A744E">
        <w:tc>
          <w:tcPr>
            <w:tcW w:w="110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获取实现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dao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xxxDAO.calss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MyBtis</w:t>
            </w:r>
            <w:proofErr w:type="spellEnd"/>
            <w:r>
              <w:rPr>
                <w:rFonts w:ascii="Consolas" w:hAnsi="Consolas" w:hint="eastAsia"/>
                <w:sz w:val="20"/>
              </w:rPr>
              <w:t>在底层会依据接口的要求生成符合要求的对象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9" w:name="_Toc500907249"/>
      <w:r>
        <w:rPr>
          <w:rFonts w:hint="eastAsia"/>
        </w:rPr>
        <w:t>Spring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(Mapper</w:t>
      </w:r>
      <w:r>
        <w:rPr>
          <w:rFonts w:hint="eastAsia"/>
        </w:rPr>
        <w:t>映射器</w:t>
      </w:r>
      <w:r>
        <w:rPr>
          <w:rFonts w:hint="eastAsia"/>
        </w:rPr>
        <w:t>)</w:t>
      </w:r>
      <w:bookmarkEnd w:id="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873" w:type="dxa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-spring,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3" w:type="dxa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不需要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配置文件，用一个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代替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.spring.SqlSessionFactoryBean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指定连接资源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mapperLocations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classpath</w:t>
            </w:r>
            <w:proofErr w:type="spellEnd"/>
            <w:r>
              <w:rPr>
                <w:rFonts w:ascii="Consolas" w:hAnsi="Consolas"/>
                <w:sz w:val="20"/>
              </w:rPr>
              <w:t>:*.xml"/&gt;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指定映射文件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web.xml</w:t>
            </w:r>
          </w:p>
        </w:tc>
        <w:tc>
          <w:tcPr>
            <w:tcW w:w="8873" w:type="dxa"/>
            <w:vMerge w:val="restart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.spring.mapper.MapperScannerConfigurer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basePackage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指定要扫描的包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属性可以不用指定，会以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方式自动注入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sqlSessionFatory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r>
              <w:rPr>
                <w:rFonts w:ascii="Consolas" w:hAnsi="Consolas" w:hint="eastAsia"/>
                <w:sz w:val="20"/>
              </w:rPr>
              <w:t>只扫描带有特定注解的接口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annotations.MyBatisRepository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proofErr w:type="spellStart"/>
            <w:r>
              <w:rPr>
                <w:rFonts w:ascii="Consolas" w:hAnsi="Consolas" w:hint="eastAsia"/>
                <w:sz w:val="20"/>
              </w:rPr>
              <w:t>Configurer</w:t>
            </w:r>
            <w:proofErr w:type="spellEnd"/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容器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实现</w:t>
            </w:r>
          </w:p>
        </w:tc>
        <w:tc>
          <w:tcPr>
            <w:tcW w:w="8873" w:type="dxa"/>
            <w:vAlign w:val="center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ApplicationContext</w:t>
            </w:r>
            <w:proofErr w:type="spellEnd"/>
            <w:r>
              <w:rPr>
                <w:rFonts w:ascii="Consolas" w:hAnsi="Consolas"/>
                <w:sz w:val="20"/>
              </w:rPr>
              <w:t xml:space="preserve"> ac = new </w:t>
            </w:r>
            <w:proofErr w:type="spellStart"/>
            <w:r>
              <w:rPr>
                <w:rFonts w:ascii="Consolas" w:hAnsi="Consolas"/>
                <w:sz w:val="20"/>
              </w:rPr>
              <w:t>ClassPathXmlApplicationContext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ac.getBean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daoId</w:t>
            </w:r>
            <w:proofErr w:type="spellEnd"/>
            <w:r>
              <w:rPr>
                <w:rFonts w:ascii="Consolas" w:hAnsi="Consolas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</w:tc>
      </w:tr>
    </w:tbl>
    <w:p w:rsidR="009A744E" w:rsidRDefault="009A744E"/>
    <w:p w:rsidR="009A744E" w:rsidRDefault="00742F53">
      <w:pPr>
        <w:pStyle w:val="1"/>
        <w:jc w:val="left"/>
      </w:pPr>
      <w:bookmarkStart w:id="10" w:name="_Toc500907250"/>
      <w:proofErr w:type="spellStart"/>
      <w:r>
        <w:rPr>
          <w:rFonts w:hint="eastAsia"/>
        </w:rPr>
        <w:t>MapperScannerConfigurer</w:t>
      </w:r>
      <w:bookmarkEnd w:id="10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636"/>
        <w:gridCol w:w="8046"/>
      </w:tblGrid>
      <w:tr w:rsidR="009A744E">
        <w:tc>
          <w:tcPr>
            <w:tcW w:w="10682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会</w:t>
            </w:r>
            <w:proofErr w:type="gramStart"/>
            <w:r>
              <w:rPr>
                <w:rFonts w:ascii="Consolas" w:hAnsi="Consolas" w:hint="eastAsia"/>
                <w:sz w:val="20"/>
              </w:rPr>
              <w:t>根据根据</w:t>
            </w:r>
            <w:proofErr w:type="gramEnd"/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接口获取我们想要的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对象，它封装了原有的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。一个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Maper</w:t>
            </w:r>
            <w:proofErr w:type="spellEnd"/>
            <w:r>
              <w:rPr>
                <w:rFonts w:ascii="Consolas" w:hAnsi="Consolas" w:hint="eastAsia"/>
                <w:sz w:val="20"/>
              </w:rPr>
              <w:t>对应一个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。如果有大量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，通过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MapperScannerConfigurer</w:t>
            </w:r>
            <w:proofErr w:type="spellEnd"/>
            <w:r>
              <w:rPr>
                <w:rFonts w:ascii="Consolas" w:hAnsi="Consolas" w:hint="eastAsia"/>
                <w:sz w:val="20"/>
              </w:rPr>
              <w:t>可以自动扫描指定包下的各个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接口，并注册对应的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对象。</w:t>
            </w:r>
          </w:p>
        </w:tc>
      </w:tr>
      <w:tr w:rsidR="009A744E">
        <w:trPr>
          <w:trHeight w:val="745"/>
        </w:trPr>
        <w:tc>
          <w:tcPr>
            <w:tcW w:w="263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用于指定一个注解，将只注册使用了指定注解的接口</w:t>
            </w:r>
            <w:r>
              <w:rPr>
                <w:rFonts w:ascii="Consolas" w:hAnsi="Consolas" w:hint="eastAsia"/>
                <w:sz w:val="20"/>
              </w:rPr>
              <w:t>(Mapper</w:t>
            </w:r>
            <w:r>
              <w:rPr>
                <w:rFonts w:ascii="Consolas" w:hAnsi="Consolas" w:hint="eastAsia"/>
                <w:sz w:val="20"/>
              </w:rPr>
              <w:t>映射器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9A744E" w:rsidRDefault="00742F53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 xml:space="preserve">public @interface </w:t>
            </w:r>
            <w:proofErr w:type="spellStart"/>
            <w:r>
              <w:rPr>
                <w:rFonts w:ascii="Consolas" w:hAnsi="Consolas"/>
                <w:sz w:val="20"/>
              </w:rPr>
              <w:t>MyBatisRepository</w:t>
            </w:r>
            <w:proofErr w:type="spellEnd"/>
            <w:r>
              <w:rPr>
                <w:rFonts w:ascii="Consolas" w:hAnsi="Consolas"/>
                <w:sz w:val="20"/>
              </w:rPr>
              <w:t xml:space="preserve"> {}</w:t>
            </w:r>
          </w:p>
          <w:p w:rsidR="009A744E" w:rsidRDefault="00742F53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在接口前写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MyBatisRepository</w:t>
            </w:r>
            <w:proofErr w:type="spellEnd"/>
          </w:p>
        </w:tc>
      </w:tr>
      <w:tr w:rsidR="009A744E">
        <w:tc>
          <w:tcPr>
            <w:tcW w:w="263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 w:hint="eastAsia"/>
                <w:sz w:val="20"/>
              </w:rPr>
              <w:t>markInterface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用于置顶一个接口，将只注册继承了指定接口的接口</w:t>
            </w:r>
          </w:p>
        </w:tc>
      </w:tr>
    </w:tbl>
    <w:p w:rsidR="009A744E" w:rsidRDefault="009A744E"/>
    <w:p w:rsidR="009A744E" w:rsidRDefault="00742F53">
      <w:pPr>
        <w:pStyle w:val="1"/>
        <w:jc w:val="left"/>
        <w:rPr>
          <w:b w:val="0"/>
        </w:rPr>
      </w:pPr>
      <w:bookmarkStart w:id="11" w:name="_Toc500907251"/>
      <w:r>
        <w:rPr>
          <w:rFonts w:hint="eastAsia"/>
          <w:b w:val="0"/>
        </w:rPr>
        <w:t>Spring</w:t>
      </w:r>
      <w:r>
        <w:rPr>
          <w:rFonts w:hint="eastAsia"/>
          <w:b w:val="0"/>
        </w:rPr>
        <w:t>与</w:t>
      </w:r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整合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不使用</w:t>
      </w:r>
      <w:r>
        <w:rPr>
          <w:rFonts w:hint="eastAsia"/>
          <w:b w:val="0"/>
        </w:rPr>
        <w:t>Mapper</w:t>
      </w:r>
      <w:r>
        <w:rPr>
          <w:rFonts w:hint="eastAsia"/>
          <w:b w:val="0"/>
        </w:rPr>
        <w:t>映射器</w:t>
      </w:r>
      <w:r>
        <w:rPr>
          <w:rFonts w:hint="eastAsia"/>
          <w:b w:val="0"/>
        </w:rPr>
        <w:t>)</w:t>
      </w:r>
      <w:bookmarkEnd w:id="1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之前步骤同上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其中映射文件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没有要求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不再有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映射器的要求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实现类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SqlSessionTemplate</w:t>
            </w:r>
            <w:proofErr w:type="spellEnd"/>
            <w:r>
              <w:rPr>
                <w:rFonts w:ascii="Consolas" w:hAnsi="Consolas" w:hint="eastAsia"/>
                <w:sz w:val="20"/>
              </w:rPr>
              <w:t>（封装了对</w:t>
            </w:r>
            <w:proofErr w:type="spellStart"/>
            <w:r>
              <w:rPr>
                <w:rFonts w:ascii="Consolas" w:hAnsi="Consolas" w:hint="eastAsia"/>
                <w:sz w:val="20"/>
              </w:rPr>
              <w:t>SqlSesesion</w:t>
            </w:r>
            <w:proofErr w:type="spellEnd"/>
            <w:r>
              <w:rPr>
                <w:rFonts w:ascii="Consolas" w:hAnsi="Consolas" w:hint="eastAsia"/>
                <w:sz w:val="20"/>
              </w:rPr>
              <w:t>的操作，包括事务提交，关闭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Template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2" w:name="_Toc50090725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  <w:bookmarkEnd w:id="1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在一些组合查询页面，需要根据用户输入的查询条件生成不同的查询</w:t>
            </w:r>
            <w:r>
              <w:rPr>
                <w:rFonts w:ascii="Consolas" w:hAnsi="Consolas" w:hint="eastAsia"/>
                <w:sz w:val="20"/>
              </w:rPr>
              <w:t>SQL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使用动态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元素与</w:t>
            </w:r>
            <w:r>
              <w:rPr>
                <w:rFonts w:ascii="Consolas" w:hAnsi="Consolas" w:hint="eastAsia"/>
                <w:sz w:val="20"/>
              </w:rPr>
              <w:t>JSTL</w:t>
            </w:r>
            <w:r>
              <w:rPr>
                <w:rFonts w:ascii="Consolas" w:hAnsi="Consolas" w:hint="eastAsia"/>
                <w:sz w:val="20"/>
              </w:rPr>
              <w:t>相似，它允许我们在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中构建不同的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if </w:t>
            </w:r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!=</w:t>
            </w:r>
            <w:proofErr w:type="gramEnd"/>
            <w:r>
              <w:rPr>
                <w:rFonts w:ascii="Consolas" w:hAnsi="Consolas" w:hint="eastAsia"/>
                <w:sz w:val="20"/>
              </w:rPr>
              <w:t>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where DEPTNO=#{</w:t>
            </w:r>
            <w:proofErr w:type="spell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choose</w:t>
            </w:r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&lt;choose&gt;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SAL&gt;=#{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&lt;/when&gt;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&lt;otherwise&gt;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SAL&gt;2000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where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&lt;where&gt;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关键字，而且可以将后面条件多余的</w:t>
            </w:r>
            <w:r>
              <w:rPr>
                <w:rFonts w:ascii="Consolas" w:hAnsi="Consolas" w:hint="eastAsia"/>
                <w:sz w:val="20"/>
              </w:rPr>
              <w:t>and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or</w:t>
            </w:r>
            <w:r>
              <w:rPr>
                <w:rFonts w:ascii="Consolas" w:hAnsi="Consolas" w:hint="eastAsia"/>
                <w:sz w:val="20"/>
              </w:rPr>
              <w:t>关键字去除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&lt;set&gt;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关键字，而且可以去除内容结尾中无关的逗号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trim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一个格式化的元素，可以完成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或者是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的功能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ascii="Consolas" w:hAnsi="Consolas" w:hint="eastAsia"/>
                <w:sz w:val="20"/>
              </w:rPr>
              <w:t xml:space="preserve"> in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iteam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#{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3" w:name="_Toc500907253"/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的支持</w:t>
      </w:r>
      <w:bookmarkEnd w:id="1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8731"/>
      </w:tblGrid>
      <w:tr w:rsidR="009A744E">
        <w:tc>
          <w:tcPr>
            <w:tcW w:w="195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ResponseBody</w:t>
            </w:r>
            <w:proofErr w:type="spellEnd"/>
          </w:p>
        </w:tc>
        <w:tc>
          <w:tcPr>
            <w:tcW w:w="8731" w:type="dxa"/>
          </w:tcPr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jackson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databind</w:t>
            </w:r>
            <w:proofErr w:type="spellEnd"/>
          </w:p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mvc:annotation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-driven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/&gt;</w:t>
            </w:r>
          </w:p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</w:t>
            </w:r>
            <w:r>
              <w:rPr>
                <w:rFonts w:ascii="Consolas" w:hAnsi="Consolas" w:hint="eastAsia"/>
                <w:sz w:val="20"/>
                <w:szCs w:val="20"/>
              </w:rPr>
              <w:t>Controller</w:t>
            </w:r>
            <w:r>
              <w:rPr>
                <w:rFonts w:ascii="Consolas" w:hAnsi="Consolas" w:hint="eastAsia"/>
                <w:sz w:val="20"/>
                <w:szCs w:val="20"/>
              </w:rPr>
              <w:t>处理方法前定义</w:t>
            </w:r>
            <w:r>
              <w:rPr>
                <w:rFonts w:ascii="Consolas" w:hAnsi="Consolas" w:hint="eastAsia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ResponseBody</w:t>
            </w:r>
            <w:proofErr w:type="spellEnd"/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4" w:name="_Toc500907254"/>
      <w:r>
        <w:rPr>
          <w:rFonts w:hint="eastAsia"/>
        </w:rPr>
        <w:t>AOP</w:t>
      </w:r>
      <w:bookmarkEnd w:id="14"/>
      <w:r>
        <w:rPr>
          <w:rFonts w:hint="eastAsia"/>
        </w:rPr>
        <w:t xml:space="preserve"> 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A744E">
        <w:tc>
          <w:tcPr>
            <w:tcW w:w="1068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一种编程思想，可以说是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的补充和完善。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技术将那些影响了多个类的公共行为封装到了一个可重用模块，并将其命名为</w:t>
            </w:r>
            <w:r>
              <w:rPr>
                <w:rFonts w:ascii="Consolas" w:hAnsi="Consolas" w:hint="eastAsia"/>
                <w:sz w:val="20"/>
              </w:rPr>
              <w:t>Aspect</w:t>
            </w:r>
            <w:r>
              <w:rPr>
                <w:rFonts w:ascii="Consolas" w:hAnsi="Consolas" w:hint="eastAsia"/>
                <w:sz w:val="20"/>
              </w:rPr>
              <w:t>，即切面。这样便于减少系统的重复代码，使得开发者能用更优雅的方式处理具有横切性质的服务。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把软件系统分为两个部分：核心关注点和横切关注点。业务处理的主要流程是核心关注点，与之关系不大的部分是横切关注点。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的作用在于分离系统中各种关注点，将核心关注点和横切关注点分离开来。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5" w:name="_Toc500907255"/>
      <w:r>
        <w:rPr>
          <w:rFonts w:hint="eastAsia"/>
        </w:rPr>
        <w:t>AOP</w:t>
      </w:r>
      <w:r>
        <w:rPr>
          <w:rFonts w:hint="eastAsia"/>
        </w:rPr>
        <w:t>基本概念</w:t>
      </w:r>
      <w:bookmarkEnd w:id="1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455"/>
      </w:tblGrid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cross-cutting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与对象核心功能无关的公共行为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关注点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concern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一块我们感兴趣的区域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切面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Aspect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横切面对象，对横切关注点的抽象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可以借助</w:t>
            </w:r>
            <w:r>
              <w:rPr>
                <w:rFonts w:ascii="Consolas" w:hAnsi="Consolas" w:hint="eastAsia"/>
                <w:sz w:val="20"/>
              </w:rPr>
              <w:t>@Aspect</w:t>
            </w:r>
            <w:r>
              <w:rPr>
                <w:rFonts w:ascii="Consolas" w:hAnsi="Consolas" w:hint="eastAsia"/>
                <w:sz w:val="20"/>
              </w:rPr>
              <w:t>声明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连接点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JoinPoint</w:t>
            </w:r>
            <w:proofErr w:type="spellEnd"/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被拦截到的点，可以是方法，字段和构造器，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只支持拦截方法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切入点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对连接点进行拦截的定义</w:t>
            </w:r>
            <w:r>
              <w:rPr>
                <w:rFonts w:ascii="Consolas" w:hAnsi="Consolas" w:hint="eastAsia"/>
                <w:sz w:val="20"/>
              </w:rPr>
              <w:t xml:space="preserve">  @</w:t>
            </w:r>
            <w:proofErr w:type="spellStart"/>
            <w:r>
              <w:rPr>
                <w:rFonts w:ascii="Consolas" w:hAnsi="Consolas" w:hint="eastAsia"/>
                <w:sz w:val="20"/>
              </w:rPr>
              <w:t>Pointcut</w:t>
            </w:r>
            <w:proofErr w:type="spellEnd"/>
          </w:p>
        </w:tc>
      </w:tr>
      <w:tr w:rsidR="009A744E">
        <w:tc>
          <w:tcPr>
            <w:tcW w:w="1242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advice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拦截到连接点之后要执行的代码</w:t>
            </w:r>
            <w:r>
              <w:rPr>
                <w:rFonts w:ascii="Consolas" w:hAnsi="Consolas" w:hint="eastAsia"/>
                <w:sz w:val="20"/>
              </w:rPr>
              <w:t xml:space="preserve">  1</w:t>
            </w:r>
            <w:r>
              <w:rPr>
                <w:rFonts w:ascii="Consolas" w:hAnsi="Consolas" w:hint="eastAsia"/>
                <w:sz w:val="20"/>
              </w:rPr>
              <w:t>）前置</w:t>
            </w:r>
            <w:r>
              <w:rPr>
                <w:rFonts w:ascii="Consolas" w:hAnsi="Consolas" w:hint="eastAsia"/>
                <w:sz w:val="20"/>
              </w:rPr>
              <w:t>@Before 2</w:t>
            </w:r>
            <w:r>
              <w:rPr>
                <w:rFonts w:ascii="Consolas" w:hAnsi="Consolas" w:hint="eastAsia"/>
                <w:sz w:val="20"/>
              </w:rPr>
              <w:t>）后置</w:t>
            </w:r>
            <w:r>
              <w:rPr>
                <w:rFonts w:ascii="Consolas" w:hAnsi="Consolas" w:hint="eastAsia"/>
                <w:sz w:val="20"/>
              </w:rPr>
              <w:t xml:space="preserve">@After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3</w:t>
            </w:r>
            <w:r>
              <w:rPr>
                <w:rFonts w:ascii="Consolas" w:hAnsi="Consolas" w:hint="eastAsia"/>
                <w:sz w:val="20"/>
              </w:rPr>
              <w:t>）异常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AfterThrowing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4</w:t>
            </w:r>
            <w:r>
              <w:rPr>
                <w:rFonts w:ascii="Consolas" w:hAnsi="Consolas" w:hint="eastAsia"/>
                <w:sz w:val="20"/>
              </w:rPr>
              <w:t>）最终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AfterReturing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5</w:t>
            </w:r>
            <w:r>
              <w:rPr>
                <w:rFonts w:ascii="Consolas" w:hAnsi="Consolas" w:hint="eastAsia"/>
                <w:sz w:val="20"/>
              </w:rPr>
              <w:t>）环绕通知</w:t>
            </w:r>
            <w:r>
              <w:rPr>
                <w:rFonts w:ascii="Consolas" w:hAnsi="Consolas" w:hint="eastAsia"/>
                <w:sz w:val="20"/>
              </w:rPr>
              <w:t>@Around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目标对象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target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代理的目标对象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织入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weave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将切面应用到目标对象并导致代理对象创建的过程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为类动态地添加一些方法或字段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6" w:name="_Toc500907256"/>
      <w:r>
        <w:rPr>
          <w:rFonts w:hint="eastAsia"/>
        </w:rPr>
        <w:t>AOP</w:t>
      </w:r>
      <w:r>
        <w:rPr>
          <w:rFonts w:hint="eastAsia"/>
        </w:rPr>
        <w:t>实现方式</w:t>
      </w:r>
      <w:bookmarkEnd w:id="1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9A744E">
        <w:tc>
          <w:tcPr>
            <w:tcW w:w="534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静态代理</w:t>
            </w:r>
          </w:p>
        </w:tc>
        <w:tc>
          <w:tcPr>
            <w:tcW w:w="534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动态代理</w:t>
            </w:r>
          </w:p>
        </w:tc>
      </w:tr>
      <w:tr w:rsidR="009A744E"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写一个代理类：</w:t>
            </w:r>
          </w:p>
          <w:p w:rsidR="009A744E" w:rsidRDefault="00742F53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与被代理</w:t>
            </w:r>
            <w:proofErr w:type="gramStart"/>
            <w:r>
              <w:rPr>
                <w:rFonts w:ascii="Consolas" w:hAnsi="Consolas" w:hint="eastAsia"/>
                <w:sz w:val="20"/>
              </w:rPr>
              <w:t>类实现</w:t>
            </w:r>
            <w:proofErr w:type="gramEnd"/>
            <w:r>
              <w:rPr>
                <w:rFonts w:ascii="Consolas" w:hAnsi="Consolas" w:hint="eastAsia"/>
                <w:sz w:val="20"/>
              </w:rPr>
              <w:t>相同的接口</w:t>
            </w:r>
          </w:p>
          <w:p w:rsidR="009A744E" w:rsidRDefault="00742F53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写一个实现代理类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ph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实现</w:t>
            </w:r>
            <w:proofErr w:type="spellStart"/>
            <w:r>
              <w:rPr>
                <w:rFonts w:ascii="Consolas" w:hAnsi="Consolas"/>
                <w:sz w:val="20"/>
              </w:rPr>
              <w:t>InvocationHandler</w:t>
            </w:r>
            <w:proofErr w:type="spellEnd"/>
            <w:r>
              <w:rPr>
                <w:rFonts w:ascii="Consolas" w:hAnsi="Consolas" w:hint="eastAsia"/>
                <w:sz w:val="20"/>
              </w:rPr>
              <w:t>：</w:t>
            </w:r>
          </w:p>
          <w:p w:rsidR="009A744E" w:rsidRDefault="00742F53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负责创建代理对象，创建的代理对象也实现相同的接口</w:t>
            </w:r>
          </w:p>
          <w:p w:rsidR="009A744E" w:rsidRDefault="00742F53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重写的</w:t>
            </w:r>
            <w:r>
              <w:rPr>
                <w:rFonts w:ascii="Consolas" w:hAnsi="Consolas" w:hint="eastAsia"/>
                <w:sz w:val="20"/>
              </w:rPr>
              <w:t>invoke()</w:t>
            </w:r>
            <w:r>
              <w:rPr>
                <w:rFonts w:ascii="Consolas" w:hAnsi="Consolas" w:hint="eastAsia"/>
                <w:sz w:val="20"/>
              </w:rPr>
              <w:t>，执行目标对象方法时默认调用</w:t>
            </w:r>
          </w:p>
        </w:tc>
      </w:tr>
      <w:tr w:rsidR="009A744E"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new </w:t>
            </w:r>
            <w:proofErr w:type="spellStart"/>
            <w:r>
              <w:rPr>
                <w:rFonts w:ascii="Consolas" w:hAnsi="Consolas"/>
                <w:sz w:val="20"/>
              </w:rPr>
              <w:t>ProjectServiceStaticProxy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/>
                <w:sz w:val="20"/>
              </w:rPr>
              <w:t>ph.newProxy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sz w:val="20"/>
        </w:rPr>
      </w:pPr>
      <w:bookmarkStart w:id="17" w:name="_Toc500907257"/>
      <w:r>
        <w:rPr>
          <w:rFonts w:hint="eastAsia"/>
        </w:rPr>
        <w:t>Spring AOP</w:t>
      </w:r>
      <w:bookmarkEnd w:id="1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37"/>
        <w:gridCol w:w="1739"/>
        <w:gridCol w:w="1134"/>
        <w:gridCol w:w="7172"/>
      </w:tblGrid>
      <w:tr w:rsidR="009A744E">
        <w:tc>
          <w:tcPr>
            <w:tcW w:w="637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10045" w:type="dxa"/>
            <w:gridSpan w:val="3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aspectjrt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aspectjweaver</w:t>
            </w:r>
            <w:proofErr w:type="spellEnd"/>
          </w:p>
        </w:tc>
      </w:tr>
      <w:tr w:rsidR="009A744E">
        <w:trPr>
          <w:trHeight w:val="105"/>
        </w:trPr>
        <w:tc>
          <w:tcPr>
            <w:tcW w:w="637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aop:aspectj-autoproxy</w:t>
            </w:r>
            <w:proofErr w:type="spellEnd"/>
            <w:r>
              <w:rPr>
                <w:rFonts w:ascii="Consolas" w:hAnsi="Consolas"/>
                <w:sz w:val="20"/>
              </w:rPr>
              <w:t>/&gt;</w:t>
            </w:r>
            <w:r>
              <w:rPr>
                <w:rFonts w:ascii="Consolas" w:hAnsi="Consolas" w:hint="eastAsia"/>
                <w:sz w:val="20"/>
              </w:rPr>
              <w:t xml:space="preserve">   // </w:t>
            </w:r>
            <w:r>
              <w:rPr>
                <w:rFonts w:ascii="Consolas" w:hAnsi="Consolas" w:hint="eastAsia"/>
                <w:sz w:val="20"/>
              </w:rPr>
              <w:t>使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</w:t>
            </w:r>
            <w:proofErr w:type="spellEnd"/>
            <w:r>
              <w:rPr>
                <w:rFonts w:ascii="Consolas" w:hAnsi="Consolas" w:hint="eastAsia"/>
                <w:sz w:val="20"/>
              </w:rPr>
              <w:t>注解生效，自动为目标对象生成代理对象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业务组件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@Service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XxxServiceImpl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gramStart"/>
            <w:r>
              <w:rPr>
                <w:rFonts w:ascii="Consolas" w:hAnsi="Consolas" w:hint="eastAsia"/>
                <w:sz w:val="20"/>
              </w:rPr>
              <w:t>Order(</w:t>
            </w:r>
            <w:proofErr w:type="gramEnd"/>
            <w:r>
              <w:rPr>
                <w:rFonts w:ascii="Consolas" w:hAnsi="Consolas" w:hint="eastAsia"/>
                <w:sz w:val="20"/>
              </w:rPr>
              <w:t>1) @Aspect @Component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XxxAspect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9A744E">
        <w:trPr>
          <w:trHeight w:val="158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定义切入点</w:t>
            </w: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名称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)")</w:t>
            </w:r>
          </w:p>
        </w:tc>
      </w:tr>
      <w:tr w:rsidR="009A744E">
        <w:trPr>
          <w:trHeight w:val="157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  <w:r>
              <w:rPr>
                <w:rFonts w:ascii="Consolas" w:hAnsi="Consolas"/>
                <w:sz w:val="20"/>
              </w:rPr>
              <w:t>("execution(*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cn.tedu.aop</w:t>
            </w:r>
            <w:proofErr w:type="spellEnd"/>
            <w:r>
              <w:rPr>
                <w:rFonts w:ascii="Consolas" w:hAnsi="Consolas"/>
                <w:sz w:val="20"/>
              </w:rPr>
              <w:t>.*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.*Object(..))")</w:t>
            </w:r>
          </w:p>
        </w:tc>
      </w:tr>
      <w:tr w:rsidR="009A744E">
        <w:trPr>
          <w:trHeight w:val="157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类型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within(</w:t>
            </w:r>
            <w:proofErr w:type="spellStart"/>
            <w:r>
              <w:rPr>
                <w:rFonts w:ascii="Consolas" w:hAnsi="Consolas" w:hint="eastAsia"/>
                <w:sz w:val="20"/>
              </w:rPr>
              <w:t>cn.tedu.aop</w:t>
            </w:r>
            <w:proofErr w:type="spellEnd"/>
            <w:r>
              <w:rPr>
                <w:rFonts w:ascii="Consolas" w:hAnsi="Consolas" w:hint="eastAsia"/>
                <w:sz w:val="20"/>
              </w:rPr>
              <w:t>..*)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hint="eastAsia"/>
                <w:sz w:val="20"/>
              </w:rPr>
              <w:t>ac.getBean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@Service</w:t>
            </w:r>
            <w:r>
              <w:rPr>
                <w:rFonts w:ascii="Consolas" w:hAnsi="Consolas" w:hint="eastAsia"/>
                <w:sz w:val="20"/>
              </w:rPr>
              <w:t>类的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c>
          <w:tcPr>
            <w:tcW w:w="637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底层基于动态代理技术，可以很方便的实现业务功能扩展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底层代理对象创建过程分析（目标对象实现了接口则自动使用</w:t>
            </w:r>
            <w:r>
              <w:rPr>
                <w:rFonts w:ascii="Consolas" w:hAnsi="Consolas" w:hint="eastAsia"/>
                <w:sz w:val="20"/>
              </w:rPr>
              <w:t>JDK</w:t>
            </w:r>
            <w:r>
              <w:rPr>
                <w:rFonts w:ascii="Consolas" w:hAnsi="Consolas" w:hint="eastAsia"/>
                <w:sz w:val="20"/>
              </w:rPr>
              <w:t>动态代理，否则选择</w:t>
            </w:r>
            <w:r>
              <w:rPr>
                <w:rFonts w:ascii="Consolas" w:hAnsi="Consolas" w:hint="eastAsia"/>
                <w:sz w:val="20"/>
              </w:rPr>
              <w:t>CGLIB</w:t>
            </w:r>
            <w:r>
              <w:rPr>
                <w:rFonts w:ascii="Consolas" w:hAnsi="Consolas" w:hint="eastAsia"/>
                <w:sz w:val="20"/>
              </w:rPr>
              <w:t>包）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8" w:name="_Toc500907258"/>
      <w:r>
        <w:rPr>
          <w:rFonts w:hint="eastAsia"/>
        </w:rPr>
        <w:t>基于注解的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bookmarkEnd w:id="1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 w:rsidR="009A744E">
        <w:tc>
          <w:tcPr>
            <w:tcW w:w="10682" w:type="dxa"/>
            <w:gridSpan w:val="9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Srping</w:t>
            </w:r>
            <w:proofErr w:type="spellEnd"/>
            <w:r>
              <w:rPr>
                <w:rFonts w:ascii="Consolas" w:hAnsi="Consolas" w:hint="eastAsia"/>
                <w:sz w:val="20"/>
              </w:rPr>
              <w:t>声明式事务管理是通过</w:t>
            </w: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实现的。其本质是对方法前后进行拦截，然后在目标方法开始之前创建或者加入一个事物，在执行目标方法之后根据执行情况提交</w:t>
            </w:r>
            <w:proofErr w:type="gramStart"/>
            <w:r>
              <w:rPr>
                <w:rFonts w:ascii="Consolas" w:hAnsi="Consolas" w:hint="eastAsia"/>
                <w:sz w:val="20"/>
              </w:rPr>
              <w:t>或回滚事务</w:t>
            </w:r>
            <w:proofErr w:type="gramEnd"/>
            <w:r>
              <w:rPr>
                <w:rFonts w:ascii="Consolas" w:hAnsi="Consolas" w:hint="eastAsia"/>
                <w:sz w:val="20"/>
              </w:rPr>
              <w:t>。</w:t>
            </w:r>
          </w:p>
          <w:p w:rsidR="009A744E" w:rsidRDefault="00742F53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</w:t>
            </w:r>
            <w:r>
              <w:rPr>
                <w:rFonts w:ascii="Consolas" w:hAnsi="Consolas"/>
                <w:sz w:val="20"/>
              </w:rPr>
              <w:t>public</w:t>
            </w:r>
            <w:r>
              <w:rPr>
                <w:rFonts w:ascii="Consolas" w:hAnsi="Consolas" w:hint="eastAsia"/>
                <w:sz w:val="20"/>
              </w:rPr>
              <w:t>方法起作用</w:t>
            </w:r>
          </w:p>
          <w:p w:rsidR="009A744E" w:rsidRDefault="00742F53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只有来自外部的方法调用才会被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代理捕获，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方法调用本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的其它方法不会引起事务行为</w:t>
            </w:r>
          </w:p>
        </w:tc>
      </w:tr>
      <w:tr w:rsidR="009A744E">
        <w:tc>
          <w:tcPr>
            <w:tcW w:w="673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&lt;!--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PlatformTransactionManager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事务管理组件</w:t>
            </w:r>
          </w:p>
          <w:p w:rsidR="009A744E" w:rsidRDefault="00742F53">
            <w:pPr>
              <w:ind w:firstLineChars="150" w:firstLine="3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技术的话，要选用</w:t>
            </w:r>
            <w:proofErr w:type="spellStart"/>
            <w:r>
              <w:rPr>
                <w:rFonts w:ascii="Consolas" w:hAnsi="Consolas" w:hint="eastAsia"/>
                <w:sz w:val="20"/>
              </w:rPr>
              <w:t>HibernateTransactionManager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--&gt; 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</w:t>
            </w:r>
            <w:proofErr w:type="spellStart"/>
            <w:r>
              <w:rPr>
                <w:rFonts w:ascii="Consolas" w:hAnsi="Consolas"/>
                <w:sz w:val="20"/>
              </w:rPr>
              <w:t>DataSourceTransactionManager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tx:annotation-driven</w:t>
            </w:r>
            <w:proofErr w:type="spellEnd"/>
            <w:r>
              <w:rPr>
                <w:rFonts w:ascii="Consolas" w:hAnsi="Consolas"/>
                <w:sz w:val="20"/>
              </w:rPr>
              <w:t xml:space="preserve"> transaction-manager="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 // </w:t>
            </w:r>
            <w:r>
              <w:rPr>
                <w:rFonts w:ascii="Consolas" w:hAnsi="Consolas" w:hint="eastAsia"/>
                <w:sz w:val="20"/>
              </w:rPr>
              <w:t>开启事务注解扫描</w:t>
            </w:r>
          </w:p>
        </w:tc>
      </w:tr>
      <w:tr w:rsidR="009A744E"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ascii="Consolas" w:hAnsi="Consolas" w:hint="eastAsia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ascii="Consolas" w:hAnsi="Consolas" w:hint="eastAsia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 w:rsidR="009A744E">
        <w:trPr>
          <w:trHeight w:val="45"/>
        </w:trPr>
        <w:tc>
          <w:tcPr>
            <w:tcW w:w="673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当配置文件中有多个</w:t>
            </w:r>
            <w:proofErr w:type="spellStart"/>
            <w:r>
              <w:rPr>
                <w:rFonts w:ascii="Consolas" w:hAnsi="Consolas" w:hint="eastAsia"/>
                <w:sz w:val="20"/>
              </w:rPr>
              <w:t>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，可以用该属性指定选择哪个事务管理器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支持当前事务，如果当前没有事务，就新建一个事务，默认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支持当前事务，如果当前没有事务，就以非事务方式执行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支持当前事务，如果当前没有事务，就抛出异常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新建事务，如果当前存在事务，把当前事务挂起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以非事务方式执行，如果当前存在事务，就把当前事务挂起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以非事务方式执行，如果当前存在事务，则抛出异常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数据库默认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脏读</w:t>
            </w:r>
            <w:proofErr w:type="gramEnd"/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不可重复读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幻读</w:t>
            </w:r>
            <w:proofErr w:type="gramEnd"/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READ_UNCOMMITTED</w:t>
            </w:r>
          </w:p>
        </w:tc>
        <w:tc>
          <w:tcPr>
            <w:tcW w:w="2126" w:type="dxa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READ_COMMITTED</w:t>
            </w: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Oracle, SQL Server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REPEATABLE_READ</w:t>
            </w: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MySQL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SERIALIZABLE</w:t>
            </w:r>
          </w:p>
        </w:tc>
        <w:tc>
          <w:tcPr>
            <w:tcW w:w="2126" w:type="dxa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默认的隔离级别，使用数据库默认的事务隔离级别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readOnly</w:t>
            </w:r>
            <w:proofErr w:type="spellEnd"/>
          </w:p>
        </w:tc>
        <w:tc>
          <w:tcPr>
            <w:tcW w:w="17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设置当前事务是否为只读事务，设置为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表示只读，默认值为</w:t>
            </w:r>
            <w:r>
              <w:rPr>
                <w:rFonts w:ascii="Consolas" w:hAnsi="Consolas" w:hint="eastAsia"/>
                <w:sz w:val="20"/>
              </w:rPr>
              <w:t>false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rollbackFor</w:t>
            </w:r>
            <w:proofErr w:type="spellEnd"/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设置需要进行</w:t>
            </w:r>
            <w:proofErr w:type="gramStart"/>
            <w:r>
              <w:rPr>
                <w:rFonts w:ascii="Consolas" w:hAnsi="Consolas" w:hint="eastAsia"/>
                <w:sz w:val="20"/>
              </w:rPr>
              <w:t>事务回滚的</w:t>
            </w:r>
            <w:proofErr w:type="gramEnd"/>
            <w:r>
              <w:rPr>
                <w:rFonts w:ascii="Consolas" w:hAnsi="Consolas" w:hint="eastAsia"/>
                <w:sz w:val="20"/>
              </w:rPr>
              <w:t>异常类数组（默认</w:t>
            </w: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将触发事务回滚）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设置事务的超时秒数，默认值为</w:t>
            </w:r>
            <w:r>
              <w:rPr>
                <w:rFonts w:ascii="Consolas" w:hAnsi="Consolas" w:hint="eastAsia"/>
                <w:sz w:val="20"/>
              </w:rPr>
              <w:t>-1</w:t>
            </w:r>
            <w:r>
              <w:rPr>
                <w:rFonts w:ascii="Consolas" w:hAnsi="Consolas" w:hint="eastAsia"/>
                <w:sz w:val="20"/>
              </w:rPr>
              <w:t>，表示永不超时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9" w:name="OLE_LINK3"/>
      <w:bookmarkStart w:id="20" w:name="_Toc500907259"/>
      <w:bookmarkStart w:id="21" w:name="OLE_LINK2"/>
      <w:proofErr w:type="spellStart"/>
      <w:r>
        <w:rPr>
          <w:rFonts w:hint="eastAsia"/>
        </w:rPr>
        <w:t>resultType</w:t>
      </w:r>
      <w:bookmarkEnd w:id="19"/>
      <w:proofErr w:type="spellEnd"/>
      <w:r>
        <w:rPr>
          <w:rFonts w:hint="eastAsia"/>
        </w:rPr>
        <w:t>和</w:t>
      </w:r>
      <w:bookmarkStart w:id="22" w:name="OLE_LINK1"/>
      <w:proofErr w:type="spellStart"/>
      <w:r>
        <w:rPr>
          <w:rFonts w:hint="eastAsia"/>
        </w:rPr>
        <w:t>resultMap</w:t>
      </w:r>
      <w:bookmarkEnd w:id="20"/>
      <w:bookmarkEnd w:id="22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9A744E"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</w:p>
        </w:tc>
      </w:tr>
      <w:tr w:rsidR="009A744E"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的引用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eastAsia="宋体J鐈..." w:hAnsi="Consolas"/>
                <w:sz w:val="20"/>
              </w:rPr>
              <w:t>在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进行查询映射时，其实查询出来的每一个属性都是放在一个对应的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里面的，其中键是属性名，值则是其对应的值。</w:t>
            </w:r>
          </w:p>
          <w:p w:rsidR="009A744E" w:rsidRDefault="00742F53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时，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会将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里面的键值对取出赋给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所指定的对象对应的属性。所以其实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的每一个查询映射的返回类型都是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，只是</w:t>
            </w: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的时候，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对自动</w:t>
            </w:r>
            <w:proofErr w:type="gramStart"/>
            <w:r>
              <w:rPr>
                <w:rFonts w:ascii="Consolas" w:eastAsia="宋体J鐈..." w:hAnsi="Consolas" w:hint="eastAsia"/>
                <w:sz w:val="20"/>
              </w:rPr>
              <w:t>的给把应</w:t>
            </w:r>
            <w:proofErr w:type="gramEnd"/>
            <w:r>
              <w:rPr>
                <w:rFonts w:ascii="Consolas" w:eastAsia="宋体J鐈..." w:hAnsi="Consolas" w:hint="eastAsia"/>
                <w:sz w:val="20"/>
              </w:rPr>
              <w:t>值赋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所指定对象的属性。</w:t>
            </w:r>
          </w:p>
        </w:tc>
      </w:tr>
      <w:bookmarkEnd w:id="21"/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23" w:name="_Toc500907260"/>
      <w:bookmarkStart w:id="24" w:name="OLE_LINK6"/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23"/>
    </w:p>
    <w:bookmarkEnd w:id="24"/>
    <w:p w:rsidR="009A744E" w:rsidRDefault="00742F53">
      <w:pPr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相当于对数据加上双引号，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相当于直接显示数据。</w:t>
      </w:r>
    </w:p>
    <w:p w:rsidR="009A744E" w:rsidRDefault="00742F53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将传入的参数值都当成一个字符串，会对自动传入的数据加一个双引号。如：</w:t>
      </w:r>
      <w:r>
        <w:rPr>
          <w:rFonts w:ascii="Consolas" w:eastAsia="宋体J鐈..." w:hAnsi="Consolas"/>
          <w:sz w:val="20"/>
        </w:rPr>
        <w:t>order by #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，传入的值是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>order by "27"</w:t>
      </w:r>
      <w:r>
        <w:rPr>
          <w:rFonts w:ascii="Consolas" w:eastAsia="宋体J鐈..." w:hAnsi="Consolas"/>
          <w:sz w:val="20"/>
        </w:rPr>
        <w:t>，</w:t>
      </w:r>
      <w:r>
        <w:rPr>
          <w:rFonts w:ascii="Consolas" w:eastAsia="宋体J鐈..." w:hAnsi="Consolas"/>
          <w:sz w:val="20"/>
        </w:rPr>
        <w:t xml:space="preserve"> </w:t>
      </w:r>
      <w:r>
        <w:rPr>
          <w:rFonts w:ascii="Consolas" w:eastAsia="宋体J鐈..." w:hAnsi="Consolas"/>
          <w:sz w:val="20"/>
        </w:rPr>
        <w:t>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"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"</w:t>
      </w:r>
      <w:r>
        <w:rPr>
          <w:rFonts w:ascii="Consolas" w:eastAsia="宋体J鐈..." w:hAnsi="Consolas"/>
          <w:sz w:val="20"/>
        </w:rPr>
        <w:t>，它写入的是你传进去的值。</w:t>
      </w: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可以防止语句注入</w:t>
      </w:r>
    </w:p>
    <w:p w:rsidR="009A744E" w:rsidRDefault="00742F53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将传入的</w:t>
      </w:r>
      <w:r>
        <w:rPr>
          <w:rFonts w:ascii="Consolas" w:eastAsia="宋体J鐈..." w:hAnsi="Consolas" w:hint="eastAsia"/>
          <w:sz w:val="20"/>
        </w:rPr>
        <w:t>属性</w:t>
      </w:r>
      <w:r>
        <w:rPr>
          <w:rFonts w:ascii="Consolas" w:eastAsia="宋体J鐈..." w:hAnsi="Consolas"/>
          <w:sz w:val="20"/>
        </w:rPr>
        <w:t>直接显示生成在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中。如：</w:t>
      </w:r>
      <w:r>
        <w:rPr>
          <w:rFonts w:ascii="Consolas" w:eastAsia="宋体J鐈..." w:hAnsi="Consolas"/>
          <w:sz w:val="20"/>
        </w:rPr>
        <w:t>order by $</w:t>
      </w:r>
      <w:bookmarkStart w:id="25" w:name="OLE_LINK12"/>
      <w:proofErr w:type="spellStart"/>
      <w:r>
        <w:rPr>
          <w:rFonts w:ascii="Consolas" w:eastAsia="宋体J鐈..." w:hAnsi="Consolas"/>
          <w:sz w:val="20"/>
        </w:rPr>
        <w:t>user_id</w:t>
      </w:r>
      <w:bookmarkEnd w:id="25"/>
      <w:proofErr w:type="spellEnd"/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 xml:space="preserve">order by 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id</w:t>
      </w:r>
      <w:r>
        <w:rPr>
          <w:rFonts w:ascii="Consolas" w:eastAsia="宋体J鐈..." w:hAnsi="Consolas"/>
          <w:sz w:val="20"/>
        </w:rPr>
        <w:t>，它显示的是你传入的属性片段，而不是属性值。这是一个很危险的做法，如果在验证中加一个</w:t>
      </w:r>
      <w:r>
        <w:rPr>
          <w:rFonts w:ascii="Consolas" w:eastAsia="宋体J鐈..." w:hAnsi="Consolas"/>
          <w:sz w:val="20"/>
        </w:rPr>
        <w:t xml:space="preserve">"or 1=1" </w:t>
      </w:r>
      <w:r>
        <w:rPr>
          <w:rFonts w:ascii="Consolas" w:eastAsia="宋体J鐈..." w:hAnsi="Consolas"/>
          <w:sz w:val="20"/>
        </w:rPr>
        <w:t>那就可能</w:t>
      </w:r>
      <w:proofErr w:type="gramStart"/>
      <w:r>
        <w:rPr>
          <w:rFonts w:ascii="Consolas" w:eastAsia="宋体J鐈..." w:hAnsi="Consolas"/>
          <w:sz w:val="20"/>
        </w:rPr>
        <w:t>恒</w:t>
      </w:r>
      <w:proofErr w:type="gramEnd"/>
      <w:r>
        <w:rPr>
          <w:rFonts w:ascii="Consolas" w:eastAsia="宋体J鐈..." w:hAnsi="Consolas"/>
          <w:sz w:val="20"/>
        </w:rPr>
        <w:t>成立了。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不能防止语句注入</w:t>
      </w:r>
      <w:r>
        <w:rPr>
          <w:rFonts w:ascii="Consolas" w:eastAsia="宋体J鐈..." w:hAnsi="Consolas" w:hint="eastAsia"/>
          <w:sz w:val="20"/>
        </w:rPr>
        <w:t>，</w:t>
      </w:r>
      <w:r>
        <w:rPr>
          <w:rFonts w:ascii="Consolas" w:eastAsia="宋体J鐈..." w:hAnsi="Consolas"/>
          <w:sz w:val="20"/>
        </w:rPr>
        <w:t>一般用于传入数据库对象</w:t>
      </w:r>
      <w:r>
        <w:rPr>
          <w:rFonts w:ascii="Consolas" w:eastAsia="宋体J鐈..." w:hAnsi="Consolas" w:hint="eastAsia"/>
          <w:sz w:val="20"/>
        </w:rPr>
        <w:t>或</w:t>
      </w:r>
      <w:r>
        <w:rPr>
          <w:rFonts w:ascii="Consolas" w:eastAsia="宋体J鐈..." w:hAnsi="Consolas" w:hint="eastAsia"/>
          <w:sz w:val="20"/>
        </w:rPr>
        <w:t>order by</w:t>
      </w:r>
      <w:r>
        <w:rPr>
          <w:rFonts w:ascii="Consolas" w:eastAsia="宋体J鐈..." w:hAnsi="Consolas" w:hint="eastAsia"/>
          <w:sz w:val="20"/>
        </w:rPr>
        <w:t>动态参数。</w:t>
      </w:r>
    </w:p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9A744E">
      <w:pPr>
        <w:jc w:val="left"/>
        <w:rPr>
          <w:rFonts w:ascii="Consolas" w:eastAsia="宋体J鐈..." w:hAnsi="Consolas"/>
          <w:sz w:val="20"/>
        </w:rPr>
      </w:pPr>
    </w:p>
    <w:p w:rsidR="009A744E" w:rsidRDefault="00742F53">
      <w:pPr>
        <w:pStyle w:val="1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9A74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J鐈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1817D41"/>
    <w:multiLevelType w:val="multilevel"/>
    <w:tmpl w:val="21817D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B4A36"/>
    <w:multiLevelType w:val="multilevel"/>
    <w:tmpl w:val="314B4A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324C9"/>
    <w:multiLevelType w:val="multilevel"/>
    <w:tmpl w:val="425324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D37EE"/>
    <w:multiLevelType w:val="multilevel"/>
    <w:tmpl w:val="425D37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01D"/>
    <w:multiLevelType w:val="multilevel"/>
    <w:tmpl w:val="444430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979FA"/>
    <w:multiLevelType w:val="multilevel"/>
    <w:tmpl w:val="6FA97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68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0E63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3C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2F53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3AC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A744E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906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2D0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04E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6C17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29711C86"/>
    <w:rsid w:val="36BC5C8B"/>
    <w:rsid w:val="475A5F51"/>
    <w:rsid w:val="48901602"/>
    <w:rsid w:val="5D1E0AD6"/>
    <w:rsid w:val="5DF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422F87"/>
  <w15:docId w15:val="{E70A6E1A-295C-44DA-9340-39809730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uiPriority w:val="99"/>
    <w:unhideWhenUsed/>
    <w:qFormat/>
    <w:pPr>
      <w:jc w:val="left"/>
    </w:p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e">
    <w:name w:val="Subtitle"/>
    <w:basedOn w:val="a0"/>
    <w:next w:val="a0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">
    <w:name w:val="副标题 字符"/>
    <w:basedOn w:val="a1"/>
    <w:link w:val="a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6"/>
    <w:uiPriority w:val="99"/>
    <w:semiHidden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20466-9528-4D4B-8112-B7F0D590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1557</Words>
  <Characters>8876</Characters>
  <Application>Microsoft Office Word</Application>
  <DocSecurity>0</DocSecurity>
  <Lines>73</Lines>
  <Paragraphs>20</Paragraphs>
  <ScaleCrop>false</ScaleCrop>
  <Company>Microsoft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3858</cp:revision>
  <dcterms:created xsi:type="dcterms:W3CDTF">2017-07-30T07:03:00Z</dcterms:created>
  <dcterms:modified xsi:type="dcterms:W3CDTF">2020-11-27T08:22:00Z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