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="Consolas" w:hAnsi="Consolas"/>
          <w:sz w:val="20"/>
          <w:szCs w:val="20"/>
          <w:lang w:val="en-US"/>
        </w:rPr>
      </w:sdtEndPr>
      <w:sdtContent>
        <w:p w:rsidR="00CA7E6B" w:rsidRDefault="008967A3">
          <w:pPr>
            <w:pStyle w:val="TOC1"/>
          </w:pPr>
          <w:r>
            <w:rPr>
              <w:lang w:val="zh-CN"/>
            </w:rPr>
            <w:t>目录</w:t>
          </w:r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" w:history="1">
            <w:r>
              <w:rPr>
                <w:rFonts w:hint="eastAsia"/>
                <w:kern w:val="2"/>
              </w:rPr>
              <w:t>HTML, XML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XHTML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_Toc4238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8745" w:history="1">
            <w:r>
              <w:rPr>
                <w:rFonts w:hint="eastAsia"/>
                <w:kern w:val="2"/>
              </w:rPr>
              <w:t>CSS</w:t>
            </w:r>
            <w:r>
              <w:rPr>
                <w:rFonts w:hint="eastAsia"/>
                <w:kern w:val="2"/>
              </w:rPr>
              <w:t>三大特性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_Toc28745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7005" w:history="1">
            <w:r>
              <w:rPr>
                <w:rFonts w:hint="eastAsia"/>
                <w:kern w:val="2"/>
              </w:rPr>
              <w:t>JavaScript</w:t>
            </w:r>
            <w:r>
              <w:rPr>
                <w:rFonts w:hint="eastAsia"/>
                <w:kern w:val="2"/>
              </w:rPr>
              <w:t>的组成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_Toc17005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157" w:history="1">
            <w:r>
              <w:rPr>
                <w:rFonts w:hint="eastAsia"/>
                <w:kern w:val="2"/>
              </w:rPr>
              <w:t>DOM</w:t>
            </w:r>
            <w:r>
              <w:rPr>
                <w:rFonts w:hint="eastAsia"/>
                <w:kern w:val="2"/>
              </w:rPr>
              <w:t>的组成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_Toc31157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464" w:history="1">
            <w:r>
              <w:rPr>
                <w:rFonts w:hint="eastAsia"/>
                <w:kern w:val="2"/>
              </w:rPr>
              <w:t>DOM</w:t>
            </w:r>
            <w:r>
              <w:rPr>
                <w:rFonts w:hint="eastAsia"/>
                <w:kern w:val="2"/>
              </w:rPr>
              <w:t>节点树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_Toc1464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377" w:history="1">
            <w:r>
              <w:rPr>
                <w:rFonts w:hint="eastAsia"/>
                <w:kern w:val="2"/>
              </w:rPr>
              <w:t>网页响应和</w:t>
            </w:r>
            <w:r>
              <w:rPr>
                <w:kern w:val="2"/>
              </w:rPr>
              <w:t>DOM</w:t>
            </w:r>
            <w:r>
              <w:rPr>
                <w:kern w:val="2"/>
              </w:rPr>
              <w:t>文档加载的</w:t>
            </w:r>
            <w:r>
              <w:rPr>
                <w:rFonts w:hint="eastAsia"/>
                <w:kern w:val="2"/>
              </w:rPr>
              <w:t>步骤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_Toc23377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" w:history="1">
            <w:r>
              <w:rPr>
                <w:rFonts w:hint="eastAsia"/>
                <w:kern w:val="2"/>
              </w:rPr>
              <w:t>BOM</w:t>
            </w:r>
            <w:r>
              <w:rPr>
                <w:rFonts w:hint="eastAsia"/>
                <w:kern w:val="2"/>
              </w:rPr>
              <w:t>模型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0723" w:history="1">
            <w:r>
              <w:rPr>
                <w:rFonts w:hint="eastAsia"/>
                <w:kern w:val="2"/>
              </w:rPr>
              <w:t>DOM, SAX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DOM4J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_Toc107</w:instrText>
            </w:r>
            <w:r>
              <w:rPr>
                <w:kern w:val="2"/>
              </w:rPr>
              <w:instrText xml:space="preserve">23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598" w:history="1">
            <w:r>
              <w:rPr>
                <w:rFonts w:hint="eastAsia"/>
                <w:kern w:val="2"/>
              </w:rPr>
              <w:t>dom4j</w:t>
            </w:r>
            <w:r>
              <w:rPr>
                <w:rFonts w:hint="eastAsia"/>
                <w:kern w:val="2"/>
              </w:rPr>
              <w:t>读写</w:t>
            </w:r>
            <w:r>
              <w:rPr>
                <w:rFonts w:hint="eastAsia"/>
                <w:kern w:val="2"/>
              </w:rPr>
              <w:t>XML</w:t>
            </w:r>
            <w:r>
              <w:rPr>
                <w:rFonts w:hint="eastAsia"/>
                <w:kern w:val="2"/>
              </w:rPr>
              <w:t>文档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_Toc2598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7766" w:history="1">
            <w:r>
              <w:rPr>
                <w:rFonts w:hint="eastAsia"/>
                <w:kern w:val="2"/>
              </w:rPr>
              <w:t>JavaScript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jQuery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_Toc7766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226" w:history="1">
            <w:r>
              <w:rPr>
                <w:rFonts w:hint="eastAsia"/>
                <w:kern w:val="2"/>
              </w:rPr>
              <w:t>DOM</w:t>
            </w:r>
            <w:r>
              <w:rPr>
                <w:rFonts w:hint="eastAsia"/>
                <w:kern w:val="2"/>
              </w:rPr>
              <w:t>对象和</w:t>
            </w:r>
            <w:r>
              <w:rPr>
                <w:rFonts w:hint="eastAsia"/>
                <w:kern w:val="2"/>
              </w:rPr>
              <w:t>jQuery</w:t>
            </w:r>
            <w:r>
              <w:rPr>
                <w:rFonts w:hint="eastAsia"/>
                <w:kern w:val="2"/>
              </w:rPr>
              <w:t>对象的转换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_Toc6226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025" w:history="1">
            <w:r>
              <w:rPr>
                <w:rFonts w:hint="eastAsia"/>
                <w:kern w:val="2"/>
              </w:rPr>
              <w:t>AJAX</w:t>
            </w:r>
            <w:r>
              <w:rPr>
                <w:rFonts w:hint="eastAsia"/>
                <w:kern w:val="2"/>
              </w:rPr>
              <w:t>原理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_Toc18025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866" w:history="1">
            <w:r>
              <w:rPr>
                <w:rFonts w:hint="eastAsia"/>
                <w:kern w:val="2"/>
              </w:rPr>
              <w:t>AJAX</w:t>
            </w:r>
            <w:r>
              <w:rPr>
                <w:rFonts w:hint="eastAsia"/>
                <w:kern w:val="2"/>
              </w:rPr>
              <w:t>对象常用属性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_Toc26866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4366" w:history="1">
            <w:r>
              <w:rPr>
                <w:rFonts w:hint="eastAsia"/>
                <w:kern w:val="2"/>
              </w:rPr>
              <w:t>AJAX</w:t>
            </w:r>
            <w:r>
              <w:rPr>
                <w:rFonts w:hint="eastAsia"/>
                <w:kern w:val="2"/>
              </w:rPr>
              <w:t>常用方法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_Toc14366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955" w:history="1">
            <w:r>
              <w:rPr>
                <w:rFonts w:hint="eastAsia"/>
                <w:kern w:val="2"/>
              </w:rPr>
              <w:t>发送异步请求步骤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_Toc11955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7752" w:history="1">
            <w:r>
              <w:rPr>
                <w:rFonts w:hint="eastAsia"/>
                <w:kern w:val="2"/>
              </w:rPr>
              <w:t>AJAX</w:t>
            </w:r>
            <w:r>
              <w:rPr>
                <w:rFonts w:hint="eastAsia"/>
                <w:kern w:val="2"/>
              </w:rPr>
              <w:t>乱码问题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</w:instrText>
            </w:r>
            <w:r>
              <w:rPr>
                <w:kern w:val="2"/>
              </w:rPr>
              <w:instrText xml:space="preserve">7752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4114" w:history="1">
            <w:r>
              <w:rPr>
                <w:rFonts w:hint="eastAsia"/>
                <w:kern w:val="2"/>
              </w:rPr>
              <w:t>AJAX</w:t>
            </w:r>
            <w:r>
              <w:rPr>
                <w:rFonts w:hint="eastAsia"/>
                <w:kern w:val="2"/>
              </w:rPr>
              <w:t>缓存问题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_Toc24114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2904" w:history="1">
            <w:r>
              <w:rPr>
                <w:rFonts w:hint="eastAsia"/>
                <w:kern w:val="2"/>
              </w:rPr>
              <w:t>jQuery</w:t>
            </w:r>
            <w:r>
              <w:rPr>
                <w:rFonts w:hint="eastAsia"/>
                <w:kern w:val="2"/>
              </w:rPr>
              <w:t>对</w:t>
            </w:r>
            <w:r>
              <w:rPr>
                <w:rFonts w:hint="eastAsia"/>
                <w:kern w:val="2"/>
              </w:rPr>
              <w:t>AJAX</w:t>
            </w:r>
            <w:r>
              <w:rPr>
                <w:rFonts w:hint="eastAsia"/>
                <w:kern w:val="2"/>
              </w:rPr>
              <w:t>的支持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_Toc22904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792" w:history="1">
            <w:r>
              <w:rPr>
                <w:rFonts w:hint="eastAsia"/>
                <w:kern w:val="2"/>
              </w:rPr>
              <w:t>JSON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_Toc16792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4606" w:history="1">
            <w:r>
              <w:rPr>
                <w:rFonts w:hint="eastAsia"/>
                <w:kern w:val="2"/>
              </w:rPr>
              <w:t>JSON</w:t>
            </w:r>
            <w:r>
              <w:rPr>
                <w:rFonts w:hint="eastAsia"/>
                <w:kern w:val="2"/>
              </w:rPr>
              <w:t>的两种结构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_Toc14606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CA7E6B" w:rsidRDefault="008967A3">
          <w:pPr>
            <w:rPr>
              <w:rFonts w:ascii="Consolas" w:hAnsi="Consolas"/>
              <w:sz w:val="20"/>
              <w:szCs w:val="20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  <w:rPr>
          <w:sz w:val="20"/>
          <w:szCs w:val="20"/>
        </w:rPr>
      </w:pPr>
      <w:bookmarkStart w:id="0" w:name="_Toc4238"/>
      <w:r>
        <w:rPr>
          <w:rFonts w:hint="eastAsia"/>
        </w:rPr>
        <w:lastRenderedPageBreak/>
        <w:t>HTML, XML</w:t>
      </w:r>
      <w:r>
        <w:rPr>
          <w:rFonts w:hint="eastAsia"/>
        </w:rPr>
        <w:t>和</w:t>
      </w:r>
      <w:r>
        <w:rPr>
          <w:rFonts w:hint="eastAsia"/>
        </w:rPr>
        <w:t>XHTML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A7E6B">
        <w:tc>
          <w:tcPr>
            <w:tcW w:w="3560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sz w:val="20"/>
                <w:szCs w:val="20"/>
              </w:rPr>
              <w:t>：超文本标记语言</w:t>
            </w:r>
          </w:p>
        </w:tc>
        <w:tc>
          <w:tcPr>
            <w:tcW w:w="356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XML</w:t>
            </w:r>
            <w:r>
              <w:rPr>
                <w:rFonts w:ascii="Consolas" w:hAnsi="Consolas" w:hint="eastAsia"/>
                <w:sz w:val="20"/>
                <w:szCs w:val="20"/>
              </w:rPr>
              <w:t>：可扩展标记语言</w:t>
            </w:r>
          </w:p>
        </w:tc>
        <w:tc>
          <w:tcPr>
            <w:tcW w:w="356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XHTML</w:t>
            </w:r>
            <w:r>
              <w:rPr>
                <w:rFonts w:ascii="Consolas" w:hAnsi="Consolas" w:hint="eastAsia"/>
                <w:sz w:val="20"/>
                <w:szCs w:val="20"/>
              </w:rPr>
              <w:t>：可扩展超文本标记语言</w:t>
            </w:r>
          </w:p>
        </w:tc>
      </w:tr>
      <w:tr w:rsidR="00CA7E6B">
        <w:tc>
          <w:tcPr>
            <w:tcW w:w="3560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是</w:t>
            </w:r>
            <w:hyperlink r:id="rId6" w:tgtFrame="_blank" w:history="1">
              <w:r>
                <w:rPr>
                  <w:rFonts w:ascii="Consolas" w:hAnsi="Consolas"/>
                  <w:sz w:val="20"/>
                  <w:szCs w:val="20"/>
                </w:rPr>
                <w:t>标准通用标记语言</w:t>
              </w:r>
            </w:hyperlink>
            <w:r>
              <w:rPr>
                <w:rFonts w:ascii="Consolas" w:hAnsi="Consolas"/>
                <w:sz w:val="20"/>
                <w:szCs w:val="20"/>
              </w:rPr>
              <w:t>下的一个应用，使用标记标签来描述网页。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超文本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就是指页面内可以包含图片、</w:t>
            </w:r>
            <w:r>
              <w:fldChar w:fldCharType="begin"/>
            </w:r>
            <w:r>
              <w:instrText xml:space="preserve"> HYPERLINK "https://baike.baidu.com/item/%E9%93%BE%E6%8E%A5"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链接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 w:hint="eastAsia"/>
                <w:sz w:val="20"/>
                <w:szCs w:val="20"/>
              </w:rPr>
              <w:t>、</w:t>
            </w:r>
            <w:r>
              <w:rPr>
                <w:rFonts w:ascii="Consolas" w:hAnsi="Consolas"/>
                <w:sz w:val="20"/>
                <w:szCs w:val="20"/>
              </w:rPr>
              <w:t>音乐、</w:t>
            </w:r>
            <w:hyperlink r:id="rId7" w:tgtFrame="_blank" w:history="1">
              <w:r>
                <w:rPr>
                  <w:rFonts w:ascii="Consolas" w:hAnsi="Consolas"/>
                  <w:sz w:val="20"/>
                  <w:szCs w:val="20"/>
                </w:rPr>
                <w:t>程序</w:t>
              </w:r>
            </w:hyperlink>
            <w:r>
              <w:rPr>
                <w:rFonts w:ascii="Consolas" w:hAnsi="Consolas"/>
                <w:sz w:val="20"/>
                <w:szCs w:val="20"/>
              </w:rPr>
              <w:t>等非文字元素</w:t>
            </w:r>
          </w:p>
        </w:tc>
        <w:tc>
          <w:tcPr>
            <w:tcW w:w="356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是</w:t>
            </w:r>
            <w:r>
              <w:fldChar w:fldCharType="begin"/>
            </w:r>
            <w:r>
              <w:instrText xml:space="preserve"> HYPERLINK "https://baike.baidu.com/item/%E6%A0%87%E5%87%86%E9%80%9A%E7%94%A8%E6%A</w:instrText>
            </w:r>
            <w:r>
              <w:instrText xml:space="preserve">0%87%E8%AE%B0%E8%AF%AD%E8%A8%80"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标准通用标记语言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的子集，是一种用于标记电子文件使其具有结构性的</w:t>
            </w:r>
            <w:hyperlink r:id="rId8" w:tgtFrame="_blank" w:history="1">
              <w:r>
                <w:rPr>
                  <w:rFonts w:ascii="Consolas" w:hAnsi="Consolas"/>
                  <w:sz w:val="20"/>
                  <w:szCs w:val="20"/>
                </w:rPr>
                <w:t>标记语言</w:t>
              </w:r>
            </w:hyperlink>
          </w:p>
        </w:tc>
        <w:tc>
          <w:tcPr>
            <w:tcW w:w="356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是作为一种</w:t>
            </w:r>
            <w:r>
              <w:rPr>
                <w:rFonts w:ascii="Consolas" w:hAnsi="Consolas"/>
                <w:sz w:val="20"/>
                <w:szCs w:val="20"/>
              </w:rPr>
              <w:t xml:space="preserve"> XM</w:t>
            </w:r>
            <w:r>
              <w:rPr>
                <w:rFonts w:ascii="Consolas" w:hAnsi="Consolas" w:hint="eastAsia"/>
                <w:sz w:val="20"/>
                <w:szCs w:val="20"/>
              </w:rPr>
              <w:t>L</w:t>
            </w:r>
            <w:r>
              <w:rPr>
                <w:rFonts w:ascii="Consolas" w:hAnsi="Consolas"/>
                <w:sz w:val="20"/>
                <w:szCs w:val="20"/>
              </w:rPr>
              <w:t>应用被重新定义的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与</w:t>
            </w:r>
            <w:r>
              <w:rPr>
                <w:rFonts w:ascii="Consolas" w:hAnsi="Consolas"/>
                <w:sz w:val="20"/>
                <w:szCs w:val="20"/>
              </w:rPr>
              <w:t>HTML4.01</w:t>
            </w:r>
            <w:r>
              <w:rPr>
                <w:rFonts w:ascii="Consolas" w:hAnsi="Consolas"/>
                <w:sz w:val="20"/>
                <w:szCs w:val="20"/>
              </w:rPr>
              <w:t>几乎是相同的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一个扮演着类似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t>的角色的</w:t>
            </w:r>
            <w:r>
              <w:rPr>
                <w:rFonts w:ascii="Consolas" w:hAnsi="Consolas" w:hint="eastAsia"/>
                <w:sz w:val="20"/>
                <w:szCs w:val="20"/>
              </w:rPr>
              <w:t>XML</w:t>
            </w:r>
          </w:p>
        </w:tc>
      </w:tr>
      <w:tr w:rsidR="00CA7E6B">
        <w:tc>
          <w:tcPr>
            <w:tcW w:w="3560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用来显示数据</w:t>
            </w:r>
          </w:p>
        </w:tc>
        <w:tc>
          <w:tcPr>
            <w:tcW w:w="3561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用来传输和存储数据</w:t>
            </w:r>
          </w:p>
        </w:tc>
        <w:tc>
          <w:tcPr>
            <w:tcW w:w="3561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用来显示数据</w:t>
            </w:r>
          </w:p>
        </w:tc>
      </w:tr>
      <w:tr w:rsidR="00CA7E6B">
        <w:tc>
          <w:tcPr>
            <w:tcW w:w="3560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标记是预定义的</w:t>
            </w:r>
          </w:p>
        </w:tc>
        <w:tc>
          <w:tcPr>
            <w:tcW w:w="3561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可以自定义标记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???</w:t>
            </w:r>
          </w:p>
        </w:tc>
        <w:tc>
          <w:tcPr>
            <w:tcW w:w="3561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CA7E6B">
        <w:tc>
          <w:tcPr>
            <w:tcW w:w="3560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122" w:type="dxa"/>
            <w:gridSpan w:val="2"/>
          </w:tcPr>
          <w:p w:rsidR="00CA7E6B" w:rsidRDefault="008967A3">
            <w:pPr>
              <w:tabs>
                <w:tab w:val="left" w:pos="2550"/>
                <w:tab w:val="center" w:pos="3453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元素都须有关闭标签</w:t>
            </w:r>
          </w:p>
        </w:tc>
      </w:tr>
      <w:tr w:rsidR="00CA7E6B">
        <w:tc>
          <w:tcPr>
            <w:tcW w:w="3560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122" w:type="dxa"/>
            <w:gridSpan w:val="2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元素必须</w:t>
            </w:r>
            <w:r>
              <w:rPr>
                <w:rFonts w:ascii="Consolas" w:hAnsi="Consolas" w:hint="eastAsia"/>
                <w:sz w:val="20"/>
                <w:szCs w:val="20"/>
              </w:rPr>
              <w:t>正确地嵌套</w:t>
            </w:r>
          </w:p>
        </w:tc>
      </w:tr>
      <w:tr w:rsidR="00CA7E6B">
        <w:tc>
          <w:tcPr>
            <w:tcW w:w="3560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122" w:type="dxa"/>
            <w:gridSpan w:val="2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大小写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敏感大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小写敏感</w:t>
            </w:r>
          </w:p>
        </w:tc>
      </w:tr>
      <w:tr w:rsidR="00CA7E6B">
        <w:tc>
          <w:tcPr>
            <w:tcW w:w="3560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属性值可不加引号</w:t>
            </w:r>
          </w:p>
        </w:tc>
        <w:tc>
          <w:tcPr>
            <w:tcW w:w="7122" w:type="dxa"/>
            <w:gridSpan w:val="2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属性值须加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引号</w:t>
            </w:r>
          </w:p>
        </w:tc>
      </w:tr>
      <w:tr w:rsidR="00CA7E6B">
        <w:tc>
          <w:tcPr>
            <w:tcW w:w="3560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多个连续的空格字符合并为一个</w:t>
            </w:r>
          </w:p>
        </w:tc>
        <w:tc>
          <w:tcPr>
            <w:tcW w:w="3561" w:type="dxa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多个空格不会合并</w:t>
            </w:r>
          </w:p>
        </w:tc>
        <w:tc>
          <w:tcPr>
            <w:tcW w:w="3561" w:type="dxa"/>
            <w:shd w:val="clear" w:color="auto" w:fill="auto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?</w:t>
            </w:r>
          </w:p>
        </w:tc>
      </w:tr>
      <w:tr w:rsidR="00CA7E6B">
        <w:tc>
          <w:tcPr>
            <w:tcW w:w="3560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  <w:shd w:val="clear" w:color="auto" w:fill="auto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不支持属性最小化</w:t>
            </w:r>
          </w:p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checked=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checked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&gt;</w:t>
            </w:r>
          </w:p>
        </w:tc>
      </w:tr>
      <w:tr w:rsidR="00CA7E6B">
        <w:tc>
          <w:tcPr>
            <w:tcW w:w="3560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  <w:shd w:val="clear" w:color="auto" w:fill="auto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用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id </w:t>
            </w:r>
            <w:r>
              <w:rPr>
                <w:rFonts w:ascii="Consolas" w:hAnsi="Consolas" w:hint="eastAsia"/>
                <w:sz w:val="20"/>
                <w:szCs w:val="20"/>
              </w:rPr>
              <w:t>属性代替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name </w:t>
            </w:r>
            <w:r>
              <w:rPr>
                <w:rFonts w:ascii="Consolas" w:hAnsi="Consolas" w:hint="eastAsia"/>
                <w:sz w:val="20"/>
                <w:szCs w:val="20"/>
              </w:rPr>
              <w:t>属性</w:t>
            </w:r>
          </w:p>
        </w:tc>
      </w:tr>
      <w:tr w:rsidR="00CA7E6B">
        <w:tc>
          <w:tcPr>
            <w:tcW w:w="3560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 w:rsidR="00CA7E6B" w:rsidRDefault="00CA7E6B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  <w:shd w:val="clear" w:color="auto" w:fill="auto"/>
          </w:tcPr>
          <w:p w:rsidR="00CA7E6B" w:rsidRDefault="008967A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属性名称必须小写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" w:name="_Toc28745"/>
      <w:r>
        <w:rPr>
          <w:rFonts w:hint="eastAsia"/>
        </w:rPr>
        <w:t>CSS</w:t>
      </w:r>
      <w:r>
        <w:rPr>
          <w:rFonts w:hint="eastAsia"/>
        </w:rPr>
        <w:t>三大特性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959"/>
        <w:gridCol w:w="9723"/>
      </w:tblGrid>
      <w:tr w:rsidR="00CA7E6B">
        <w:tc>
          <w:tcPr>
            <w:tcW w:w="95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定义</w:t>
            </w:r>
          </w:p>
        </w:tc>
        <w:tc>
          <w:tcPr>
            <w:tcW w:w="972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一种用来表现</w:t>
            </w:r>
            <w:r>
              <w:fldChar w:fldCharType="begin"/>
            </w:r>
            <w:r>
              <w:instrText xml:space="preserve"> HYPERLINK "https://baike.baidu.com/item/HTML"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或</w:t>
            </w:r>
            <w:r>
              <w:fldChar w:fldCharType="begin"/>
            </w:r>
            <w:r>
              <w:instrText xml:space="preserve"> HYPERLINK "https://baike.baidu.com/item/XML"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XML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等文件样式的计算机语言。</w:t>
            </w:r>
            <w:r>
              <w:rPr>
                <w:rFonts w:ascii="Consolas" w:hAnsi="Consolas"/>
                <w:sz w:val="20"/>
                <w:szCs w:val="20"/>
              </w:rPr>
              <w:t>CSS</w:t>
            </w:r>
            <w:r>
              <w:rPr>
                <w:rFonts w:ascii="Consolas" w:hAnsi="Consolas"/>
                <w:sz w:val="20"/>
                <w:szCs w:val="20"/>
              </w:rPr>
              <w:t>不仅可以静态地修饰网页，还可以配合各种脚本语言动态地对网页各元素进行格式化。</w:t>
            </w:r>
          </w:p>
        </w:tc>
      </w:tr>
      <w:tr w:rsidR="00CA7E6B">
        <w:tc>
          <w:tcPr>
            <w:tcW w:w="95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继承性</w:t>
            </w:r>
          </w:p>
        </w:tc>
        <w:tc>
          <w:tcPr>
            <w:tcW w:w="972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子元素可以继承父元素的样式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注意点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</w:p>
          <w:p w:rsidR="00CA7E6B" w:rsidRDefault="008967A3">
            <w:pPr>
              <w:pStyle w:val="1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不是所有的属性都可以继承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只有以</w:t>
            </w:r>
            <w:r>
              <w:rPr>
                <w:rFonts w:ascii="Consolas" w:hAnsi="Consolas"/>
                <w:sz w:val="20"/>
                <w:szCs w:val="20"/>
              </w:rPr>
              <w:t>color/font-/text-/line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开头的属性才可以继承</w:t>
            </w:r>
          </w:p>
          <w:p w:rsidR="00CA7E6B" w:rsidRDefault="008967A3">
            <w:pPr>
              <w:pStyle w:val="1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在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中的继承不仅是儿子才可以继承</w:t>
            </w:r>
            <w:r>
              <w:rPr>
                <w:rFonts w:ascii="Consolas" w:hAnsi="Consolas"/>
                <w:sz w:val="20"/>
                <w:szCs w:val="20"/>
              </w:rPr>
              <w:t>,</w:t>
            </w:r>
            <w:r>
              <w:rPr>
                <w:rFonts w:ascii="Consolas" w:hAnsi="Consolas"/>
                <w:sz w:val="20"/>
                <w:szCs w:val="20"/>
              </w:rPr>
              <w:t>只要是后代就可以继承</w:t>
            </w:r>
          </w:p>
          <w:p w:rsidR="00CA7E6B" w:rsidRDefault="008967A3">
            <w:pPr>
              <w:pStyle w:val="1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继承性中的特殊性</w:t>
            </w:r>
          </w:p>
          <w:p w:rsidR="00CA7E6B" w:rsidRDefault="008967A3">
            <w:pPr>
              <w:pStyle w:val="1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&lt;a&gt;</w:t>
            </w:r>
            <w:r>
              <w:rPr>
                <w:rFonts w:ascii="Consolas" w:hAnsi="Consolas"/>
                <w:sz w:val="20"/>
                <w:szCs w:val="20"/>
              </w:rPr>
              <w:t>的文字颜色和下划线是不能被继承的</w:t>
            </w:r>
          </w:p>
          <w:p w:rsidR="00CA7E6B" w:rsidRDefault="008967A3"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&lt;h&gt;</w:t>
            </w:r>
            <w:r>
              <w:rPr>
                <w:rFonts w:ascii="Consolas" w:hAnsi="Consolas"/>
                <w:sz w:val="20"/>
                <w:szCs w:val="20"/>
              </w:rPr>
              <w:t>的文字大小是不能被继承的</w:t>
            </w:r>
          </w:p>
        </w:tc>
      </w:tr>
      <w:tr w:rsidR="00CA7E6B">
        <w:tc>
          <w:tcPr>
            <w:tcW w:w="95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层叠性</w:t>
            </w:r>
          </w:p>
        </w:tc>
        <w:tc>
          <w:tcPr>
            <w:tcW w:w="972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处理冲突的能力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在多个选择器选中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同一个标签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然后又设置了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相同的属性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，后者会将前者覆盖</w:t>
            </w:r>
          </w:p>
        </w:tc>
      </w:tr>
      <w:tr w:rsidR="00CA7E6B">
        <w:tc>
          <w:tcPr>
            <w:tcW w:w="95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优先级</w:t>
            </w:r>
          </w:p>
        </w:tc>
        <w:tc>
          <w:tcPr>
            <w:tcW w:w="972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默认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0 </w:t>
            </w:r>
            <w:r>
              <w:rPr>
                <w:rFonts w:ascii="Consolas" w:hAnsi="Consolas"/>
                <w:sz w:val="20"/>
                <w:szCs w:val="20"/>
              </w:rPr>
              <w:t>&lt;</w:t>
            </w:r>
            <w:r>
              <w:rPr>
                <w:rFonts w:ascii="Consolas" w:hAnsi="Consolas" w:hint="eastAsia"/>
                <w:sz w:val="20"/>
                <w:szCs w:val="20"/>
              </w:rPr>
              <w:t>继承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&lt;</w:t>
            </w:r>
            <w:r>
              <w:rPr>
                <w:rFonts w:ascii="Consolas" w:hAnsi="Consolas" w:hint="eastAsia"/>
                <w:sz w:val="20"/>
                <w:szCs w:val="20"/>
              </w:rPr>
              <w:t>通配符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&lt;</w:t>
            </w:r>
            <w:r>
              <w:rPr>
                <w:rFonts w:ascii="Consolas" w:hAnsi="Consolas"/>
                <w:sz w:val="20"/>
                <w:szCs w:val="20"/>
              </w:rPr>
              <w:t>标签选择器</w:t>
            </w: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&lt;</w:t>
            </w:r>
            <w:r>
              <w:rPr>
                <w:rFonts w:ascii="Consolas" w:hAnsi="Consolas"/>
                <w:sz w:val="20"/>
                <w:szCs w:val="20"/>
              </w:rPr>
              <w:t>类选择器</w:t>
            </w:r>
            <w:r>
              <w:rPr>
                <w:rFonts w:ascii="Consolas" w:hAnsi="Consolas" w:hint="eastAsia"/>
                <w:sz w:val="20"/>
                <w:szCs w:val="20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 xml:space="preserve"> &lt;id</w:t>
            </w:r>
            <w:r>
              <w:rPr>
                <w:rFonts w:ascii="Consolas" w:hAnsi="Consolas"/>
                <w:sz w:val="20"/>
                <w:szCs w:val="20"/>
              </w:rPr>
              <w:t>选择器</w:t>
            </w:r>
            <w:r>
              <w:rPr>
                <w:rFonts w:ascii="Consolas" w:hAnsi="Consolas" w:hint="eastAsia"/>
                <w:sz w:val="20"/>
                <w:szCs w:val="20"/>
              </w:rPr>
              <w:t>100</w:t>
            </w:r>
            <w:r>
              <w:rPr>
                <w:rFonts w:ascii="Consolas" w:hAnsi="Consolas"/>
                <w:sz w:val="20"/>
                <w:szCs w:val="20"/>
              </w:rPr>
              <w:t xml:space="preserve"> &lt;</w:t>
            </w:r>
            <w:r>
              <w:rPr>
                <w:rFonts w:ascii="Consolas" w:hAnsi="Consolas"/>
                <w:sz w:val="20"/>
                <w:szCs w:val="20"/>
              </w:rPr>
              <w:t>行内样式</w:t>
            </w:r>
            <w:r>
              <w:rPr>
                <w:rFonts w:ascii="Consolas" w:hAnsi="Consolas" w:hint="eastAsia"/>
                <w:sz w:val="20"/>
                <w:szCs w:val="20"/>
              </w:rPr>
              <w:t>1000</w:t>
            </w:r>
            <w:r>
              <w:rPr>
                <w:rFonts w:ascii="Consolas" w:hAnsi="Consolas"/>
                <w:sz w:val="20"/>
                <w:szCs w:val="20"/>
              </w:rPr>
              <w:t xml:space="preserve"> &lt;</w:t>
            </w:r>
            <w:r>
              <w:rPr>
                <w:rFonts w:ascii="Consolas" w:hAnsi="Consolas"/>
                <w:sz w:val="20"/>
                <w:szCs w:val="20"/>
              </w:rPr>
              <w:t>！</w:t>
            </w:r>
            <w:r>
              <w:rPr>
                <w:rFonts w:ascii="Consolas" w:hAnsi="Consolas"/>
                <w:sz w:val="20"/>
                <w:szCs w:val="20"/>
              </w:rPr>
              <w:t xml:space="preserve">important 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" w:name="_Toc17005"/>
      <w:r>
        <w:rPr>
          <w:rFonts w:hint="eastAsia"/>
        </w:rPr>
        <w:t>JavaScript</w:t>
      </w:r>
      <w:r>
        <w:rPr>
          <w:rFonts w:hint="eastAsia"/>
        </w:rPr>
        <w:t>的组成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668"/>
        <w:gridCol w:w="9014"/>
      </w:tblGrid>
      <w:tr w:rsidR="00CA7E6B">
        <w:tc>
          <w:tcPr>
            <w:tcW w:w="1668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ECMAScript</w:t>
            </w:r>
          </w:p>
        </w:tc>
        <w:tc>
          <w:tcPr>
            <w:tcW w:w="901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一种由</w:t>
            </w:r>
            <w:r>
              <w:fldChar w:fldCharType="begin"/>
            </w:r>
            <w:r>
              <w:instrText xml:space="preserve"> HYPERLINK "https://baike.baidu.com/item/Ecma%E5%9B%BD%E9%99%85"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Ecma</w:t>
            </w:r>
            <w:r>
              <w:rPr>
                <w:rFonts w:ascii="Consolas" w:hAnsi="Consolas"/>
                <w:sz w:val="20"/>
                <w:szCs w:val="20"/>
              </w:rPr>
              <w:t>国际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通过</w:t>
            </w:r>
            <w:r>
              <w:rPr>
                <w:rFonts w:ascii="Consolas" w:hAnsi="Consolas"/>
                <w:sz w:val="20"/>
                <w:szCs w:val="20"/>
              </w:rPr>
              <w:t>ECMA-262</w:t>
            </w:r>
            <w:r>
              <w:rPr>
                <w:rFonts w:ascii="Consolas" w:hAnsi="Consolas"/>
                <w:sz w:val="20"/>
                <w:szCs w:val="20"/>
              </w:rPr>
              <w:t>标准化的脚本</w:t>
            </w:r>
            <w:r>
              <w:fldChar w:fldCharType="begin"/>
            </w:r>
            <w:r>
              <w:instrText xml:space="preserve"> HYPERLINK "https://baike.baidu.com/item/%E7%A8%8B%E5%BA%8F%E8%AE%BE%E8%AE%A1%E8%AF%AD%E8%A8%80"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程序设计语言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规定了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脚本的</w:t>
            </w:r>
            <w:r>
              <w:rPr>
                <w:rFonts w:ascii="Consolas" w:hAnsi="Consolas" w:hint="eastAsia"/>
                <w:sz w:val="20"/>
                <w:szCs w:val="20"/>
              </w:rPr>
              <w:t>语法和基本对象（语法、类型、语句、关键</w:t>
            </w:r>
            <w:r>
              <w:rPr>
                <w:rFonts w:ascii="Consolas" w:hAnsi="Consolas" w:hint="eastAsia"/>
                <w:sz w:val="20"/>
                <w:szCs w:val="20"/>
              </w:rPr>
              <w:t>字、保留字、运算符和对象）。</w:t>
            </w:r>
            <w:r>
              <w:rPr>
                <w:rFonts w:ascii="Consolas" w:hAnsi="Consolas"/>
                <w:sz w:val="20"/>
                <w:szCs w:val="20"/>
              </w:rPr>
              <w:t>每个宿主环境</w:t>
            </w:r>
            <w:r>
              <w:rPr>
                <w:rFonts w:ascii="Consolas" w:hAnsi="Consolas" w:hint="eastAsia"/>
                <w:sz w:val="20"/>
                <w:szCs w:val="20"/>
              </w:rPr>
              <w:t>（如浏览器）</w:t>
            </w:r>
            <w:r>
              <w:rPr>
                <w:rFonts w:ascii="Consolas" w:hAnsi="Consolas"/>
                <w:sz w:val="20"/>
                <w:szCs w:val="20"/>
              </w:rPr>
              <w:t>都有它自己的</w:t>
            </w:r>
            <w:r>
              <w:rPr>
                <w:rFonts w:ascii="Consolas" w:hAnsi="Consolas"/>
                <w:sz w:val="20"/>
                <w:szCs w:val="20"/>
              </w:rPr>
              <w:t>ECMAScript</w:t>
            </w:r>
            <w:r>
              <w:rPr>
                <w:rFonts w:ascii="Consolas" w:hAnsi="Consolas"/>
                <w:sz w:val="20"/>
                <w:szCs w:val="20"/>
              </w:rPr>
              <w:t>接口的实现，然后这个实现又被扩展，包含了</w:t>
            </w:r>
            <w:r>
              <w:rPr>
                <w:rFonts w:ascii="Consolas" w:hAnsi="Consolas"/>
                <w:sz w:val="20"/>
                <w:szCs w:val="20"/>
              </w:rPr>
              <w:t>DOM</w:t>
            </w:r>
            <w:r>
              <w:rPr>
                <w:rFonts w:ascii="Consolas" w:hAnsi="Consolas"/>
                <w:sz w:val="20"/>
                <w:szCs w:val="20"/>
              </w:rPr>
              <w:t>和</w:t>
            </w:r>
            <w:r>
              <w:rPr>
                <w:rFonts w:ascii="Consolas" w:hAnsi="Consolas"/>
                <w:sz w:val="20"/>
                <w:szCs w:val="20"/>
              </w:rPr>
              <w:t>BOM</w:t>
            </w:r>
            <w:r>
              <w:rPr>
                <w:rFonts w:ascii="Consolas" w:hAnsi="Consolas"/>
                <w:sz w:val="20"/>
                <w:szCs w:val="20"/>
              </w:rPr>
              <w:t>。</w:t>
            </w:r>
          </w:p>
        </w:tc>
      </w:tr>
      <w:tr w:rsidR="00CA7E6B">
        <w:tc>
          <w:tcPr>
            <w:tcW w:w="1668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DOM</w:t>
            </w:r>
          </w:p>
        </w:tc>
        <w:tc>
          <w:tcPr>
            <w:tcW w:w="901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定义了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操作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sz w:val="20"/>
                <w:szCs w:val="20"/>
              </w:rPr>
              <w:t>和</w:t>
            </w:r>
            <w:r>
              <w:rPr>
                <w:rFonts w:ascii="Consolas" w:hAnsi="Consolas" w:hint="eastAsia"/>
                <w:sz w:val="20"/>
                <w:szCs w:val="20"/>
              </w:rPr>
              <w:t>XML</w:t>
            </w:r>
            <w:r>
              <w:rPr>
                <w:rFonts w:ascii="Consolas" w:hAnsi="Consolas"/>
                <w:sz w:val="20"/>
                <w:szCs w:val="20"/>
              </w:rPr>
              <w:t>文档的接口，提供了访问文档的途径以及操作方法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浏览器载入该文档后，根据</w:t>
            </w:r>
            <w:r>
              <w:rPr>
                <w:rFonts w:ascii="Consolas" w:hAnsi="Consolas"/>
                <w:sz w:val="20"/>
                <w:szCs w:val="20"/>
              </w:rPr>
              <w:t>DOM</w:t>
            </w:r>
            <w:r>
              <w:rPr>
                <w:rFonts w:ascii="Consolas" w:hAnsi="Consolas"/>
                <w:sz w:val="20"/>
                <w:szCs w:val="20"/>
              </w:rPr>
              <w:t>规范，会将文档以节点树形式表示出来。</w:t>
            </w:r>
          </w:p>
        </w:tc>
      </w:tr>
      <w:tr w:rsidR="00CA7E6B">
        <w:tc>
          <w:tcPr>
            <w:tcW w:w="1668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BOM</w:t>
            </w:r>
          </w:p>
        </w:tc>
        <w:tc>
          <w:tcPr>
            <w:tcW w:w="901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定义了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操作浏览器的接口，提供了访问某些功能（如浏览器窗口大小、版本信息、浏览历史记录等）的途径以及操作方法。</w:t>
            </w:r>
            <w:r>
              <w:rPr>
                <w:rFonts w:ascii="Consolas" w:hAnsi="Consolas"/>
                <w:sz w:val="20"/>
                <w:szCs w:val="20"/>
              </w:rPr>
              <w:t>BOM</w:t>
            </w:r>
            <w:r>
              <w:rPr>
                <w:rFonts w:ascii="Consolas" w:hAnsi="Consolas"/>
                <w:sz w:val="20"/>
                <w:szCs w:val="20"/>
              </w:rPr>
              <w:t>没有相关标准，每个浏览器都有其自己对</w:t>
            </w:r>
            <w:r>
              <w:rPr>
                <w:rFonts w:ascii="Consolas" w:hAnsi="Consolas"/>
                <w:sz w:val="20"/>
                <w:szCs w:val="20"/>
              </w:rPr>
              <w:t>BOM</w:t>
            </w:r>
            <w:r>
              <w:rPr>
                <w:rFonts w:ascii="Consolas" w:hAnsi="Consolas"/>
                <w:sz w:val="20"/>
                <w:szCs w:val="20"/>
              </w:rPr>
              <w:t>的实现方式。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3" w:name="_Toc31157"/>
      <w:r>
        <w:rPr>
          <w:rFonts w:hint="eastAsia"/>
        </w:rPr>
        <w:t>DOM</w:t>
      </w:r>
      <w:r>
        <w:rPr>
          <w:rFonts w:hint="eastAsia"/>
        </w:rPr>
        <w:t>的组成</w:t>
      </w:r>
      <w:bookmarkEnd w:id="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9440"/>
      </w:tblGrid>
      <w:tr w:rsidR="00CA7E6B">
        <w:tc>
          <w:tcPr>
            <w:tcW w:w="1242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core</w:t>
            </w:r>
          </w:p>
        </w:tc>
        <w:tc>
          <w:tcPr>
            <w:tcW w:w="9440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核心部分是结构化文档比较底层对象的集合，这一部分所定义的对象已经完全可以表达出任何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t>和</w:t>
            </w:r>
            <w:r>
              <w:rPr>
                <w:rFonts w:ascii="Consolas" w:hAnsi="Consolas"/>
                <w:sz w:val="20"/>
                <w:szCs w:val="20"/>
              </w:rPr>
              <w:t>XML</w:t>
            </w:r>
            <w:r>
              <w:rPr>
                <w:rFonts w:ascii="Consolas" w:hAnsi="Consolas"/>
                <w:sz w:val="20"/>
                <w:szCs w:val="20"/>
              </w:rPr>
              <w:t>文档中的数据了。</w:t>
            </w:r>
          </w:p>
        </w:tc>
      </w:tr>
      <w:tr w:rsidR="00CA7E6B">
        <w:tc>
          <w:tcPr>
            <w:tcW w:w="1242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sz w:val="20"/>
                <w:szCs w:val="20"/>
              </w:rPr>
              <w:t>接口</w:t>
            </w:r>
          </w:p>
        </w:tc>
        <w:tc>
          <w:tcPr>
            <w:tcW w:w="9440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专为操作具体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t>文档所提供的高级接口。</w:t>
            </w:r>
          </w:p>
        </w:tc>
      </w:tr>
      <w:tr w:rsidR="00CA7E6B">
        <w:tc>
          <w:tcPr>
            <w:tcW w:w="1242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XML</w:t>
            </w:r>
            <w:r>
              <w:rPr>
                <w:rFonts w:ascii="Consolas" w:hAnsi="Consolas" w:hint="eastAsia"/>
                <w:sz w:val="20"/>
                <w:szCs w:val="20"/>
              </w:rPr>
              <w:t>接口</w:t>
            </w:r>
          </w:p>
        </w:tc>
        <w:tc>
          <w:tcPr>
            <w:tcW w:w="9440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专为操作具体</w:t>
            </w:r>
            <w:r>
              <w:rPr>
                <w:rFonts w:ascii="Consolas" w:hAnsi="Consolas"/>
                <w:sz w:val="20"/>
                <w:szCs w:val="20"/>
              </w:rPr>
              <w:t>XML</w:t>
            </w:r>
            <w:r>
              <w:rPr>
                <w:rFonts w:ascii="Consolas" w:hAnsi="Consolas"/>
                <w:sz w:val="20"/>
                <w:szCs w:val="20"/>
              </w:rPr>
              <w:t>文档所提供的高级接口。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4" w:name="_Toc1464"/>
      <w:r>
        <w:rPr>
          <w:rFonts w:hint="eastAsia"/>
        </w:rPr>
        <w:t>DOM</w:t>
      </w:r>
      <w:r>
        <w:rPr>
          <w:rFonts w:hint="eastAsia"/>
        </w:rPr>
        <w:t>节点树</w:t>
      </w:r>
      <w:bookmarkEnd w:id="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CA7E6B">
        <w:tc>
          <w:tcPr>
            <w:tcW w:w="5353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整个文档是一个文档节点</w:t>
            </w:r>
          </w:p>
        </w:tc>
        <w:tc>
          <w:tcPr>
            <w:tcW w:w="5329" w:type="dxa"/>
            <w:vMerge w:val="restart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7620</wp:posOffset>
                  </wp:positionV>
                  <wp:extent cx="1922145" cy="1000125"/>
                  <wp:effectExtent l="0" t="0" r="1905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7E6B">
        <w:tc>
          <w:tcPr>
            <w:tcW w:w="5353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每个</w:t>
            </w:r>
            <w:r>
              <w:rPr>
                <w:rFonts w:ascii="Consolas" w:hAnsi="Consolas"/>
                <w:sz w:val="20"/>
                <w:szCs w:val="20"/>
              </w:rPr>
              <w:t xml:space="preserve"> HTML </w:t>
            </w:r>
            <w:r>
              <w:rPr>
                <w:rFonts w:ascii="Consolas" w:hAnsi="Consolas"/>
                <w:sz w:val="20"/>
                <w:szCs w:val="20"/>
              </w:rPr>
              <w:t>标签是一个元素节点</w:t>
            </w:r>
          </w:p>
        </w:tc>
        <w:tc>
          <w:tcPr>
            <w:tcW w:w="5329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CA7E6B">
        <w:tc>
          <w:tcPr>
            <w:tcW w:w="5353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包含在</w:t>
            </w:r>
            <w:r>
              <w:rPr>
                <w:rFonts w:ascii="Consolas" w:hAnsi="Consolas"/>
                <w:sz w:val="20"/>
                <w:szCs w:val="20"/>
              </w:rPr>
              <w:t xml:space="preserve"> HTML </w:t>
            </w:r>
            <w:r>
              <w:rPr>
                <w:rFonts w:ascii="Consolas" w:hAnsi="Consolas"/>
                <w:sz w:val="20"/>
                <w:szCs w:val="20"/>
              </w:rPr>
              <w:t>元素中的文本是文本节点</w:t>
            </w:r>
          </w:p>
        </w:tc>
        <w:tc>
          <w:tcPr>
            <w:tcW w:w="5329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CA7E6B">
        <w:tc>
          <w:tcPr>
            <w:tcW w:w="5353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bookmarkStart w:id="5" w:name="OLE_LINK6"/>
            <w:r>
              <w:rPr>
                <w:rFonts w:ascii="Consolas" w:hAnsi="Consolas"/>
                <w:sz w:val="20"/>
                <w:szCs w:val="20"/>
              </w:rPr>
              <w:t>每一个</w:t>
            </w:r>
            <w:bookmarkEnd w:id="5"/>
            <w:r>
              <w:rPr>
                <w:rFonts w:ascii="Consolas" w:hAnsi="Consolas"/>
                <w:sz w:val="20"/>
                <w:szCs w:val="20"/>
              </w:rPr>
              <w:t xml:space="preserve"> HTML </w:t>
            </w:r>
            <w:r>
              <w:rPr>
                <w:rFonts w:ascii="Consolas" w:hAnsi="Consolas"/>
                <w:sz w:val="20"/>
                <w:szCs w:val="20"/>
              </w:rPr>
              <w:t>属性</w:t>
            </w:r>
            <w:bookmarkStart w:id="6" w:name="OLE_LINK7"/>
            <w:bookmarkStart w:id="7" w:name="OLE_LINK8"/>
            <w:r>
              <w:rPr>
                <w:rFonts w:ascii="Consolas" w:hAnsi="Consolas"/>
                <w:sz w:val="20"/>
                <w:szCs w:val="20"/>
              </w:rPr>
              <w:t>是</w:t>
            </w:r>
            <w:bookmarkEnd w:id="6"/>
            <w:r>
              <w:rPr>
                <w:rFonts w:ascii="Consolas" w:hAnsi="Consolas"/>
                <w:sz w:val="20"/>
                <w:szCs w:val="20"/>
              </w:rPr>
              <w:t>一个</w:t>
            </w:r>
            <w:bookmarkEnd w:id="7"/>
            <w:r>
              <w:rPr>
                <w:rFonts w:ascii="Consolas" w:hAnsi="Consolas"/>
                <w:sz w:val="20"/>
                <w:szCs w:val="20"/>
              </w:rPr>
              <w:t>属性节点</w:t>
            </w:r>
          </w:p>
        </w:tc>
        <w:tc>
          <w:tcPr>
            <w:tcW w:w="5329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CA7E6B">
        <w:tc>
          <w:tcPr>
            <w:tcW w:w="5353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每一个注释是一个注释节点</w:t>
            </w:r>
          </w:p>
        </w:tc>
        <w:tc>
          <w:tcPr>
            <w:tcW w:w="5329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8" w:name="_Toc23377"/>
      <w:r>
        <w:rPr>
          <w:rFonts w:hint="eastAsia"/>
        </w:rPr>
        <w:t>网页响应和</w:t>
      </w:r>
      <w:r>
        <w:t>DOM</w:t>
      </w:r>
      <w:r>
        <w:t>文档加载的</w:t>
      </w:r>
      <w:r>
        <w:rPr>
          <w:rFonts w:hint="eastAsia"/>
        </w:rPr>
        <w:t>步骤</w:t>
      </w:r>
      <w:bookmarkEnd w:id="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A7E6B">
        <w:trPr>
          <w:trHeight w:val="2244"/>
        </w:trPr>
        <w:tc>
          <w:tcPr>
            <w:tcW w:w="10682" w:type="dxa"/>
          </w:tcPr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bookmarkStart w:id="9" w:name="OLE_LINK11"/>
            <w:r>
              <w:rPr>
                <w:rFonts w:ascii="Consolas" w:hAnsi="Consolas" w:hint="eastAsia"/>
                <w:sz w:val="20"/>
                <w:szCs w:val="20"/>
              </w:rPr>
              <w:t>域名解析</w:t>
            </w:r>
          </w:p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解析</w:t>
            </w:r>
            <w:r>
              <w:rPr>
                <w:rFonts w:ascii="Consolas" w:hAnsi="Consolas" w:hint="eastAsia"/>
                <w:sz w:val="20"/>
                <w:szCs w:val="20"/>
              </w:rPr>
              <w:t>html</w:t>
            </w:r>
            <w:r>
              <w:rPr>
                <w:rFonts w:ascii="Consolas" w:hAnsi="Consolas" w:hint="eastAsia"/>
                <w:sz w:val="20"/>
                <w:szCs w:val="20"/>
              </w:rPr>
              <w:t>结构</w:t>
            </w:r>
          </w:p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bookmarkStart w:id="10" w:name="OLE_LINK10"/>
            <w:bookmarkEnd w:id="9"/>
            <w:r>
              <w:rPr>
                <w:rFonts w:ascii="Consolas" w:hAnsi="Consolas" w:hint="eastAsia"/>
                <w:sz w:val="20"/>
                <w:szCs w:val="20"/>
              </w:rPr>
              <w:t>加载外部脚本和</w:t>
            </w:r>
            <w:bookmarkStart w:id="11" w:name="OLE_LINK9"/>
            <w:r>
              <w:rPr>
                <w:rFonts w:ascii="Consolas" w:hAnsi="Consolas" w:hint="eastAsia"/>
                <w:sz w:val="20"/>
                <w:szCs w:val="20"/>
              </w:rPr>
              <w:t>样式</w:t>
            </w:r>
            <w:r>
              <w:rPr>
                <w:rFonts w:ascii="Consolas" w:hAnsi="Consolas" w:hint="eastAsia"/>
                <w:sz w:val="20"/>
                <w:szCs w:val="20"/>
              </w:rPr>
              <w:t>文件</w:t>
            </w:r>
          </w:p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bookmarkStart w:id="12" w:name="OLE_LINK12"/>
            <w:bookmarkEnd w:id="10"/>
            <w:bookmarkEnd w:id="11"/>
            <w:r>
              <w:rPr>
                <w:rFonts w:ascii="Consolas" w:hAnsi="Consolas" w:hint="eastAsia"/>
                <w:sz w:val="20"/>
                <w:szCs w:val="20"/>
              </w:rPr>
              <w:t>解析并执行脚本代码</w:t>
            </w:r>
          </w:p>
          <w:bookmarkEnd w:id="12"/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构造</w:t>
            </w:r>
            <w:r>
              <w:rPr>
                <w:rFonts w:ascii="Consolas" w:hAnsi="Consolas" w:hint="eastAsia"/>
                <w:sz w:val="20"/>
                <w:szCs w:val="20"/>
              </w:rPr>
              <w:t>HTML DOM</w:t>
            </w:r>
            <w:r>
              <w:rPr>
                <w:rFonts w:ascii="Consolas" w:hAnsi="Consolas" w:hint="eastAsia"/>
                <w:sz w:val="20"/>
                <w:szCs w:val="20"/>
              </w:rPr>
              <w:t>模型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// $(document).ready(function)</w:t>
            </w:r>
          </w:p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加载图片等外文件</w:t>
            </w:r>
          </w:p>
          <w:p w:rsidR="00CA7E6B" w:rsidRDefault="008967A3"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页面加载完毕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//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window.onload</w:t>
            </w:r>
            <w:proofErr w:type="spellEnd"/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3" w:name="_Toc16"/>
      <w:r>
        <w:rPr>
          <w:rFonts w:hint="eastAsia"/>
        </w:rPr>
        <w:t>BOM</w:t>
      </w:r>
      <w:r>
        <w:rPr>
          <w:rFonts w:hint="eastAsia"/>
        </w:rPr>
        <w:t>模型</w:t>
      </w:r>
      <w:bookmarkEnd w:id="1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4554"/>
        <w:gridCol w:w="6128"/>
      </w:tblGrid>
      <w:tr w:rsidR="00CA7E6B">
        <w:trPr>
          <w:trHeight w:val="832"/>
        </w:trPr>
        <w:tc>
          <w:tcPr>
            <w:tcW w:w="4554" w:type="dxa"/>
            <w:vMerge w:val="restart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noProof/>
                <w:sz w:val="20"/>
                <w:szCs w:val="20"/>
              </w:rPr>
              <w:drawing>
                <wp:inline distT="0" distB="0" distL="114300" distR="114300">
                  <wp:extent cx="2788285" cy="1428750"/>
                  <wp:effectExtent l="0" t="0" r="1206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8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8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window</w:t>
            </w:r>
            <w:r>
              <w:rPr>
                <w:rFonts w:ascii="Consolas" w:hAnsi="Consolas"/>
                <w:sz w:val="20"/>
                <w:szCs w:val="20"/>
              </w:rPr>
              <w:t>对象是</w:t>
            </w:r>
            <w:r>
              <w:rPr>
                <w:rFonts w:ascii="Consolas" w:hAnsi="Consolas"/>
                <w:sz w:val="20"/>
                <w:szCs w:val="20"/>
              </w:rPr>
              <w:t>ECMAScript</w:t>
            </w:r>
            <w:r>
              <w:rPr>
                <w:rFonts w:ascii="Consolas" w:hAnsi="Consolas"/>
                <w:sz w:val="20"/>
                <w:szCs w:val="20"/>
              </w:rPr>
              <w:t>规范中的</w:t>
            </w:r>
            <w:r>
              <w:rPr>
                <w:rFonts w:ascii="Consolas" w:hAnsi="Consolas"/>
                <w:sz w:val="20"/>
                <w:szCs w:val="20"/>
              </w:rPr>
              <w:t>Global</w:t>
            </w:r>
            <w:r>
              <w:rPr>
                <w:rFonts w:ascii="Consolas" w:hAnsi="Consolas"/>
                <w:sz w:val="20"/>
                <w:szCs w:val="20"/>
              </w:rPr>
              <w:t>对象，</w:t>
            </w:r>
          </w:p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也是</w:t>
            </w:r>
            <w:r>
              <w:rPr>
                <w:rFonts w:ascii="Consolas" w:hAnsi="Consolas"/>
                <w:sz w:val="20"/>
                <w:szCs w:val="20"/>
              </w:rPr>
              <w:t>BOM</w:t>
            </w:r>
            <w:r>
              <w:rPr>
                <w:rFonts w:ascii="Consolas" w:hAnsi="Consolas"/>
                <w:sz w:val="20"/>
                <w:szCs w:val="20"/>
              </w:rPr>
              <w:t>中的顶级对象</w:t>
            </w:r>
          </w:p>
        </w:tc>
      </w:tr>
      <w:tr w:rsidR="00CA7E6B">
        <w:trPr>
          <w:trHeight w:val="832"/>
        </w:trPr>
        <w:tc>
          <w:tcPr>
            <w:tcW w:w="4554" w:type="dxa"/>
            <w:vMerge/>
          </w:tcPr>
          <w:p w:rsidR="00CA7E6B" w:rsidRDefault="00CA7E6B"/>
        </w:tc>
        <w:tc>
          <w:tcPr>
            <w:tcW w:w="6128" w:type="dxa"/>
          </w:tcPr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</w:t>
            </w:r>
            <w:r>
              <w:rPr>
                <w:rFonts w:ascii="Consolas" w:hAnsi="Consolas"/>
                <w:sz w:val="20"/>
                <w:szCs w:val="20"/>
              </w:rPr>
              <w:t>对象是</w:t>
            </w:r>
            <w:r>
              <w:rPr>
                <w:rFonts w:ascii="Consolas" w:hAnsi="Consolas"/>
                <w:sz w:val="20"/>
                <w:szCs w:val="20"/>
              </w:rPr>
              <w:t>BOM</w:t>
            </w:r>
            <w:r>
              <w:rPr>
                <w:rFonts w:ascii="Consolas" w:hAnsi="Consolas"/>
                <w:sz w:val="20"/>
                <w:szCs w:val="20"/>
              </w:rPr>
              <w:t>顶级对象的一个属性，</w:t>
            </w:r>
          </w:p>
          <w:p w:rsidR="00CA7E6B" w:rsidRDefault="008967A3"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也是</w:t>
            </w:r>
            <w:r>
              <w:rPr>
                <w:rFonts w:ascii="Consolas" w:hAnsi="Consolas"/>
                <w:sz w:val="20"/>
                <w:szCs w:val="20"/>
              </w:rPr>
              <w:t>DOM</w:t>
            </w:r>
            <w:r>
              <w:rPr>
                <w:rFonts w:ascii="Consolas" w:hAnsi="Consolas"/>
                <w:sz w:val="20"/>
                <w:szCs w:val="20"/>
              </w:rPr>
              <w:t>模型中的顶级对象</w:t>
            </w:r>
          </w:p>
        </w:tc>
      </w:tr>
      <w:tr w:rsidR="00CA7E6B">
        <w:trPr>
          <w:trHeight w:val="832"/>
        </w:trPr>
        <w:tc>
          <w:tcPr>
            <w:tcW w:w="4554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12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location</w:t>
            </w:r>
            <w:r>
              <w:rPr>
                <w:rFonts w:ascii="Consolas" w:hAnsi="Consolas"/>
                <w:sz w:val="20"/>
                <w:szCs w:val="20"/>
              </w:rPr>
              <w:t>对象是</w:t>
            </w:r>
            <w:r>
              <w:rPr>
                <w:rFonts w:ascii="Consolas" w:hAnsi="Consolas"/>
                <w:sz w:val="20"/>
                <w:szCs w:val="20"/>
              </w:rPr>
              <w:t>window</w:t>
            </w:r>
            <w:r>
              <w:rPr>
                <w:rFonts w:ascii="Consolas" w:hAnsi="Consolas"/>
                <w:sz w:val="20"/>
                <w:szCs w:val="20"/>
              </w:rPr>
              <w:t>对象的属性，</w:t>
            </w:r>
          </w:p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也是</w:t>
            </w:r>
            <w:r>
              <w:rPr>
                <w:rFonts w:ascii="Consolas" w:hAnsi="Consolas"/>
                <w:sz w:val="20"/>
                <w:szCs w:val="20"/>
              </w:rPr>
              <w:t>document</w:t>
            </w:r>
            <w:r>
              <w:rPr>
                <w:rFonts w:ascii="Consolas" w:hAnsi="Consolas"/>
                <w:sz w:val="20"/>
                <w:szCs w:val="20"/>
              </w:rPr>
              <w:t>对象的属性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4" w:name="_Toc7766"/>
      <w:bookmarkStart w:id="15" w:name="_GoBack"/>
      <w:bookmarkEnd w:id="15"/>
      <w:r>
        <w:rPr>
          <w:rFonts w:hint="eastAsia"/>
        </w:rPr>
        <w:t>J</w:t>
      </w:r>
      <w:r>
        <w:rPr>
          <w:rFonts w:hint="eastAsia"/>
        </w:rPr>
        <w:t>avaScript</w:t>
      </w:r>
      <w:r>
        <w:rPr>
          <w:rFonts w:hint="eastAsia"/>
        </w:rPr>
        <w:t>和</w:t>
      </w:r>
      <w:r>
        <w:rPr>
          <w:rFonts w:hint="eastAsia"/>
        </w:rPr>
        <w:t>jQuery</w:t>
      </w:r>
      <w:bookmarkEnd w:id="1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344"/>
        <w:gridCol w:w="9338"/>
      </w:tblGrid>
      <w:tr w:rsidR="00CA7E6B">
        <w:tc>
          <w:tcPr>
            <w:tcW w:w="1344" w:type="dxa"/>
            <w:vAlign w:val="center"/>
          </w:tcPr>
          <w:p w:rsidR="00CA7E6B" w:rsidRDefault="008967A3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JavaScript</w:t>
            </w:r>
          </w:p>
        </w:tc>
        <w:tc>
          <w:tcPr>
            <w:tcW w:w="933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一种直译式脚本语言，是一种动态类型、弱类型、基于原型的语言，内置支持类型。它的解释器被称为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引擎，为浏览器的一部分，广泛用于客户端的脚本语言，最早是在</w:t>
            </w:r>
            <w:r>
              <w:fldChar w:fldCharType="begin"/>
            </w:r>
            <w:r>
              <w:instrText xml:space="preserve"> HYPERLINK "https://baike.baidu.com/item/HTML"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网页上使用，用来给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t>网页增加动态功能。</w:t>
            </w:r>
          </w:p>
        </w:tc>
      </w:tr>
      <w:tr w:rsidR="00CA7E6B">
        <w:tc>
          <w:tcPr>
            <w:tcW w:w="1344" w:type="dxa"/>
            <w:vAlign w:val="center"/>
          </w:tcPr>
          <w:p w:rsidR="00CA7E6B" w:rsidRDefault="008967A3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jQuery</w:t>
            </w:r>
          </w:p>
        </w:tc>
        <w:tc>
          <w:tcPr>
            <w:tcW w:w="933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一个快速、简洁的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框架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它封装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常用的功能代码，提供一种简便的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设计模式，优化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t>文档操作、事件处理、动画设计和</w:t>
            </w:r>
            <w:r>
              <w:rPr>
                <w:rFonts w:ascii="Consolas" w:hAnsi="Consolas"/>
                <w:sz w:val="20"/>
                <w:szCs w:val="20"/>
              </w:rPr>
              <w:t>Ajax</w:t>
            </w:r>
            <w:r>
              <w:rPr>
                <w:rFonts w:ascii="Consolas" w:hAnsi="Consolas"/>
                <w:sz w:val="20"/>
                <w:szCs w:val="20"/>
              </w:rPr>
              <w:t>交互。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原型，原型链，</w:t>
      </w:r>
      <w:hyperlink r:id="rId11" w:tgtFrame="_blank" w:history="1">
        <w:r>
          <w:rPr>
            <w:rFonts w:ascii="Consolas" w:hAnsi="Consolas"/>
            <w:sz w:val="20"/>
            <w:szCs w:val="20"/>
          </w:rPr>
          <w:t>作用域</w:t>
        </w:r>
        <w:r>
          <w:rPr>
            <w:rFonts w:ascii="Consolas" w:hAnsi="Consolas" w:hint="eastAsia"/>
            <w:sz w:val="20"/>
            <w:szCs w:val="20"/>
          </w:rPr>
          <w:t>，</w:t>
        </w:r>
        <w:r>
          <w:rPr>
            <w:rFonts w:ascii="Consolas" w:hAnsi="Consolas"/>
            <w:sz w:val="20"/>
            <w:szCs w:val="20"/>
          </w:rPr>
          <w:t>作用域链</w:t>
        </w:r>
      </w:hyperlink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6" w:name="_Toc6226"/>
      <w:r>
        <w:rPr>
          <w:rFonts w:hint="eastAsia"/>
        </w:rPr>
        <w:t>DOM</w:t>
      </w:r>
      <w:r>
        <w:rPr>
          <w:rFonts w:hint="eastAsia"/>
        </w:rPr>
        <w:t>对象和</w:t>
      </w:r>
      <w:r>
        <w:rPr>
          <w:rFonts w:hint="eastAsia"/>
        </w:rPr>
        <w:t>jQuery</w:t>
      </w:r>
      <w:r>
        <w:rPr>
          <w:rFonts w:hint="eastAsia"/>
        </w:rPr>
        <w:t>对象的转换</w:t>
      </w:r>
      <w:bookmarkEnd w:id="16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CA7E6B">
        <w:tc>
          <w:tcPr>
            <w:tcW w:w="10682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使用</w:t>
            </w:r>
            <w:r>
              <w:rPr>
                <w:rFonts w:ascii="Consolas" w:hAnsi="Consolas"/>
                <w:sz w:val="20"/>
                <w:szCs w:val="20"/>
              </w:rPr>
              <w:t>JavaScript</w:t>
            </w:r>
            <w:r>
              <w:rPr>
                <w:rFonts w:ascii="Consolas" w:hAnsi="Consolas"/>
                <w:sz w:val="20"/>
                <w:szCs w:val="20"/>
              </w:rPr>
              <w:t>的方法获取页面中的元素返回的对象就是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dom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对象。</w:t>
            </w:r>
          </w:p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使用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jquery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的方法获取页面中的元素返回的对象就是</w:t>
            </w:r>
            <w:r>
              <w:rPr>
                <w:rFonts w:ascii="Consolas" w:hAnsi="Consolas"/>
                <w:sz w:val="20"/>
                <w:szCs w:val="20"/>
              </w:rPr>
              <w:t>jQuery</w:t>
            </w:r>
            <w:r>
              <w:rPr>
                <w:rFonts w:ascii="Consolas" w:hAnsi="Consolas"/>
                <w:sz w:val="20"/>
                <w:szCs w:val="20"/>
              </w:rPr>
              <w:t>对象。</w:t>
            </w:r>
            <w:r>
              <w:rPr>
                <w:rFonts w:ascii="Consolas" w:hAnsi="Consolas"/>
              </w:rPr>
              <w:t>j</w:t>
            </w:r>
            <w:r>
              <w:rPr>
                <w:rFonts w:ascii="Consolas" w:hAnsi="Consolas"/>
                <w:sz w:val="20"/>
                <w:szCs w:val="20"/>
              </w:rPr>
              <w:t>Query</w:t>
            </w:r>
            <w:r>
              <w:rPr>
                <w:rFonts w:ascii="Consolas" w:hAnsi="Consolas"/>
                <w:sz w:val="20"/>
                <w:szCs w:val="20"/>
              </w:rPr>
              <w:t>对象其实就</w:t>
            </w:r>
            <w:r>
              <w:rPr>
                <w:rFonts w:ascii="Consolas" w:hAnsi="Consolas"/>
                <w:sz w:val="20"/>
                <w:szCs w:val="20"/>
              </w:rPr>
              <w:t>是</w:t>
            </w:r>
            <w:r>
              <w:rPr>
                <w:rFonts w:ascii="Consolas" w:hAnsi="Consolas"/>
                <w:sz w:val="20"/>
                <w:szCs w:val="20"/>
              </w:rPr>
              <w:t>DOM</w:t>
            </w:r>
            <w:r>
              <w:rPr>
                <w:rFonts w:ascii="Consolas" w:hAnsi="Consolas"/>
                <w:sz w:val="20"/>
                <w:szCs w:val="20"/>
              </w:rPr>
              <w:t>对象的包装集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</w:p>
        </w:tc>
      </w:tr>
      <w:tr w:rsidR="00CA7E6B">
        <w:tc>
          <w:tcPr>
            <w:tcW w:w="180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DOM</w:t>
            </w:r>
            <w:r>
              <w:rPr>
                <w:rFonts w:ascii="Consolas" w:hAnsi="Consolas" w:hint="eastAsia"/>
                <w:sz w:val="20"/>
                <w:szCs w:val="20"/>
              </w:rPr>
              <w:t>转</w:t>
            </w:r>
            <w:r>
              <w:rPr>
                <w:rFonts w:ascii="Consolas" w:hAnsi="Consolas" w:hint="eastAsia"/>
                <w:sz w:val="20"/>
                <w:szCs w:val="20"/>
              </w:rPr>
              <w:t>jQuery</w:t>
            </w:r>
          </w:p>
        </w:tc>
        <w:tc>
          <w:tcPr>
            <w:tcW w:w="887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jq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 $(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dom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</w:t>
            </w:r>
          </w:p>
        </w:tc>
      </w:tr>
      <w:tr w:rsidR="00CA7E6B">
        <w:tc>
          <w:tcPr>
            <w:tcW w:w="1809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jQuery</w:t>
            </w:r>
            <w:r>
              <w:rPr>
                <w:rFonts w:ascii="Consolas" w:hAnsi="Consolas" w:hint="eastAsia"/>
                <w:sz w:val="20"/>
                <w:szCs w:val="20"/>
              </w:rPr>
              <w:t>转</w:t>
            </w:r>
            <w:r>
              <w:rPr>
                <w:rFonts w:ascii="Consolas" w:hAnsi="Consolas" w:hint="eastAsia"/>
                <w:sz w:val="20"/>
                <w:szCs w:val="20"/>
              </w:rPr>
              <w:t>DOM</w:t>
            </w:r>
          </w:p>
        </w:tc>
        <w:tc>
          <w:tcPr>
            <w:tcW w:w="887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利用数组下标：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dom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jq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[0]</w:t>
            </w:r>
          </w:p>
        </w:tc>
      </w:tr>
      <w:tr w:rsidR="00CA7E6B">
        <w:tc>
          <w:tcPr>
            <w:tcW w:w="1809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87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jQuery</w:t>
            </w:r>
            <w:r>
              <w:rPr>
                <w:rFonts w:ascii="Consolas" w:hAnsi="Consolas" w:hint="eastAsia"/>
                <w:sz w:val="20"/>
                <w:szCs w:val="20"/>
              </w:rPr>
              <w:t>内置方法：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vra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dom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jq.get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(0)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7" w:name="_Toc18025"/>
      <w:r>
        <w:rPr>
          <w:rFonts w:hint="eastAsia"/>
        </w:rPr>
        <w:t>AJAX</w:t>
      </w:r>
      <w:r>
        <w:rPr>
          <w:rFonts w:hint="eastAsia"/>
        </w:rPr>
        <w:t>原理</w:t>
      </w:r>
      <w:bookmarkEnd w:id="17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A7E6B">
        <w:tc>
          <w:tcPr>
            <w:tcW w:w="10682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一种用来改善用户体验的技术，其本质是利用浏览器提供的一个特殊对象（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XMLHttpRequest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对象，或者简称为</w:t>
            </w:r>
            <w:r>
              <w:rPr>
                <w:rFonts w:ascii="Consolas" w:hAnsi="Consolas" w:hint="eastAsia"/>
                <w:sz w:val="20"/>
                <w:szCs w:val="20"/>
              </w:rPr>
              <w:t>ajax</w:t>
            </w:r>
            <w:r>
              <w:rPr>
                <w:rFonts w:ascii="Consolas" w:hAnsi="Consolas" w:hint="eastAsia"/>
                <w:sz w:val="20"/>
                <w:szCs w:val="20"/>
              </w:rPr>
              <w:t>对象）向服务器发送异步请求，服务器返回部分数据，浏览器利用这些数据对当前页面做局部更新。整个过程，页面无刷新，不打断用户的操作。</w:t>
            </w:r>
          </w:p>
        </w:tc>
      </w:tr>
      <w:tr w:rsidR="00CA7E6B">
        <w:tc>
          <w:tcPr>
            <w:tcW w:w="10682" w:type="dxa"/>
          </w:tcPr>
          <w:p w:rsidR="00CA7E6B" w:rsidRDefault="008967A3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编写</w:t>
            </w:r>
            <w:r>
              <w:rPr>
                <w:rFonts w:ascii="Consolas" w:hAnsi="Consolas" w:hint="eastAsia"/>
                <w:sz w:val="20"/>
                <w:szCs w:val="20"/>
              </w:rPr>
              <w:t>JavaScript</w:t>
            </w:r>
            <w:r>
              <w:rPr>
                <w:rFonts w:ascii="Consolas" w:hAnsi="Consolas" w:hint="eastAsia"/>
                <w:sz w:val="20"/>
                <w:szCs w:val="20"/>
              </w:rPr>
              <w:t>程序，发送</w:t>
            </w:r>
            <w:r>
              <w:rPr>
                <w:rFonts w:ascii="Consolas" w:hAnsi="Consolas" w:hint="eastAsia"/>
                <w:sz w:val="20"/>
                <w:szCs w:val="20"/>
              </w:rPr>
              <w:t>Ajax</w:t>
            </w:r>
            <w:r>
              <w:rPr>
                <w:rFonts w:ascii="Consolas" w:hAnsi="Consolas" w:hint="eastAsia"/>
                <w:sz w:val="20"/>
                <w:szCs w:val="20"/>
              </w:rPr>
              <w:t>请求</w:t>
            </w:r>
          </w:p>
          <w:p w:rsidR="00CA7E6B" w:rsidRDefault="008967A3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编写服务器处理，返回处理结果（常用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格式）</w:t>
            </w:r>
          </w:p>
          <w:p w:rsidR="00CA7E6B" w:rsidRDefault="008967A3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lastRenderedPageBreak/>
              <w:t>编写</w:t>
            </w:r>
            <w:r>
              <w:rPr>
                <w:rFonts w:ascii="Consolas" w:hAnsi="Consolas" w:hint="eastAsia"/>
                <w:sz w:val="20"/>
                <w:szCs w:val="20"/>
              </w:rPr>
              <w:t>JavaScript</w:t>
            </w:r>
            <w:r>
              <w:rPr>
                <w:rFonts w:ascii="Consolas" w:hAnsi="Consolas" w:hint="eastAsia"/>
                <w:sz w:val="20"/>
                <w:szCs w:val="20"/>
              </w:rPr>
              <w:t>程序，获取服务器结果，更新部分页面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8" w:name="_Toc26866"/>
      <w:r>
        <w:rPr>
          <w:rFonts w:hint="eastAsia"/>
        </w:rPr>
        <w:t>AJAX</w:t>
      </w:r>
      <w:r>
        <w:rPr>
          <w:rFonts w:hint="eastAsia"/>
        </w:rPr>
        <w:t>对象常用属性</w:t>
      </w:r>
      <w:bookmarkEnd w:id="1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567"/>
        <w:gridCol w:w="4478"/>
      </w:tblGrid>
      <w:tr w:rsidR="00CA7E6B">
        <w:trPr>
          <w:trHeight w:val="63"/>
        </w:trPr>
        <w:tc>
          <w:tcPr>
            <w:tcW w:w="237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readyState</w:t>
            </w:r>
            <w:proofErr w:type="spellEnd"/>
          </w:p>
        </w:tc>
        <w:tc>
          <w:tcPr>
            <w:tcW w:w="3261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ajax</w:t>
            </w:r>
            <w:r>
              <w:rPr>
                <w:rFonts w:ascii="Consolas" w:hAnsi="Consolas" w:hint="eastAsia"/>
                <w:sz w:val="20"/>
                <w:szCs w:val="20"/>
              </w:rPr>
              <w:t>对象与服务器通信的进展状态</w:t>
            </w:r>
          </w:p>
        </w:tc>
        <w:tc>
          <w:tcPr>
            <w:tcW w:w="56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0</w:t>
            </w:r>
          </w:p>
        </w:tc>
        <w:tc>
          <w:tcPr>
            <w:tcW w:w="447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尚未初始化</w:t>
            </w:r>
          </w:p>
        </w:tc>
      </w:tr>
      <w:tr w:rsidR="00CA7E6B">
        <w:trPr>
          <w:trHeight w:val="63"/>
        </w:trPr>
        <w:tc>
          <w:tcPr>
            <w:tcW w:w="237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</w:p>
        </w:tc>
        <w:tc>
          <w:tcPr>
            <w:tcW w:w="447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正在发送请求</w:t>
            </w:r>
          </w:p>
        </w:tc>
      </w:tr>
      <w:tr w:rsidR="00CA7E6B">
        <w:trPr>
          <w:trHeight w:val="63"/>
        </w:trPr>
        <w:tc>
          <w:tcPr>
            <w:tcW w:w="237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2</w:t>
            </w:r>
          </w:p>
        </w:tc>
        <w:tc>
          <w:tcPr>
            <w:tcW w:w="447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请求完成</w:t>
            </w:r>
          </w:p>
        </w:tc>
      </w:tr>
      <w:tr w:rsidR="00CA7E6B">
        <w:trPr>
          <w:trHeight w:val="63"/>
        </w:trPr>
        <w:tc>
          <w:tcPr>
            <w:tcW w:w="237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3</w:t>
            </w:r>
          </w:p>
        </w:tc>
        <w:tc>
          <w:tcPr>
            <w:tcW w:w="447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请求成功，正在接受数据</w:t>
            </w:r>
          </w:p>
        </w:tc>
      </w:tr>
      <w:tr w:rsidR="00CA7E6B">
        <w:trPr>
          <w:trHeight w:val="63"/>
        </w:trPr>
        <w:tc>
          <w:tcPr>
            <w:tcW w:w="237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4</w:t>
            </w:r>
          </w:p>
        </w:tc>
        <w:tc>
          <w:tcPr>
            <w:tcW w:w="4478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数据接收成功</w:t>
            </w:r>
          </w:p>
        </w:tc>
      </w:tr>
      <w:tr w:rsidR="00CA7E6B">
        <w:tc>
          <w:tcPr>
            <w:tcW w:w="2376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onreadystatechange</w:t>
            </w:r>
            <w:proofErr w:type="spellEnd"/>
          </w:p>
        </w:tc>
        <w:tc>
          <w:tcPr>
            <w:tcW w:w="8306" w:type="dxa"/>
            <w:gridSpan w:val="3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绑定一个事件处理函数发生任何状态变化时的事件控制对象</w:t>
            </w:r>
          </w:p>
        </w:tc>
      </w:tr>
      <w:tr w:rsidR="00CA7E6B">
        <w:tc>
          <w:tcPr>
            <w:tcW w:w="2376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responseText</w:t>
            </w:r>
            <w:proofErr w:type="spellEnd"/>
          </w:p>
        </w:tc>
        <w:tc>
          <w:tcPr>
            <w:tcW w:w="8306" w:type="dxa"/>
            <w:gridSpan w:val="3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获得服务器返回的文本数据</w:t>
            </w:r>
          </w:p>
        </w:tc>
      </w:tr>
      <w:tr w:rsidR="00CA7E6B">
        <w:tc>
          <w:tcPr>
            <w:tcW w:w="2376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responseXML</w:t>
            </w:r>
            <w:proofErr w:type="spellEnd"/>
          </w:p>
        </w:tc>
        <w:tc>
          <w:tcPr>
            <w:tcW w:w="8306" w:type="dxa"/>
            <w:gridSpan w:val="3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获得服务器返回的</w:t>
            </w:r>
            <w:r>
              <w:rPr>
                <w:rFonts w:ascii="Consolas" w:hAnsi="Consolas" w:hint="eastAsia"/>
                <w:sz w:val="20"/>
                <w:szCs w:val="20"/>
              </w:rPr>
              <w:t>xml</w:t>
            </w:r>
            <w:r>
              <w:rPr>
                <w:rFonts w:ascii="Consolas" w:hAnsi="Consolas" w:hint="eastAsia"/>
                <w:sz w:val="20"/>
                <w:szCs w:val="20"/>
              </w:rPr>
              <w:t>数据</w:t>
            </w:r>
          </w:p>
        </w:tc>
      </w:tr>
      <w:tr w:rsidR="00CA7E6B">
        <w:tc>
          <w:tcPr>
            <w:tcW w:w="2376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status</w:t>
            </w:r>
          </w:p>
        </w:tc>
        <w:tc>
          <w:tcPr>
            <w:tcW w:w="8306" w:type="dxa"/>
            <w:gridSpan w:val="3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获得服务器返回的状态码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19" w:name="_Toc14366"/>
      <w:r>
        <w:rPr>
          <w:rFonts w:hint="eastAsia"/>
        </w:rPr>
        <w:t>AJAX</w:t>
      </w:r>
      <w:r>
        <w:rPr>
          <w:rFonts w:hint="eastAsia"/>
        </w:rPr>
        <w:t>常用方法</w:t>
      </w:r>
      <w:bookmarkEnd w:id="19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943"/>
        <w:gridCol w:w="7739"/>
      </w:tblGrid>
      <w:tr w:rsidR="00CA7E6B">
        <w:tc>
          <w:tcPr>
            <w:tcW w:w="294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getAllResponseHeaders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()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获取相应的所有</w:t>
            </w:r>
            <w:r>
              <w:rPr>
                <w:rFonts w:ascii="Consolas" w:hAnsi="Consolas" w:hint="eastAsia"/>
                <w:sz w:val="20"/>
                <w:szCs w:val="20"/>
              </w:rPr>
              <w:t>Http</w:t>
            </w:r>
            <w:r>
              <w:rPr>
                <w:rFonts w:ascii="Consolas" w:hAnsi="Consolas" w:hint="eastAsia"/>
                <w:sz w:val="20"/>
                <w:szCs w:val="20"/>
              </w:rPr>
              <w:t>头</w:t>
            </w:r>
          </w:p>
        </w:tc>
      </w:tr>
      <w:tr w:rsidR="00CA7E6B">
        <w:tc>
          <w:tcPr>
            <w:tcW w:w="294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getResponseHeader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()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获取指定的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的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Http</w:t>
            </w:r>
            <w:r>
              <w:rPr>
                <w:rFonts w:ascii="Consolas" w:hAnsi="Consolas" w:hint="eastAsia"/>
                <w:sz w:val="20"/>
                <w:szCs w:val="20"/>
              </w:rPr>
              <w:t>头</w:t>
            </w:r>
          </w:p>
        </w:tc>
      </w:tr>
      <w:tr w:rsidR="00CA7E6B">
        <w:tc>
          <w:tcPr>
            <w:tcW w:w="294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setRequestHeader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()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添加指定的</w:t>
            </w:r>
            <w:r>
              <w:rPr>
                <w:rFonts w:ascii="Consolas" w:hAnsi="Consolas" w:hint="eastAsia"/>
                <w:sz w:val="20"/>
                <w:szCs w:val="20"/>
              </w:rPr>
              <w:t>Http</w:t>
            </w:r>
            <w:r>
              <w:rPr>
                <w:rFonts w:ascii="Consolas" w:hAnsi="Consolas" w:hint="eastAsia"/>
                <w:sz w:val="20"/>
                <w:szCs w:val="20"/>
              </w:rPr>
              <w:t>头</w:t>
            </w:r>
          </w:p>
        </w:tc>
      </w:tr>
      <w:tr w:rsidR="00CA7E6B">
        <w:tc>
          <w:tcPr>
            <w:tcW w:w="294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open(get/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psost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创建请求</w:t>
            </w:r>
          </w:p>
        </w:tc>
      </w:tr>
      <w:tr w:rsidR="00CA7E6B">
        <w:tc>
          <w:tcPr>
            <w:tcW w:w="294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send()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发送请求</w:t>
            </w:r>
          </w:p>
        </w:tc>
      </w:tr>
      <w:tr w:rsidR="00CA7E6B">
        <w:tc>
          <w:tcPr>
            <w:tcW w:w="294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abort()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取消请求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0" w:name="_Toc11955"/>
      <w:r>
        <w:rPr>
          <w:rFonts w:hint="eastAsia"/>
        </w:rPr>
        <w:t>发送异步请求步骤</w:t>
      </w:r>
      <w:bookmarkEnd w:id="2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8447"/>
      </w:tblGrid>
      <w:tr w:rsidR="00CA7E6B">
        <w:tc>
          <w:tcPr>
            <w:tcW w:w="15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获取</w:t>
            </w:r>
            <w:r>
              <w:rPr>
                <w:rFonts w:ascii="Consolas" w:hAnsi="Consolas" w:hint="eastAsia"/>
                <w:sz w:val="20"/>
                <w:szCs w:val="20"/>
              </w:rPr>
              <w:t>ajax</w:t>
            </w:r>
            <w:r>
              <w:rPr>
                <w:rFonts w:ascii="Consolas" w:hAnsi="Consolas" w:hint="eastAsia"/>
                <w:sz w:val="20"/>
                <w:szCs w:val="20"/>
              </w:rPr>
              <w:t>对象</w:t>
            </w:r>
          </w:p>
        </w:tc>
        <w:tc>
          <w:tcPr>
            <w:tcW w:w="70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ie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844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xhr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ActiveXObject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('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MicroSoft.XMLHttp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');</w:t>
            </w:r>
          </w:p>
        </w:tc>
      </w:tr>
      <w:tr w:rsidR="00CA7E6B">
        <w:tc>
          <w:tcPr>
            <w:tcW w:w="1526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其它</w:t>
            </w:r>
          </w:p>
        </w:tc>
        <w:tc>
          <w:tcPr>
            <w:tcW w:w="844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xhr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XMLHttpRequest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();</w:t>
            </w:r>
          </w:p>
        </w:tc>
      </w:tr>
      <w:tr w:rsidR="00CA7E6B">
        <w:trPr>
          <w:trHeight w:val="158"/>
        </w:trPr>
        <w:tc>
          <w:tcPr>
            <w:tcW w:w="15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创建请求</w:t>
            </w: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get</w:t>
            </w:r>
          </w:p>
        </w:tc>
        <w:tc>
          <w:tcPr>
            <w:tcW w:w="844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xhr.open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</w:t>
            </w:r>
            <w:r>
              <w:rPr>
                <w:rFonts w:ascii="Consolas" w:hAnsi="Consolas" w:hint="eastAsia"/>
                <w:sz w:val="20"/>
                <w:szCs w:val="20"/>
              </w:rPr>
              <w:t>请求类型，请求地址，异步或同步</w:t>
            </w:r>
            <w:r>
              <w:rPr>
                <w:rFonts w:ascii="Consolas" w:hAnsi="Consolas" w:hint="eastAsia"/>
                <w:sz w:val="20"/>
                <w:szCs w:val="20"/>
              </w:rPr>
              <w:t>);</w:t>
            </w:r>
          </w:p>
        </w:tc>
      </w:tr>
      <w:tr w:rsidR="00CA7E6B">
        <w:trPr>
          <w:trHeight w:val="157"/>
        </w:trPr>
        <w:tc>
          <w:tcPr>
            <w:tcW w:w="15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post</w:t>
            </w:r>
          </w:p>
        </w:tc>
        <w:tc>
          <w:tcPr>
            <w:tcW w:w="844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xhr.open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('post','xxx.do',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ture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true</w:t>
            </w:r>
            <w:r>
              <w:rPr>
                <w:rFonts w:ascii="Consolas" w:hAnsi="Consolas" w:hint="eastAsia"/>
                <w:sz w:val="20"/>
                <w:szCs w:val="20"/>
              </w:rPr>
              <w:t>表示发送异步请求</w:t>
            </w:r>
          </w:p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xhr.setRequestHeader('content-type','application/x-www-form-urlencoded');</w:t>
            </w:r>
          </w:p>
        </w:tc>
      </w:tr>
      <w:tr w:rsidR="00CA7E6B">
        <w:trPr>
          <w:trHeight w:val="157"/>
        </w:trPr>
        <w:tc>
          <w:tcPr>
            <w:tcW w:w="1526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设置回调函数</w:t>
            </w:r>
            <w:proofErr w:type="gramEnd"/>
          </w:p>
        </w:tc>
        <w:tc>
          <w:tcPr>
            <w:tcW w:w="91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xhr.readyState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== 4 &amp;&amp;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xhr.status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== 200) {</w:t>
            </w:r>
          </w:p>
          <w:p w:rsidR="00CA7E6B" w:rsidRDefault="008967A3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txt = 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xhr.responseText</w:t>
            </w:r>
            <w:proofErr w:type="spellEnd"/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;</w:t>
            </w:r>
          </w:p>
          <w:p w:rsidR="00CA7E6B" w:rsidRDefault="008967A3">
            <w:pPr>
              <w:ind w:firstLineChars="200" w:firstLine="4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DOM</w:t>
            </w:r>
            <w:r>
              <w:rPr>
                <w:rFonts w:ascii="Consolas" w:hAnsi="Consolas" w:hint="eastAsia"/>
                <w:sz w:val="20"/>
                <w:szCs w:val="20"/>
              </w:rPr>
              <w:t>操作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}</w:t>
            </w:r>
          </w:p>
        </w:tc>
      </w:tr>
      <w:tr w:rsidR="00CA7E6B">
        <w:trPr>
          <w:trHeight w:val="157"/>
        </w:trPr>
        <w:tc>
          <w:tcPr>
            <w:tcW w:w="15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发送请求</w:t>
            </w: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get</w:t>
            </w:r>
          </w:p>
        </w:tc>
        <w:tc>
          <w:tcPr>
            <w:tcW w:w="844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xhr.send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(null);</w:t>
            </w:r>
          </w:p>
        </w:tc>
      </w:tr>
      <w:tr w:rsidR="00CA7E6B">
        <w:trPr>
          <w:trHeight w:val="157"/>
        </w:trPr>
        <w:tc>
          <w:tcPr>
            <w:tcW w:w="1526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post</w:t>
            </w:r>
          </w:p>
        </w:tc>
        <w:tc>
          <w:tcPr>
            <w:tcW w:w="844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xhr.send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(name=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Value&amp;name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=Value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);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1" w:name="_Toc17752"/>
      <w:r>
        <w:rPr>
          <w:rFonts w:hint="eastAsia"/>
        </w:rPr>
        <w:t>AJAX</w:t>
      </w:r>
      <w:r>
        <w:rPr>
          <w:rFonts w:hint="eastAsia"/>
        </w:rPr>
        <w:t>乱码问题</w:t>
      </w:r>
      <w:bookmarkEnd w:id="2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7739"/>
      </w:tblGrid>
      <w:tr w:rsidR="00CA7E6B">
        <w:tc>
          <w:tcPr>
            <w:tcW w:w="675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post</w:t>
            </w:r>
          </w:p>
        </w:tc>
        <w:tc>
          <w:tcPr>
            <w:tcW w:w="113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乱码原因</w:t>
            </w:r>
          </w:p>
        </w:tc>
        <w:tc>
          <w:tcPr>
            <w:tcW w:w="8873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浏览器的</w:t>
            </w:r>
            <w:r>
              <w:rPr>
                <w:rFonts w:ascii="Consolas" w:hAnsi="Consolas" w:hint="eastAsia"/>
                <w:sz w:val="20"/>
                <w:szCs w:val="20"/>
              </w:rPr>
              <w:t>A</w:t>
            </w:r>
            <w:r>
              <w:rPr>
                <w:rFonts w:ascii="Consolas" w:hAnsi="Consolas"/>
                <w:sz w:val="20"/>
                <w:szCs w:val="20"/>
              </w:rPr>
              <w:t>j</w:t>
            </w:r>
            <w:r>
              <w:rPr>
                <w:rFonts w:ascii="Consolas" w:hAnsi="Consolas" w:hint="eastAsia"/>
                <w:sz w:val="20"/>
                <w:szCs w:val="20"/>
              </w:rPr>
              <w:t>ax</w:t>
            </w:r>
            <w:r>
              <w:rPr>
                <w:rFonts w:ascii="Consolas" w:hAnsi="Consolas" w:hint="eastAsia"/>
                <w:sz w:val="20"/>
                <w:szCs w:val="20"/>
              </w:rPr>
              <w:t>对象对请求参数使用</w:t>
            </w:r>
            <w:r>
              <w:rPr>
                <w:rFonts w:ascii="Consolas" w:hAnsi="Consolas" w:hint="eastAsia"/>
                <w:sz w:val="20"/>
                <w:szCs w:val="20"/>
              </w:rPr>
              <w:t>UTF-8</w:t>
            </w:r>
            <w:r>
              <w:rPr>
                <w:rFonts w:ascii="Consolas" w:hAnsi="Consolas" w:hint="eastAsia"/>
                <w:sz w:val="20"/>
                <w:szCs w:val="20"/>
              </w:rPr>
              <w:t>编码，服务器默认使用</w:t>
            </w:r>
            <w:r>
              <w:rPr>
                <w:rFonts w:ascii="Consolas" w:hAnsi="Consolas" w:hint="eastAsia"/>
                <w:sz w:val="20"/>
                <w:szCs w:val="20"/>
              </w:rPr>
              <w:t>iso-8859-1</w:t>
            </w:r>
            <w:r>
              <w:rPr>
                <w:rFonts w:ascii="Consolas" w:hAnsi="Consolas" w:hint="eastAsia"/>
                <w:sz w:val="20"/>
                <w:szCs w:val="20"/>
              </w:rPr>
              <w:t>去解码</w:t>
            </w:r>
          </w:p>
        </w:tc>
      </w:tr>
      <w:tr w:rsidR="00CA7E6B">
        <w:tc>
          <w:tcPr>
            <w:tcW w:w="675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解决方式</w:t>
            </w:r>
          </w:p>
        </w:tc>
        <w:tc>
          <w:tcPr>
            <w:tcW w:w="8873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request.setCharacterEncoding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("utf-8");</w:t>
            </w:r>
          </w:p>
        </w:tc>
      </w:tr>
      <w:tr w:rsidR="00CA7E6B">
        <w:tc>
          <w:tcPr>
            <w:tcW w:w="675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get</w:t>
            </w:r>
          </w:p>
        </w:tc>
        <w:tc>
          <w:tcPr>
            <w:tcW w:w="1134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乱码原因</w:t>
            </w:r>
          </w:p>
        </w:tc>
        <w:tc>
          <w:tcPr>
            <w:tcW w:w="8873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IE</w:t>
            </w:r>
            <w:r>
              <w:rPr>
                <w:rFonts w:ascii="Consolas" w:hAnsi="Consolas" w:hint="eastAsia"/>
                <w:sz w:val="20"/>
                <w:szCs w:val="20"/>
              </w:rPr>
              <w:t>的</w:t>
            </w:r>
            <w:r>
              <w:rPr>
                <w:rFonts w:ascii="Consolas" w:hAnsi="Consolas" w:hint="eastAsia"/>
                <w:sz w:val="20"/>
                <w:szCs w:val="20"/>
              </w:rPr>
              <w:t>Ajax</w:t>
            </w:r>
            <w:r>
              <w:rPr>
                <w:rFonts w:ascii="Consolas" w:hAnsi="Consolas" w:hint="eastAsia"/>
                <w:sz w:val="20"/>
                <w:szCs w:val="20"/>
              </w:rPr>
              <w:t>对象使用</w:t>
            </w:r>
            <w:r>
              <w:rPr>
                <w:rFonts w:ascii="Consolas" w:hAnsi="Consolas" w:hint="eastAsia"/>
                <w:sz w:val="20"/>
                <w:szCs w:val="20"/>
              </w:rPr>
              <w:t>GBK</w:t>
            </w:r>
            <w:r>
              <w:rPr>
                <w:rFonts w:ascii="Consolas" w:hAnsi="Consolas" w:hint="eastAsia"/>
                <w:sz w:val="20"/>
                <w:szCs w:val="20"/>
              </w:rPr>
              <w:t>对请求参数进行编码，其它浏览器使用</w:t>
            </w:r>
            <w:r>
              <w:rPr>
                <w:rFonts w:ascii="Consolas" w:hAnsi="Consolas" w:hint="eastAsia"/>
                <w:sz w:val="20"/>
                <w:szCs w:val="20"/>
              </w:rPr>
              <w:t>UTF-8</w:t>
            </w:r>
            <w:r>
              <w:rPr>
                <w:rFonts w:ascii="Consolas" w:hAnsi="Consolas" w:hint="eastAsia"/>
                <w:sz w:val="20"/>
                <w:szCs w:val="20"/>
              </w:rPr>
              <w:t>编码，服务器默认使用</w:t>
            </w:r>
            <w:r>
              <w:rPr>
                <w:rFonts w:ascii="Consolas" w:hAnsi="Consolas" w:hint="eastAsia"/>
                <w:sz w:val="20"/>
                <w:szCs w:val="20"/>
              </w:rPr>
              <w:t>iso-8859-1</w:t>
            </w:r>
            <w:r>
              <w:rPr>
                <w:rFonts w:ascii="Consolas" w:hAnsi="Consolas" w:hint="eastAsia"/>
                <w:sz w:val="20"/>
                <w:szCs w:val="20"/>
              </w:rPr>
              <w:t>解码</w:t>
            </w:r>
          </w:p>
        </w:tc>
      </w:tr>
      <w:tr w:rsidR="00CA7E6B">
        <w:trPr>
          <w:trHeight w:val="158"/>
        </w:trPr>
        <w:tc>
          <w:tcPr>
            <w:tcW w:w="675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解决方式</w:t>
            </w:r>
          </w:p>
        </w:tc>
        <w:tc>
          <w:tcPr>
            <w:tcW w:w="113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指定解码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tomcat</w:t>
            </w:r>
            <w:r>
              <w:rPr>
                <w:rFonts w:ascii="Consolas" w:hAnsi="Consolas" w:hint="eastAsia"/>
                <w:sz w:val="20"/>
                <w:szCs w:val="20"/>
              </w:rPr>
              <w:t>修改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/server.xml</w:t>
            </w:r>
            <w:r>
              <w:rPr>
                <w:rFonts w:ascii="Consolas" w:hAnsi="Consolas" w:hint="eastAsia"/>
                <w:sz w:val="20"/>
                <w:szCs w:val="20"/>
              </w:rPr>
              <w:t>文件中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&lt;Connector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URIEncoding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utf-8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&gt;</w:t>
            </w:r>
          </w:p>
        </w:tc>
      </w:tr>
      <w:tr w:rsidR="00CA7E6B">
        <w:trPr>
          <w:trHeight w:val="157"/>
        </w:trPr>
        <w:tc>
          <w:tcPr>
            <w:tcW w:w="675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统一编码</w:t>
            </w:r>
          </w:p>
        </w:tc>
        <w:tc>
          <w:tcPr>
            <w:tcW w:w="7739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JavaScript</w:t>
            </w:r>
            <w:r>
              <w:rPr>
                <w:rFonts w:ascii="Consolas" w:hAnsi="Consolas" w:hint="eastAsia"/>
                <w:sz w:val="20"/>
                <w:szCs w:val="20"/>
              </w:rPr>
              <w:t>内置函数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encodeURI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()</w:t>
            </w:r>
            <w:r>
              <w:rPr>
                <w:rFonts w:ascii="Consolas" w:hAnsi="Consolas" w:hint="eastAsia"/>
                <w:sz w:val="20"/>
                <w:szCs w:val="20"/>
              </w:rPr>
              <w:t>，会使用</w:t>
            </w:r>
            <w:r>
              <w:rPr>
                <w:rFonts w:ascii="Consolas" w:hAnsi="Consolas" w:hint="eastAsia"/>
                <w:sz w:val="20"/>
                <w:szCs w:val="20"/>
              </w:rPr>
              <w:t>utf-8</w:t>
            </w:r>
            <w:r>
              <w:rPr>
                <w:rFonts w:ascii="Consolas" w:hAnsi="Consolas" w:hint="eastAsia"/>
                <w:sz w:val="20"/>
                <w:szCs w:val="20"/>
              </w:rPr>
              <w:t>对中文进行编码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2" w:name="_Toc24114"/>
      <w:r>
        <w:rPr>
          <w:rFonts w:hint="eastAsia"/>
        </w:rPr>
        <w:t>AJAX</w:t>
      </w:r>
      <w:r>
        <w:rPr>
          <w:rFonts w:hint="eastAsia"/>
        </w:rPr>
        <w:t>缓存问题</w:t>
      </w:r>
      <w:bookmarkEnd w:id="2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10007"/>
      </w:tblGrid>
      <w:tr w:rsidR="00CA7E6B">
        <w:tc>
          <w:tcPr>
            <w:tcW w:w="10682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IE</w:t>
            </w:r>
            <w:r>
              <w:rPr>
                <w:rFonts w:ascii="Consolas" w:hAnsi="Consolas" w:hint="eastAsia"/>
                <w:sz w:val="20"/>
                <w:szCs w:val="20"/>
              </w:rPr>
              <w:t>提供的</w:t>
            </w:r>
            <w:r>
              <w:rPr>
                <w:rFonts w:ascii="Consolas" w:hAnsi="Consolas" w:hint="eastAsia"/>
                <w:sz w:val="20"/>
                <w:szCs w:val="20"/>
              </w:rPr>
              <w:t>ajax</w:t>
            </w:r>
            <w:r>
              <w:rPr>
                <w:rFonts w:ascii="Consolas" w:hAnsi="Consolas" w:hint="eastAsia"/>
                <w:sz w:val="20"/>
                <w:szCs w:val="20"/>
              </w:rPr>
              <w:t>对象在发送</w:t>
            </w:r>
            <w:r>
              <w:rPr>
                <w:rFonts w:ascii="Consolas" w:hAnsi="Consolas" w:hint="eastAsia"/>
                <w:sz w:val="20"/>
                <w:szCs w:val="20"/>
              </w:rPr>
              <w:t>get</w:t>
            </w:r>
            <w:r>
              <w:rPr>
                <w:rFonts w:ascii="Consolas" w:hAnsi="Consolas" w:hint="eastAsia"/>
                <w:sz w:val="20"/>
                <w:szCs w:val="20"/>
              </w:rPr>
              <w:t>请求时，会先查看是否访问过地址，如果该地址已经访问过，那么浏览器不再发送请求</w:t>
            </w:r>
          </w:p>
        </w:tc>
      </w:tr>
      <w:tr w:rsidR="00CA7E6B">
        <w:tc>
          <w:tcPr>
            <w:tcW w:w="67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解决</w:t>
            </w:r>
          </w:p>
        </w:tc>
        <w:tc>
          <w:tcPr>
            <w:tcW w:w="10007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在请求地址后面添加一个随机数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3" w:name="_Toc22904"/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的支持</w:t>
      </w:r>
      <w:bookmarkEnd w:id="2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426"/>
        <w:gridCol w:w="3735"/>
        <w:gridCol w:w="5521"/>
      </w:tblGrid>
      <w:tr w:rsidR="00CA7E6B">
        <w:trPr>
          <w:trHeight w:val="105"/>
        </w:trPr>
        <w:tc>
          <w:tcPr>
            <w:tcW w:w="14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lastRenderedPageBreak/>
              <w:t>$.ajax({})</w:t>
            </w: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执行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AJAX</w:t>
            </w:r>
            <w:r>
              <w:rPr>
                <w:rFonts w:ascii="Consolas" w:hAnsi="Consolas" w:hint="eastAsia"/>
                <w:sz w:val="20"/>
                <w:szCs w:val="20"/>
              </w:rPr>
              <w:t>请求，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该方法通常用于其他方法不能完成的请求</w:t>
            </w:r>
          </w:p>
        </w:tc>
      </w:tr>
      <w:tr w:rsidR="00CA7E6B">
        <w:trPr>
          <w:trHeight w:val="105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$.ajax({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name:value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name:value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, ... })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url:"random.do"</w:t>
            </w:r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请求地址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type:"get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请求类型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data</w:t>
            </w:r>
            <w:r>
              <w:rPr>
                <w:rFonts w:ascii="Consolas" w:hAnsi="Consolas"/>
                <w:sz w:val="20"/>
                <w:szCs w:val="20"/>
              </w:rPr>
              <w:t>:{"name":"Sally","age":22}</w:t>
            </w:r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请求参数，字符串或对象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dataType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:"text"</w:t>
            </w:r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服务器返回的数据类型：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/text/html/xml/script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success</w:t>
            </w:r>
            <w:r>
              <w:rPr>
                <w:rFonts w:ascii="Consolas" w:hAnsi="Consolas" w:hint="eastAsia"/>
                <w:sz w:val="20"/>
                <w:szCs w:val="20"/>
              </w:rPr>
              <w:t>:fn</w:t>
            </w:r>
            <w:proofErr w:type="spellEnd"/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请求成功时执行的函数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error:fn</w:t>
            </w:r>
            <w:proofErr w:type="spellEnd"/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请求失败时执行的函数</w:t>
            </w:r>
          </w:p>
        </w:tc>
      </w:tr>
      <w:tr w:rsidR="00CA7E6B">
        <w:trPr>
          <w:trHeight w:val="63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async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true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5521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true</w:t>
            </w:r>
            <w:r>
              <w:rPr>
                <w:rFonts w:ascii="Consolas" w:hAnsi="Consolas" w:hint="eastAsia"/>
                <w:sz w:val="20"/>
                <w:szCs w:val="20"/>
              </w:rPr>
              <w:t>是同步，</w:t>
            </w:r>
            <w:r>
              <w:rPr>
                <w:rFonts w:ascii="Consolas" w:hAnsi="Consolas" w:hint="eastAsia"/>
                <w:sz w:val="20"/>
                <w:szCs w:val="20"/>
              </w:rPr>
              <w:t>false</w:t>
            </w:r>
            <w:r>
              <w:rPr>
                <w:rFonts w:ascii="Consolas" w:hAnsi="Consolas" w:hint="eastAsia"/>
                <w:sz w:val="20"/>
                <w:szCs w:val="20"/>
              </w:rPr>
              <w:t>异步</w:t>
            </w:r>
          </w:p>
        </w:tc>
      </w:tr>
      <w:tr w:rsidR="00CA7E6B">
        <w:trPr>
          <w:trHeight w:val="105"/>
        </w:trPr>
        <w:tc>
          <w:tcPr>
            <w:tcW w:w="14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load()</w:t>
            </w: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从服务器加载数据，并把返回的数据放置到指定的元素中</w:t>
            </w:r>
          </w:p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有请求参数时，</w:t>
            </w:r>
            <w:r>
              <w:rPr>
                <w:rFonts w:ascii="Consolas" w:hAnsi="Consolas" w:hint="eastAsia"/>
                <w:sz w:val="20"/>
                <w:szCs w:val="20"/>
              </w:rPr>
              <w:t>load</w:t>
            </w:r>
            <w:r>
              <w:rPr>
                <w:rFonts w:ascii="Consolas" w:hAnsi="Consolas" w:hint="eastAsia"/>
                <w:sz w:val="20"/>
                <w:szCs w:val="20"/>
              </w:rPr>
              <w:t>方法发送</w:t>
            </w:r>
            <w:r>
              <w:rPr>
                <w:rFonts w:ascii="Consolas" w:hAnsi="Consolas" w:hint="eastAsia"/>
                <w:sz w:val="20"/>
                <w:szCs w:val="20"/>
              </w:rPr>
              <w:t>post</w:t>
            </w:r>
            <w:r>
              <w:rPr>
                <w:rFonts w:ascii="Consolas" w:hAnsi="Consolas" w:hint="eastAsia"/>
                <w:sz w:val="20"/>
                <w:szCs w:val="20"/>
              </w:rPr>
              <w:t>请求，否则发送</w:t>
            </w:r>
            <w:r>
              <w:rPr>
                <w:rFonts w:ascii="Consolas" w:hAnsi="Consolas" w:hint="eastAsia"/>
                <w:sz w:val="20"/>
                <w:szCs w:val="20"/>
              </w:rPr>
              <w:t>get</w:t>
            </w:r>
            <w:r>
              <w:rPr>
                <w:rFonts w:ascii="Consolas" w:hAnsi="Consolas" w:hint="eastAsia"/>
                <w:sz w:val="20"/>
                <w:szCs w:val="20"/>
              </w:rPr>
              <w:t>请求</w:t>
            </w:r>
          </w:p>
        </w:tc>
      </w:tr>
      <w:tr w:rsidR="00CA7E6B">
        <w:trPr>
          <w:trHeight w:val="105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$(selector).load(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url,data,function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response,status,xhr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))</w:t>
            </w:r>
          </w:p>
        </w:tc>
      </w:tr>
      <w:tr w:rsidR="00CA7E6B">
        <w:trPr>
          <w:trHeight w:val="105"/>
        </w:trPr>
        <w:tc>
          <w:tcPr>
            <w:tcW w:w="14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get()</w:t>
            </w: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使用</w:t>
            </w:r>
            <w:r>
              <w:rPr>
                <w:rFonts w:ascii="Consolas" w:hAnsi="Consolas" w:hint="eastAsia"/>
                <w:sz w:val="20"/>
                <w:szCs w:val="20"/>
              </w:rPr>
              <w:t>HTTP GET</w:t>
            </w:r>
            <w:r>
              <w:rPr>
                <w:rFonts w:ascii="Consolas" w:hAnsi="Consolas" w:hint="eastAsia"/>
                <w:sz w:val="20"/>
                <w:szCs w:val="20"/>
              </w:rPr>
              <w:t>请求从服务器加载数据</w:t>
            </w:r>
          </w:p>
        </w:tc>
      </w:tr>
      <w:tr w:rsidR="00CA7E6B">
        <w:trPr>
          <w:trHeight w:val="105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$.get(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URL,data,function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data,status,xhr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),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dataType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CA7E6B">
        <w:trPr>
          <w:trHeight w:val="158"/>
        </w:trPr>
        <w:tc>
          <w:tcPr>
            <w:tcW w:w="1426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serialize()</w:t>
            </w: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通过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序列化表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单值，创建</w:t>
            </w:r>
            <w:r>
              <w:rPr>
                <w:rFonts w:ascii="Consolas" w:hAnsi="Consolas" w:hint="eastAsia"/>
                <w:sz w:val="20"/>
                <w:szCs w:val="20"/>
              </w:rPr>
              <w:t>URL</w:t>
            </w:r>
            <w:r>
              <w:rPr>
                <w:rFonts w:ascii="Consolas" w:hAnsi="Consolas" w:hint="eastAsia"/>
                <w:sz w:val="20"/>
                <w:szCs w:val="20"/>
              </w:rPr>
              <w:t>编码文本字符串</w:t>
            </w:r>
          </w:p>
        </w:tc>
      </w:tr>
      <w:tr w:rsidR="00CA7E6B">
        <w:trPr>
          <w:trHeight w:val="157"/>
        </w:trPr>
        <w:tc>
          <w:tcPr>
            <w:tcW w:w="1426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$(selector).serialize()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// </w:t>
            </w:r>
            <w:r>
              <w:rPr>
                <w:rFonts w:ascii="Consolas" w:hAnsi="Consolas"/>
                <w:sz w:val="20"/>
                <w:szCs w:val="20"/>
              </w:rPr>
              <w:t>name=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ljh</w:t>
            </w:r>
            <w:r>
              <w:rPr>
                <w:rFonts w:ascii="Consolas" w:hAnsi="Consolas"/>
                <w:sz w:val="20"/>
                <w:szCs w:val="20"/>
              </w:rPr>
              <w:t>&amp;phone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=123&amp;address=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zs</w:t>
            </w:r>
            <w:proofErr w:type="spellEnd"/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4" w:name="_Toc16792"/>
      <w:r>
        <w:rPr>
          <w:rFonts w:hint="eastAsia"/>
        </w:rPr>
        <w:t>JSON</w:t>
      </w:r>
      <w:bookmarkEnd w:id="2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A7E6B">
        <w:tc>
          <w:tcPr>
            <w:tcW w:w="10682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是一种轻量级的数据交换格式。将要交换的数据先转换成一种与平台无关的数据格式（比如</w:t>
            </w:r>
            <w:r>
              <w:rPr>
                <w:rFonts w:ascii="Consolas" w:hAnsi="Consolas" w:hint="eastAsia"/>
                <w:sz w:val="20"/>
                <w:szCs w:val="20"/>
              </w:rPr>
              <w:t>xml???</w:t>
            </w:r>
            <w:r>
              <w:rPr>
                <w:rFonts w:ascii="Consolas" w:hAnsi="Consolas" w:hint="eastAsia"/>
                <w:sz w:val="20"/>
                <w:szCs w:val="20"/>
              </w:rPr>
              <w:t>），然后发送给接收方来处理。</w:t>
            </w:r>
            <w:r>
              <w:rPr>
                <w:rFonts w:ascii="Consolas" w:hAnsi="Consolas" w:hint="eastAsia"/>
                <w:sz w:val="20"/>
                <w:szCs w:val="20"/>
              </w:rPr>
              <w:t>JSON</w:t>
            </w:r>
            <w:r>
              <w:rPr>
                <w:rFonts w:ascii="Consolas" w:hAnsi="Consolas" w:hint="eastAsia"/>
                <w:sz w:val="20"/>
                <w:szCs w:val="20"/>
              </w:rPr>
              <w:t>相对于</w:t>
            </w:r>
            <w:r>
              <w:rPr>
                <w:rFonts w:ascii="Consolas" w:hAnsi="Consolas" w:hint="eastAsia"/>
                <w:sz w:val="20"/>
                <w:szCs w:val="20"/>
              </w:rPr>
              <w:t>xml</w:t>
            </w:r>
            <w:r>
              <w:rPr>
                <w:rFonts w:ascii="Consolas" w:hAnsi="Consolas" w:hint="eastAsia"/>
                <w:sz w:val="20"/>
                <w:szCs w:val="20"/>
              </w:rPr>
              <w:t>，文档更小，解析速度更快。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8967A3">
      <w:pPr>
        <w:pStyle w:val="1"/>
      </w:pPr>
      <w:bookmarkStart w:id="25" w:name="_Toc14606"/>
      <w:r>
        <w:rPr>
          <w:rFonts w:hint="eastAsia"/>
        </w:rPr>
        <w:t>JSON</w:t>
      </w:r>
      <w:r>
        <w:rPr>
          <w:rFonts w:hint="eastAsia"/>
        </w:rPr>
        <w:t>的两种结构</w:t>
      </w:r>
      <w:bookmarkEnd w:id="2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951"/>
        <w:gridCol w:w="709"/>
        <w:gridCol w:w="709"/>
        <w:gridCol w:w="7313"/>
      </w:tblGrid>
      <w:tr w:rsidR="00CA7E6B">
        <w:trPr>
          <w:trHeight w:val="158"/>
        </w:trPr>
        <w:tc>
          <w:tcPr>
            <w:tcW w:w="1951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名称</w:t>
            </w:r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r>
              <w:rPr>
                <w:rFonts w:ascii="Consolas" w:hAnsi="Consolas" w:hint="eastAsia"/>
                <w:sz w:val="20"/>
                <w:szCs w:val="20"/>
              </w:rPr>
              <w:t>值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对的集合</w:t>
            </w:r>
          </w:p>
        </w:tc>
        <w:tc>
          <w:tcPr>
            <w:tcW w:w="709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对象</w:t>
            </w: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语法</w:t>
            </w:r>
          </w:p>
        </w:tc>
        <w:tc>
          <w:tcPr>
            <w:tcW w:w="731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{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name</w:t>
            </w:r>
            <w:r>
              <w:rPr>
                <w:rFonts w:ascii="Consolas" w:hAnsi="Consolas"/>
                <w:sz w:val="20"/>
                <w:szCs w:val="20"/>
              </w:rPr>
              <w:t>:value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name:value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name:value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}</w:t>
            </w:r>
          </w:p>
        </w:tc>
      </w:tr>
      <w:tr w:rsidR="00CA7E6B">
        <w:trPr>
          <w:trHeight w:val="105"/>
        </w:trPr>
        <w:tc>
          <w:tcPr>
            <w:tcW w:w="1951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注意</w:t>
            </w:r>
          </w:p>
        </w:tc>
        <w:tc>
          <w:tcPr>
            <w:tcW w:w="731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value</w:t>
            </w:r>
            <w:r>
              <w:rPr>
                <w:rFonts w:ascii="Consolas" w:hAnsi="Consolas" w:hint="eastAsia"/>
                <w:sz w:val="20"/>
                <w:szCs w:val="20"/>
              </w:rPr>
              <w:t>可以</w:t>
            </w:r>
            <w:r>
              <w:rPr>
                <w:rFonts w:ascii="Consolas" w:hAnsi="Consolas" w:hint="eastAsia"/>
                <w:sz w:val="20"/>
                <w:szCs w:val="20"/>
              </w:rPr>
              <w:t>string, number, true/false, null, object</w:t>
            </w:r>
          </w:p>
        </w:tc>
      </w:tr>
      <w:tr w:rsidR="00CA7E6B">
        <w:trPr>
          <w:trHeight w:val="105"/>
        </w:trPr>
        <w:tc>
          <w:tcPr>
            <w:tcW w:w="1951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31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value</w:t>
            </w:r>
            <w:r>
              <w:rPr>
                <w:rFonts w:ascii="Consolas" w:hAnsi="Consolas" w:hint="eastAsia"/>
                <w:sz w:val="20"/>
                <w:szCs w:val="20"/>
              </w:rPr>
              <w:t>如果是</w:t>
            </w:r>
            <w:r>
              <w:rPr>
                <w:rFonts w:ascii="Consolas" w:hAnsi="Consolas" w:hint="eastAsia"/>
                <w:sz w:val="20"/>
                <w:szCs w:val="20"/>
              </w:rPr>
              <w:t>string</w:t>
            </w:r>
            <w:r>
              <w:rPr>
                <w:rFonts w:ascii="Consolas" w:hAnsi="Consolas" w:hint="eastAsia"/>
                <w:sz w:val="20"/>
                <w:szCs w:val="20"/>
              </w:rPr>
              <w:t>，必须使用</w:t>
            </w:r>
            <w:r>
              <w:rPr>
                <w:rFonts w:ascii="Consolas" w:hAnsi="Consolas"/>
                <w:sz w:val="20"/>
                <w:szCs w:val="20"/>
              </w:rPr>
              <w:t>""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括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起来</w:t>
            </w:r>
          </w:p>
        </w:tc>
      </w:tr>
      <w:tr w:rsidR="00CA7E6B">
        <w:trPr>
          <w:trHeight w:val="105"/>
        </w:trPr>
        <w:tc>
          <w:tcPr>
            <w:tcW w:w="1951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31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name</w:t>
            </w:r>
            <w:r>
              <w:rPr>
                <w:rFonts w:ascii="Consolas" w:hAnsi="Consolas" w:hint="eastAsia"/>
                <w:sz w:val="20"/>
                <w:szCs w:val="20"/>
              </w:rPr>
              <w:t>必须使用</w:t>
            </w:r>
            <w:r>
              <w:rPr>
                <w:rFonts w:ascii="Consolas" w:hAnsi="Consolas"/>
                <w:sz w:val="20"/>
                <w:szCs w:val="20"/>
              </w:rPr>
              <w:t>""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括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起来</w:t>
            </w:r>
          </w:p>
        </w:tc>
      </w:tr>
      <w:tr w:rsidR="00CA7E6B">
        <w:tc>
          <w:tcPr>
            <w:tcW w:w="1951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值的有序列表</w:t>
            </w:r>
          </w:p>
        </w:tc>
        <w:tc>
          <w:tcPr>
            <w:tcW w:w="709" w:type="dxa"/>
            <w:vMerge w:val="restart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数组</w:t>
            </w: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语法</w:t>
            </w:r>
          </w:p>
        </w:tc>
        <w:tc>
          <w:tcPr>
            <w:tcW w:w="731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[value, value, value]</w:t>
            </w:r>
          </w:p>
        </w:tc>
      </w:tr>
      <w:tr w:rsidR="00CA7E6B">
        <w:tc>
          <w:tcPr>
            <w:tcW w:w="1951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CA7E6B" w:rsidRDefault="00CA7E6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注意</w:t>
            </w:r>
          </w:p>
        </w:tc>
        <w:tc>
          <w:tcPr>
            <w:tcW w:w="7313" w:type="dxa"/>
          </w:tcPr>
          <w:p w:rsidR="00CA7E6B" w:rsidRDefault="008967A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value</w:t>
            </w:r>
            <w:r>
              <w:rPr>
                <w:rFonts w:ascii="Consolas" w:hAnsi="Consolas" w:hint="eastAsia"/>
                <w:sz w:val="20"/>
                <w:szCs w:val="20"/>
              </w:rPr>
              <w:t>可以是简单数据类型，也可以是</w:t>
            </w:r>
            <w:r>
              <w:rPr>
                <w:rFonts w:ascii="Consolas" w:hAnsi="Consolas" w:hint="eastAsia"/>
                <w:sz w:val="20"/>
                <w:szCs w:val="20"/>
              </w:rPr>
              <w:t>object</w:t>
            </w:r>
            <w:r>
              <w:rPr>
                <w:rFonts w:ascii="Consolas" w:hAnsi="Consolas" w:hint="eastAsia"/>
                <w:sz w:val="20"/>
                <w:szCs w:val="20"/>
              </w:rPr>
              <w:t>，数组类型</w:t>
            </w:r>
          </w:p>
        </w:tc>
      </w:tr>
    </w:tbl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p w:rsidR="00CA7E6B" w:rsidRDefault="00CA7E6B">
      <w:pPr>
        <w:rPr>
          <w:rFonts w:ascii="Consolas" w:hAnsi="Consolas"/>
          <w:sz w:val="20"/>
          <w:szCs w:val="20"/>
        </w:rPr>
      </w:pPr>
    </w:p>
    <w:sectPr w:rsidR="00CA7E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2B77AF"/>
    <w:multiLevelType w:val="multilevel"/>
    <w:tmpl w:val="172B77AF"/>
    <w:lvl w:ilvl="0">
      <w:start w:val="1"/>
      <w:numFmt w:val="lowerLetter"/>
      <w:lvlText w:val="%1)"/>
      <w:lvlJc w:val="left"/>
      <w:pPr>
        <w:ind w:left="820" w:hanging="420"/>
      </w:p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1C9523F9"/>
    <w:multiLevelType w:val="multilevel"/>
    <w:tmpl w:val="1C9523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E37F6"/>
    <w:multiLevelType w:val="multilevel"/>
    <w:tmpl w:val="306E37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A9557D"/>
    <w:multiLevelType w:val="multilevel"/>
    <w:tmpl w:val="7FA955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A6"/>
    <w:rsid w:val="00003D6A"/>
    <w:rsid w:val="00011D19"/>
    <w:rsid w:val="00013721"/>
    <w:rsid w:val="00016688"/>
    <w:rsid w:val="00027643"/>
    <w:rsid w:val="00043611"/>
    <w:rsid w:val="00043FCB"/>
    <w:rsid w:val="00045A1C"/>
    <w:rsid w:val="000507B8"/>
    <w:rsid w:val="00067AFA"/>
    <w:rsid w:val="00071102"/>
    <w:rsid w:val="00080C8F"/>
    <w:rsid w:val="000A0DBF"/>
    <w:rsid w:val="000A1574"/>
    <w:rsid w:val="000A33F7"/>
    <w:rsid w:val="000B2C56"/>
    <w:rsid w:val="000C614E"/>
    <w:rsid w:val="000D73E2"/>
    <w:rsid w:val="000E0C94"/>
    <w:rsid w:val="000F34E1"/>
    <w:rsid w:val="000F6166"/>
    <w:rsid w:val="00104399"/>
    <w:rsid w:val="00105A80"/>
    <w:rsid w:val="001065C4"/>
    <w:rsid w:val="00110872"/>
    <w:rsid w:val="00111768"/>
    <w:rsid w:val="001117A8"/>
    <w:rsid w:val="001144FC"/>
    <w:rsid w:val="00115E07"/>
    <w:rsid w:val="00124917"/>
    <w:rsid w:val="00126121"/>
    <w:rsid w:val="001317B9"/>
    <w:rsid w:val="00134A16"/>
    <w:rsid w:val="00136CF4"/>
    <w:rsid w:val="00140864"/>
    <w:rsid w:val="001421B6"/>
    <w:rsid w:val="00143AAA"/>
    <w:rsid w:val="00143E8D"/>
    <w:rsid w:val="0014411E"/>
    <w:rsid w:val="00145140"/>
    <w:rsid w:val="00145274"/>
    <w:rsid w:val="00145C29"/>
    <w:rsid w:val="00151CC6"/>
    <w:rsid w:val="00155E4E"/>
    <w:rsid w:val="001643E0"/>
    <w:rsid w:val="00172549"/>
    <w:rsid w:val="00172A27"/>
    <w:rsid w:val="001747F3"/>
    <w:rsid w:val="001761CF"/>
    <w:rsid w:val="00186DC6"/>
    <w:rsid w:val="00187C50"/>
    <w:rsid w:val="00197344"/>
    <w:rsid w:val="001A680D"/>
    <w:rsid w:val="001B320B"/>
    <w:rsid w:val="001B7E91"/>
    <w:rsid w:val="001C0AAE"/>
    <w:rsid w:val="001C456A"/>
    <w:rsid w:val="001C7448"/>
    <w:rsid w:val="001D06CC"/>
    <w:rsid w:val="001D27B6"/>
    <w:rsid w:val="001D2855"/>
    <w:rsid w:val="001D5DC5"/>
    <w:rsid w:val="001D75FA"/>
    <w:rsid w:val="001F5F40"/>
    <w:rsid w:val="002134F5"/>
    <w:rsid w:val="002261D2"/>
    <w:rsid w:val="00230B47"/>
    <w:rsid w:val="002339EB"/>
    <w:rsid w:val="00233D7A"/>
    <w:rsid w:val="00236297"/>
    <w:rsid w:val="00253B49"/>
    <w:rsid w:val="00260FBA"/>
    <w:rsid w:val="00276957"/>
    <w:rsid w:val="0027773C"/>
    <w:rsid w:val="00281506"/>
    <w:rsid w:val="0028676D"/>
    <w:rsid w:val="00287627"/>
    <w:rsid w:val="002B1EF6"/>
    <w:rsid w:val="002B4600"/>
    <w:rsid w:val="002C6C43"/>
    <w:rsid w:val="002D22CA"/>
    <w:rsid w:val="002D55D0"/>
    <w:rsid w:val="002D7866"/>
    <w:rsid w:val="002E191A"/>
    <w:rsid w:val="002E34B4"/>
    <w:rsid w:val="002F129D"/>
    <w:rsid w:val="003065E4"/>
    <w:rsid w:val="003169DE"/>
    <w:rsid w:val="00320137"/>
    <w:rsid w:val="003239CF"/>
    <w:rsid w:val="003248D9"/>
    <w:rsid w:val="00330DBA"/>
    <w:rsid w:val="003458B9"/>
    <w:rsid w:val="00370140"/>
    <w:rsid w:val="00383683"/>
    <w:rsid w:val="00390FAE"/>
    <w:rsid w:val="003953C5"/>
    <w:rsid w:val="003A269A"/>
    <w:rsid w:val="003A4D21"/>
    <w:rsid w:val="003C05B6"/>
    <w:rsid w:val="003C3A9B"/>
    <w:rsid w:val="003C5900"/>
    <w:rsid w:val="003D0419"/>
    <w:rsid w:val="003D0D7D"/>
    <w:rsid w:val="003D2BCB"/>
    <w:rsid w:val="003E28A3"/>
    <w:rsid w:val="003F07BB"/>
    <w:rsid w:val="003F0A02"/>
    <w:rsid w:val="003F0FC9"/>
    <w:rsid w:val="00400F35"/>
    <w:rsid w:val="0041467A"/>
    <w:rsid w:val="00420EB6"/>
    <w:rsid w:val="0042381B"/>
    <w:rsid w:val="00433761"/>
    <w:rsid w:val="00434634"/>
    <w:rsid w:val="0043689A"/>
    <w:rsid w:val="0043772E"/>
    <w:rsid w:val="00443DB3"/>
    <w:rsid w:val="00447B0A"/>
    <w:rsid w:val="004516EA"/>
    <w:rsid w:val="00453FCF"/>
    <w:rsid w:val="00454C75"/>
    <w:rsid w:val="00462522"/>
    <w:rsid w:val="00463E1B"/>
    <w:rsid w:val="00467162"/>
    <w:rsid w:val="0047235E"/>
    <w:rsid w:val="00474145"/>
    <w:rsid w:val="00474FFB"/>
    <w:rsid w:val="00477978"/>
    <w:rsid w:val="00480B10"/>
    <w:rsid w:val="004848FF"/>
    <w:rsid w:val="00495A4A"/>
    <w:rsid w:val="004A1280"/>
    <w:rsid w:val="004B027F"/>
    <w:rsid w:val="004B1CE9"/>
    <w:rsid w:val="004B5BE8"/>
    <w:rsid w:val="004C11AB"/>
    <w:rsid w:val="004C5B7E"/>
    <w:rsid w:val="004C67C7"/>
    <w:rsid w:val="004C68D9"/>
    <w:rsid w:val="004D00DA"/>
    <w:rsid w:val="004D61E9"/>
    <w:rsid w:val="004E685F"/>
    <w:rsid w:val="004F01EA"/>
    <w:rsid w:val="004F2F9E"/>
    <w:rsid w:val="0050441F"/>
    <w:rsid w:val="005136B8"/>
    <w:rsid w:val="0052155A"/>
    <w:rsid w:val="00523ADA"/>
    <w:rsid w:val="00525E68"/>
    <w:rsid w:val="00533A94"/>
    <w:rsid w:val="00534AA3"/>
    <w:rsid w:val="0054315E"/>
    <w:rsid w:val="0054336B"/>
    <w:rsid w:val="00544C8F"/>
    <w:rsid w:val="00546A5E"/>
    <w:rsid w:val="00554D14"/>
    <w:rsid w:val="005559A0"/>
    <w:rsid w:val="005561B8"/>
    <w:rsid w:val="00562098"/>
    <w:rsid w:val="0057084E"/>
    <w:rsid w:val="00571F23"/>
    <w:rsid w:val="00581EE9"/>
    <w:rsid w:val="005A1898"/>
    <w:rsid w:val="005A3336"/>
    <w:rsid w:val="005B2E39"/>
    <w:rsid w:val="005B74DE"/>
    <w:rsid w:val="005C19D3"/>
    <w:rsid w:val="005C68C6"/>
    <w:rsid w:val="005D1BB3"/>
    <w:rsid w:val="005D743F"/>
    <w:rsid w:val="005E4DB0"/>
    <w:rsid w:val="005E5CB3"/>
    <w:rsid w:val="005F00DB"/>
    <w:rsid w:val="005F1ECF"/>
    <w:rsid w:val="005F3E03"/>
    <w:rsid w:val="0060078F"/>
    <w:rsid w:val="00602A7F"/>
    <w:rsid w:val="00603D90"/>
    <w:rsid w:val="006105AD"/>
    <w:rsid w:val="00610DF9"/>
    <w:rsid w:val="006320D2"/>
    <w:rsid w:val="0063612E"/>
    <w:rsid w:val="00642506"/>
    <w:rsid w:val="006470EC"/>
    <w:rsid w:val="006624BD"/>
    <w:rsid w:val="00662EC4"/>
    <w:rsid w:val="00665EEB"/>
    <w:rsid w:val="00667586"/>
    <w:rsid w:val="0067062D"/>
    <w:rsid w:val="00676AED"/>
    <w:rsid w:val="00677966"/>
    <w:rsid w:val="006926F6"/>
    <w:rsid w:val="006A0629"/>
    <w:rsid w:val="006A0640"/>
    <w:rsid w:val="006A39F1"/>
    <w:rsid w:val="006A45DD"/>
    <w:rsid w:val="006B05F8"/>
    <w:rsid w:val="006B0EDD"/>
    <w:rsid w:val="006B2EA0"/>
    <w:rsid w:val="006B2EDE"/>
    <w:rsid w:val="006B4D60"/>
    <w:rsid w:val="006C4212"/>
    <w:rsid w:val="006C5AC2"/>
    <w:rsid w:val="006D2EF9"/>
    <w:rsid w:val="006D6578"/>
    <w:rsid w:val="006E12EA"/>
    <w:rsid w:val="006E3C65"/>
    <w:rsid w:val="006E439C"/>
    <w:rsid w:val="006E7320"/>
    <w:rsid w:val="006F285B"/>
    <w:rsid w:val="006F6BE1"/>
    <w:rsid w:val="006F6C80"/>
    <w:rsid w:val="007013CD"/>
    <w:rsid w:val="00707C0E"/>
    <w:rsid w:val="00712CA6"/>
    <w:rsid w:val="00721A4D"/>
    <w:rsid w:val="007311CE"/>
    <w:rsid w:val="00732FC5"/>
    <w:rsid w:val="007330D9"/>
    <w:rsid w:val="007378B4"/>
    <w:rsid w:val="007404E8"/>
    <w:rsid w:val="00753097"/>
    <w:rsid w:val="007571A7"/>
    <w:rsid w:val="00762E82"/>
    <w:rsid w:val="00774EC1"/>
    <w:rsid w:val="007750AE"/>
    <w:rsid w:val="00782B14"/>
    <w:rsid w:val="007901FB"/>
    <w:rsid w:val="007913EB"/>
    <w:rsid w:val="007A3679"/>
    <w:rsid w:val="007C7BD2"/>
    <w:rsid w:val="007D3EEC"/>
    <w:rsid w:val="007E4241"/>
    <w:rsid w:val="007F01AC"/>
    <w:rsid w:val="00800F41"/>
    <w:rsid w:val="008058AA"/>
    <w:rsid w:val="00814624"/>
    <w:rsid w:val="00816B92"/>
    <w:rsid w:val="00825053"/>
    <w:rsid w:val="00827443"/>
    <w:rsid w:val="008278EB"/>
    <w:rsid w:val="00831BC2"/>
    <w:rsid w:val="00832D9E"/>
    <w:rsid w:val="008334FD"/>
    <w:rsid w:val="00834BF7"/>
    <w:rsid w:val="0086746C"/>
    <w:rsid w:val="0087034A"/>
    <w:rsid w:val="00876208"/>
    <w:rsid w:val="0087743F"/>
    <w:rsid w:val="00877DA5"/>
    <w:rsid w:val="0088286C"/>
    <w:rsid w:val="00883D73"/>
    <w:rsid w:val="00894A84"/>
    <w:rsid w:val="008952A1"/>
    <w:rsid w:val="00895322"/>
    <w:rsid w:val="008967A3"/>
    <w:rsid w:val="008B1F6B"/>
    <w:rsid w:val="008B7111"/>
    <w:rsid w:val="008C3776"/>
    <w:rsid w:val="008C6ACD"/>
    <w:rsid w:val="008D11F1"/>
    <w:rsid w:val="008D41A7"/>
    <w:rsid w:val="008D4A2C"/>
    <w:rsid w:val="008D7C10"/>
    <w:rsid w:val="008E31DE"/>
    <w:rsid w:val="008F033E"/>
    <w:rsid w:val="008F2470"/>
    <w:rsid w:val="008F7D51"/>
    <w:rsid w:val="0090204E"/>
    <w:rsid w:val="00905165"/>
    <w:rsid w:val="00906BC6"/>
    <w:rsid w:val="00913E84"/>
    <w:rsid w:val="009216CB"/>
    <w:rsid w:val="00922F66"/>
    <w:rsid w:val="009232BE"/>
    <w:rsid w:val="00931FEB"/>
    <w:rsid w:val="009370AD"/>
    <w:rsid w:val="00937AAC"/>
    <w:rsid w:val="009437F8"/>
    <w:rsid w:val="0094585C"/>
    <w:rsid w:val="00950C75"/>
    <w:rsid w:val="009577D9"/>
    <w:rsid w:val="00960D15"/>
    <w:rsid w:val="00963D1A"/>
    <w:rsid w:val="00967355"/>
    <w:rsid w:val="00972A9C"/>
    <w:rsid w:val="00985511"/>
    <w:rsid w:val="00992CB3"/>
    <w:rsid w:val="00996139"/>
    <w:rsid w:val="0099675A"/>
    <w:rsid w:val="009A5E6B"/>
    <w:rsid w:val="009B4165"/>
    <w:rsid w:val="009C0DCC"/>
    <w:rsid w:val="009D1C46"/>
    <w:rsid w:val="009D1DAD"/>
    <w:rsid w:val="009D638A"/>
    <w:rsid w:val="009E275E"/>
    <w:rsid w:val="009E72D4"/>
    <w:rsid w:val="009F1362"/>
    <w:rsid w:val="009F139D"/>
    <w:rsid w:val="009F1C39"/>
    <w:rsid w:val="009F4137"/>
    <w:rsid w:val="00A01688"/>
    <w:rsid w:val="00A02673"/>
    <w:rsid w:val="00A113E4"/>
    <w:rsid w:val="00A11B92"/>
    <w:rsid w:val="00A14F56"/>
    <w:rsid w:val="00A15DF2"/>
    <w:rsid w:val="00A16DD5"/>
    <w:rsid w:val="00A35FCF"/>
    <w:rsid w:val="00A40E62"/>
    <w:rsid w:val="00A443D6"/>
    <w:rsid w:val="00A4725D"/>
    <w:rsid w:val="00A479D2"/>
    <w:rsid w:val="00A62724"/>
    <w:rsid w:val="00A71957"/>
    <w:rsid w:val="00A76980"/>
    <w:rsid w:val="00A820D4"/>
    <w:rsid w:val="00A92589"/>
    <w:rsid w:val="00A93DBC"/>
    <w:rsid w:val="00A97799"/>
    <w:rsid w:val="00AB3529"/>
    <w:rsid w:val="00AB56FF"/>
    <w:rsid w:val="00AB6C09"/>
    <w:rsid w:val="00AC77D1"/>
    <w:rsid w:val="00AE48A1"/>
    <w:rsid w:val="00AE57E4"/>
    <w:rsid w:val="00AF1615"/>
    <w:rsid w:val="00AF2D81"/>
    <w:rsid w:val="00AF39B5"/>
    <w:rsid w:val="00AF5068"/>
    <w:rsid w:val="00AF52D5"/>
    <w:rsid w:val="00B044E4"/>
    <w:rsid w:val="00B12B25"/>
    <w:rsid w:val="00B16512"/>
    <w:rsid w:val="00B21B11"/>
    <w:rsid w:val="00B226CF"/>
    <w:rsid w:val="00B25592"/>
    <w:rsid w:val="00B3559F"/>
    <w:rsid w:val="00B44737"/>
    <w:rsid w:val="00B61FAE"/>
    <w:rsid w:val="00B62D14"/>
    <w:rsid w:val="00B74410"/>
    <w:rsid w:val="00B74464"/>
    <w:rsid w:val="00B74A79"/>
    <w:rsid w:val="00B80A0B"/>
    <w:rsid w:val="00B81E56"/>
    <w:rsid w:val="00B94212"/>
    <w:rsid w:val="00B95D36"/>
    <w:rsid w:val="00BA013C"/>
    <w:rsid w:val="00BA2C32"/>
    <w:rsid w:val="00BB4A6D"/>
    <w:rsid w:val="00BB64D0"/>
    <w:rsid w:val="00BD3470"/>
    <w:rsid w:val="00BD470F"/>
    <w:rsid w:val="00BD7C0B"/>
    <w:rsid w:val="00BE1CCD"/>
    <w:rsid w:val="00BE6BE0"/>
    <w:rsid w:val="00BF6642"/>
    <w:rsid w:val="00C20A73"/>
    <w:rsid w:val="00C21DEE"/>
    <w:rsid w:val="00C2217D"/>
    <w:rsid w:val="00C252E1"/>
    <w:rsid w:val="00C26C3A"/>
    <w:rsid w:val="00C30048"/>
    <w:rsid w:val="00C30C2B"/>
    <w:rsid w:val="00C3333A"/>
    <w:rsid w:val="00C501E2"/>
    <w:rsid w:val="00C51CE3"/>
    <w:rsid w:val="00C528CC"/>
    <w:rsid w:val="00C57879"/>
    <w:rsid w:val="00C6153E"/>
    <w:rsid w:val="00C74ED2"/>
    <w:rsid w:val="00C775FB"/>
    <w:rsid w:val="00C87F1A"/>
    <w:rsid w:val="00C91BBD"/>
    <w:rsid w:val="00C921C6"/>
    <w:rsid w:val="00C96912"/>
    <w:rsid w:val="00CA7E6B"/>
    <w:rsid w:val="00CB7026"/>
    <w:rsid w:val="00CC4E4A"/>
    <w:rsid w:val="00CC675B"/>
    <w:rsid w:val="00CC6FD4"/>
    <w:rsid w:val="00CC772E"/>
    <w:rsid w:val="00CE06C7"/>
    <w:rsid w:val="00CE095D"/>
    <w:rsid w:val="00CE4BCD"/>
    <w:rsid w:val="00CF0342"/>
    <w:rsid w:val="00D00661"/>
    <w:rsid w:val="00D04A34"/>
    <w:rsid w:val="00D10A96"/>
    <w:rsid w:val="00D148B9"/>
    <w:rsid w:val="00D14A70"/>
    <w:rsid w:val="00D17EDB"/>
    <w:rsid w:val="00D22D1A"/>
    <w:rsid w:val="00D3057F"/>
    <w:rsid w:val="00D30B39"/>
    <w:rsid w:val="00D50CFA"/>
    <w:rsid w:val="00D55D78"/>
    <w:rsid w:val="00D60398"/>
    <w:rsid w:val="00D63214"/>
    <w:rsid w:val="00D66F01"/>
    <w:rsid w:val="00D714C8"/>
    <w:rsid w:val="00D805BC"/>
    <w:rsid w:val="00D96E15"/>
    <w:rsid w:val="00D97BC0"/>
    <w:rsid w:val="00DA11D0"/>
    <w:rsid w:val="00DA1B00"/>
    <w:rsid w:val="00DA2D24"/>
    <w:rsid w:val="00DA38AF"/>
    <w:rsid w:val="00DA6DD5"/>
    <w:rsid w:val="00DB1102"/>
    <w:rsid w:val="00DB7091"/>
    <w:rsid w:val="00DC33B3"/>
    <w:rsid w:val="00DC6F48"/>
    <w:rsid w:val="00DD2D8F"/>
    <w:rsid w:val="00DD448B"/>
    <w:rsid w:val="00DD698C"/>
    <w:rsid w:val="00DE08E8"/>
    <w:rsid w:val="00DE4EB9"/>
    <w:rsid w:val="00DE6614"/>
    <w:rsid w:val="00DE72AD"/>
    <w:rsid w:val="00DF0068"/>
    <w:rsid w:val="00E12FF2"/>
    <w:rsid w:val="00E15322"/>
    <w:rsid w:val="00E21BB2"/>
    <w:rsid w:val="00E278EF"/>
    <w:rsid w:val="00E334A4"/>
    <w:rsid w:val="00E44BF6"/>
    <w:rsid w:val="00E46034"/>
    <w:rsid w:val="00E54FD1"/>
    <w:rsid w:val="00E63D3B"/>
    <w:rsid w:val="00E66B01"/>
    <w:rsid w:val="00E725FD"/>
    <w:rsid w:val="00E76509"/>
    <w:rsid w:val="00E8506B"/>
    <w:rsid w:val="00E86946"/>
    <w:rsid w:val="00E9096F"/>
    <w:rsid w:val="00E96BB0"/>
    <w:rsid w:val="00EA53E2"/>
    <w:rsid w:val="00EA7CDD"/>
    <w:rsid w:val="00EB3A13"/>
    <w:rsid w:val="00EB7333"/>
    <w:rsid w:val="00EC3B13"/>
    <w:rsid w:val="00ED0E1D"/>
    <w:rsid w:val="00ED16EA"/>
    <w:rsid w:val="00ED1EB1"/>
    <w:rsid w:val="00EE0944"/>
    <w:rsid w:val="00EE30E3"/>
    <w:rsid w:val="00EF04EE"/>
    <w:rsid w:val="00EF1BE0"/>
    <w:rsid w:val="00EF2BF4"/>
    <w:rsid w:val="00EF52F9"/>
    <w:rsid w:val="00F01116"/>
    <w:rsid w:val="00F027C8"/>
    <w:rsid w:val="00F03B87"/>
    <w:rsid w:val="00F11027"/>
    <w:rsid w:val="00F158A3"/>
    <w:rsid w:val="00F17886"/>
    <w:rsid w:val="00F20102"/>
    <w:rsid w:val="00F250B0"/>
    <w:rsid w:val="00F27140"/>
    <w:rsid w:val="00F311F0"/>
    <w:rsid w:val="00F32CF0"/>
    <w:rsid w:val="00F42F15"/>
    <w:rsid w:val="00F47778"/>
    <w:rsid w:val="00F53C64"/>
    <w:rsid w:val="00F579EB"/>
    <w:rsid w:val="00F61F42"/>
    <w:rsid w:val="00F642FB"/>
    <w:rsid w:val="00F647C4"/>
    <w:rsid w:val="00F73215"/>
    <w:rsid w:val="00F768B9"/>
    <w:rsid w:val="00F95D0E"/>
    <w:rsid w:val="00FA18DA"/>
    <w:rsid w:val="00FA5942"/>
    <w:rsid w:val="00FA5AD9"/>
    <w:rsid w:val="00FB32DA"/>
    <w:rsid w:val="00FB69F8"/>
    <w:rsid w:val="00FC2FD7"/>
    <w:rsid w:val="00FD28F5"/>
    <w:rsid w:val="00FD4132"/>
    <w:rsid w:val="00FD53D7"/>
    <w:rsid w:val="00FD59EF"/>
    <w:rsid w:val="00FD5CC5"/>
    <w:rsid w:val="00FD71E3"/>
    <w:rsid w:val="00FD745C"/>
    <w:rsid w:val="00FE3188"/>
    <w:rsid w:val="00FF16AC"/>
    <w:rsid w:val="02355CD0"/>
    <w:rsid w:val="097200E7"/>
    <w:rsid w:val="0C050885"/>
    <w:rsid w:val="0C9B1F03"/>
    <w:rsid w:val="0E597A4F"/>
    <w:rsid w:val="0FFC4073"/>
    <w:rsid w:val="124E6518"/>
    <w:rsid w:val="13236E08"/>
    <w:rsid w:val="1BDE4CC4"/>
    <w:rsid w:val="1F6F1B67"/>
    <w:rsid w:val="22D643D6"/>
    <w:rsid w:val="238B6A71"/>
    <w:rsid w:val="26872F53"/>
    <w:rsid w:val="276A3FD7"/>
    <w:rsid w:val="28F268E3"/>
    <w:rsid w:val="2CDD7EAD"/>
    <w:rsid w:val="3E87455C"/>
    <w:rsid w:val="40E50AA6"/>
    <w:rsid w:val="42AF358B"/>
    <w:rsid w:val="47BA7BA0"/>
    <w:rsid w:val="506D4A5A"/>
    <w:rsid w:val="60FF0BB5"/>
    <w:rsid w:val="627B5535"/>
    <w:rsid w:val="64EF0697"/>
    <w:rsid w:val="69F406AA"/>
    <w:rsid w:val="6BCB4D08"/>
    <w:rsid w:val="6C61168D"/>
    <w:rsid w:val="6CEA1FC7"/>
    <w:rsid w:val="73484EF7"/>
    <w:rsid w:val="7976121C"/>
    <w:rsid w:val="7A38395B"/>
    <w:rsid w:val="7C2A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5C0E19"/>
  <w15:docId w15:val="{AB2401AB-89EB-4F57-A7BF-40845831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0%87%E8%AE%B0%E8%AF%AD%E8%A8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A8%8B%E5%BA%8F/715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A0%87%E5%87%86%E9%80%9A%E7%94%A8%E6%A0%87%E8%AE%B0%E8%AF%AD%E8%A8%80" TargetMode="External"/><Relationship Id="rId11" Type="http://schemas.openxmlformats.org/officeDocument/2006/relationships/hyperlink" Target="http://www.baidu.com/link?url=k_MlqjBEHHoWwDvjrHkM2ocQZ-OsmMnbd0sQcwtLLd4d-27rZ-9lb1yW14JZm2WhJN7vHSVTMn9fEvytXJQFx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1009</Words>
  <Characters>5755</Characters>
  <Application>Microsoft Office Word</Application>
  <DocSecurity>0</DocSecurity>
  <Lines>47</Lines>
  <Paragraphs>13</Paragraphs>
  <ScaleCrop>false</ScaleCrop>
  <Company>Microsoft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Arsenal</dc:creator>
  <cp:lastModifiedBy>NL-PC001</cp:lastModifiedBy>
  <cp:revision>1019</cp:revision>
  <dcterms:created xsi:type="dcterms:W3CDTF">2017-11-20T14:56:00Z</dcterms:created>
  <dcterms:modified xsi:type="dcterms:W3CDTF">2020-11-10T04:39:00Z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