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5e6843acd4d7ee2fbcfd0feaefe9738de7fdc04"/>
    <w:p>
      <w:pPr>
        <w:pStyle w:val="Heading1"/>
      </w:pPr>
      <w:r>
        <w:t xml:space="preserve">Test Plan for VWO A/B Testing Platform – App.vwo.com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VWO A/B Testing Platform (app.vwo.com)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Apparao Maroju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31,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2a0545ebf86a89c3807d944d8581664f0611b">
        <w:r>
          <w:rPr>
            <w:rStyle w:val="Hyperlink"/>
          </w:rPr>
          <w:t xml:space="preserve">Objective</w:t>
        </w:r>
      </w:hyperlink>
    </w:p>
    <w:p>
      <w:pPr>
        <w:pStyle w:val="Compact"/>
        <w:numPr>
          <w:ilvl w:val="0"/>
          <w:numId w:val="1001"/>
        </w:numPr>
      </w:pPr>
      <w:hyperlink w:anchor="Xb66d8751654b4b3bfdfa8df98730d37eb4be826">
        <w:r>
          <w:rPr>
            <w:rStyle w:val="Hyperlink"/>
          </w:rPr>
          <w:t xml:space="preserve">Scope</w:t>
        </w:r>
      </w:hyperlink>
    </w:p>
    <w:p>
      <w:pPr>
        <w:pStyle w:val="Compact"/>
        <w:numPr>
          <w:ilvl w:val="0"/>
          <w:numId w:val="1001"/>
        </w:numPr>
      </w:pPr>
      <w:hyperlink w:anchor="X3cde752db7a3a464f22ce0b41d956936087a0cb">
        <w:r>
          <w:rPr>
            <w:rStyle w:val="Hyperlink"/>
          </w:rPr>
          <w:t xml:space="preserve">Inclusions</w:t>
        </w:r>
      </w:hyperlink>
    </w:p>
    <w:p>
      <w:pPr>
        <w:pStyle w:val="Compact"/>
        <w:numPr>
          <w:ilvl w:val="0"/>
          <w:numId w:val="1001"/>
        </w:numPr>
      </w:pPr>
      <w:hyperlink w:anchor="Xf3d9d3cbceb377fbcd9d101b1862edc7e33f6e0">
        <w:r>
          <w:rPr>
            <w:rStyle w:val="Hyperlink"/>
          </w:rPr>
          <w:t xml:space="preserve">Exclusions</w:t>
        </w:r>
      </w:hyperlink>
    </w:p>
    <w:p>
      <w:pPr>
        <w:pStyle w:val="Compact"/>
        <w:numPr>
          <w:ilvl w:val="0"/>
          <w:numId w:val="1001"/>
        </w:numPr>
      </w:pPr>
      <w:hyperlink w:anchor="X8dce3a30612f716fc09ba1bc9467077c695c188">
        <w:r>
          <w:rPr>
            <w:rStyle w:val="Hyperlink"/>
          </w:rPr>
          <w:t xml:space="preserve">Test Environments</w:t>
        </w:r>
      </w:hyperlink>
    </w:p>
    <w:p>
      <w:pPr>
        <w:pStyle w:val="Compact"/>
        <w:numPr>
          <w:ilvl w:val="0"/>
          <w:numId w:val="1001"/>
        </w:numPr>
      </w:pPr>
      <w:hyperlink w:anchor="Xefbf6501ef25ef4f8e1b57e56a3905feea0e87e">
        <w:r>
          <w:rPr>
            <w:rStyle w:val="Hyperlink"/>
          </w:rPr>
          <w:t xml:space="preserve">Defect Reporting Procedure</w:t>
        </w:r>
      </w:hyperlink>
    </w:p>
    <w:p>
      <w:pPr>
        <w:pStyle w:val="Compact"/>
        <w:numPr>
          <w:ilvl w:val="0"/>
          <w:numId w:val="1001"/>
        </w:numPr>
      </w:pPr>
      <w:hyperlink w:anchor="X3517ec35487d8ff5471f1201d6bb217bff45102">
        <w:r>
          <w:rPr>
            <w:rStyle w:val="Hyperlink"/>
          </w:rPr>
          <w:t xml:space="preserve">Test Strategy</w:t>
        </w:r>
      </w:hyperlink>
    </w:p>
    <w:p>
      <w:pPr>
        <w:pStyle w:val="Compact"/>
        <w:numPr>
          <w:ilvl w:val="0"/>
          <w:numId w:val="1001"/>
        </w:numPr>
      </w:pPr>
      <w:hyperlink w:anchor="Xc88c638a969776531861e4a041d0fe4dcbf4168">
        <w:r>
          <w:rPr>
            <w:rStyle w:val="Hyperlink"/>
          </w:rPr>
          <w:t xml:space="preserve">Test Schedule</w:t>
        </w:r>
      </w:hyperlink>
    </w:p>
    <w:p>
      <w:pPr>
        <w:pStyle w:val="Compact"/>
        <w:numPr>
          <w:ilvl w:val="0"/>
          <w:numId w:val="1001"/>
        </w:numPr>
      </w:pPr>
      <w:hyperlink w:anchor="Xd508480492832c93388bdd32198e8e0a4b825d4">
        <w:r>
          <w:rPr>
            <w:rStyle w:val="Hyperlink"/>
          </w:rPr>
          <w:t xml:space="preserve">Test Deliverables</w:t>
        </w:r>
      </w:hyperlink>
    </w:p>
    <w:p>
      <w:pPr>
        <w:pStyle w:val="Compact"/>
        <w:numPr>
          <w:ilvl w:val="0"/>
          <w:numId w:val="1001"/>
        </w:numPr>
      </w:pPr>
      <w:hyperlink w:anchor="Xcb2826d6b0b474d5c025f50f7ba6cf5a0dea67f">
        <w:r>
          <w:rPr>
            <w:rStyle w:val="Hyperlink"/>
          </w:rPr>
          <w:t xml:space="preserve">Entry and Exit Criteria</w:t>
        </w:r>
      </w:hyperlink>
    </w:p>
    <w:p>
      <w:pPr>
        <w:pStyle w:val="Compact"/>
        <w:numPr>
          <w:ilvl w:val="0"/>
          <w:numId w:val="1001"/>
        </w:numPr>
      </w:pPr>
      <w:hyperlink w:anchor="X5411935d299d6a6a36527b29b7289e2e76fe501">
        <w:r>
          <w:rPr>
            <w:rStyle w:val="Hyperlink"/>
          </w:rPr>
          <w:t xml:space="preserve">Tools</w:t>
        </w:r>
      </w:hyperlink>
    </w:p>
    <w:p>
      <w:pPr>
        <w:pStyle w:val="Compact"/>
        <w:numPr>
          <w:ilvl w:val="0"/>
          <w:numId w:val="1001"/>
        </w:numPr>
      </w:pPr>
      <w:hyperlink w:anchor="X4c960fbd750b0334e7c97338cd53480babb1423">
        <w:r>
          <w:rPr>
            <w:rStyle w:val="Hyperlink"/>
          </w:rPr>
          <w:t xml:space="preserve">Risks and Mitigations</w:t>
        </w:r>
      </w:hyperlink>
    </w:p>
    <w:p>
      <w:pPr>
        <w:pStyle w:val="Compact"/>
        <w:numPr>
          <w:ilvl w:val="0"/>
          <w:numId w:val="1001"/>
        </w:numPr>
      </w:pPr>
      <w:hyperlink w:anchor="X6c40c80d666a9af0142df50af5a4570d9a949e1">
        <w:r>
          <w:rPr>
            <w:rStyle w:val="Hyperlink"/>
          </w:rPr>
          <w:t xml:space="preserve">Approvals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ctive"/>
    <w:p>
      <w:pPr>
        <w:pStyle w:val="Heading1"/>
      </w:pPr>
      <w:r>
        <w:t xml:space="preserve">1. Objective</w:t>
      </w:r>
    </w:p>
    <w:p>
      <w:pPr>
        <w:pStyle w:val="FirstParagraph"/>
      </w:pPr>
      <w:r>
        <w:t xml:space="preserve">This document outlines the</w:t>
      </w:r>
      <w:r>
        <w:t xml:space="preserve"> </w:t>
      </w:r>
      <w:r>
        <w:rPr>
          <w:b/>
          <w:bCs/>
        </w:rPr>
        <w:t xml:space="preserve">comprehensive test plan for the VWO (Visual Website Optimizer) A/B Testing platform available at app.vwo.com</w:t>
      </w:r>
      <w:r>
        <w:t xml:space="preserve">.</w:t>
      </w:r>
    </w:p>
    <w:p>
      <w:pPr>
        <w:pStyle w:val="BodyText"/>
      </w:pPr>
      <w:r>
        <w:t xml:space="preserve">The objective is to ensure that all features and functionalities — including the login dashboard, experiment management, traffic allocation, reporting, and integrations — work as expected and meet the product requirements. This plan covers validation of: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Functional correctness</w:t>
      </w:r>
      <w:r>
        <w:t xml:space="preserve"> </w:t>
      </w:r>
      <w:r>
        <w:t xml:space="preserve">of all A/B testing and optimization workflows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compliance</w:t>
      </w:r>
      <w:r>
        <w:t xml:space="preserve"> </w:t>
      </w:r>
      <w:r>
        <w:t xml:space="preserve">ensuring enterprise-grade authentication and data protection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standards</w:t>
      </w:r>
      <w:r>
        <w:t xml:space="preserve"> </w:t>
      </w:r>
      <w:r>
        <w:t xml:space="preserve">including sub-2-second page load targets and 99.9% uptime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requirements</w:t>
      </w:r>
      <w:r>
        <w:t xml:space="preserve"> </w:t>
      </w:r>
      <w:r>
        <w:t xml:space="preserve">aligned with WCAG 2.1 AA guidelines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Cross-browser and cross-device compatibility</w:t>
      </w:r>
      <w:r>
        <w:t xml:space="preserve"> </w:t>
      </w:r>
      <w:r>
        <w:t xml:space="preserve">across all supported environments</w:t>
      </w:r>
    </w:p>
    <w:p>
      <w:pPr>
        <w:pStyle w:val="FirstParagraph"/>
      </w:pPr>
      <w:r>
        <w:t xml:space="preserve">The target audience for validation includes digital marketers, product managers, UX designers, developers, conversion rate optimization specialists, and data analysts from companies of all sizes — from 50-employee startups to large enterprises with 1000+ employees.</w:t>
      </w:r>
    </w:p>
    <w:p>
      <w:r>
        <w:pict>
          <v:rect style="width:0;height:1.5pt" o:hralign="center" o:hrstd="t" o:hr="t"/>
        </w:pict>
      </w:r>
    </w:p>
    <w:bookmarkEnd w:id="11"/>
    <w:bookmarkStart w:id="17" w:name="scope"/>
    <w:p>
      <w:pPr>
        <w:pStyle w:val="Heading1"/>
      </w:pPr>
      <w:r>
        <w:t xml:space="preserve">2. Scope</w:t>
      </w:r>
    </w:p>
    <w:bookmarkStart w:id="12" w:name="features-to-be-tested"/>
    <w:p>
      <w:pPr>
        <w:pStyle w:val="Heading2"/>
      </w:pPr>
      <w:r>
        <w:t xml:space="preserve">2.1 Features to be Tested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Area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&amp; Authentication</w:t>
            </w:r>
          </w:p>
        </w:tc>
        <w:tc>
          <w:tcPr/>
          <w:p>
            <w:pPr>
              <w:pStyle w:val="Compact"/>
            </w:pPr>
            <w:r>
              <w:t xml:space="preserve">Email/password login, 2FA, SSO (SAML/OAuth),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Management</w:t>
            </w:r>
          </w:p>
        </w:tc>
        <w:tc>
          <w:tcPr/>
          <w:p>
            <w:pPr>
              <w:pStyle w:val="Compact"/>
            </w:pPr>
            <w:r>
              <w:t xml:space="preserve">Forgot password flow, password reset via email, password complexity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Functionality</w:t>
            </w:r>
          </w:p>
        </w:tc>
        <w:tc>
          <w:tcPr/>
          <w:p>
            <w:pPr>
              <w:pStyle w:val="Compact"/>
            </w:pPr>
            <w:r>
              <w:t xml:space="preserve">Post-login dashboard rendering, navigation, user context preservation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 Creation</w:t>
            </w:r>
          </w:p>
        </w:tc>
        <w:tc>
          <w:tcPr/>
          <w:p>
            <w:pPr>
              <w:pStyle w:val="Compact"/>
            </w:pPr>
            <w:r>
              <w:t xml:space="preserve">A/B test setup, hypothesis definition, goal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 Allocation</w:t>
            </w:r>
          </w:p>
        </w:tc>
        <w:tc>
          <w:tcPr/>
          <w:p>
            <w:pPr>
              <w:pStyle w:val="Compact"/>
            </w:pPr>
            <w:r>
              <w:t xml:space="preserve">Percentage-based traffic splitting, audience targeting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Variation Management</w:t>
            </w:r>
          </w:p>
        </w:tc>
        <w:tc>
          <w:tcPr/>
          <w:p>
            <w:pPr>
              <w:pStyle w:val="Compact"/>
            </w:pPr>
            <w:r>
              <w:t xml:space="preserve">Creating, editing, previewing test variations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 Activation</w:t>
            </w:r>
          </w:p>
        </w:tc>
        <w:tc>
          <w:tcPr/>
          <w:p>
            <w:pPr>
              <w:pStyle w:val="Compact"/>
            </w:pPr>
            <w:r>
              <w:t xml:space="preserve">Starting, pausing, stopping experiments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Statistical significance, conversion data, segment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Roles, permissions, team member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Analytics platforms, tag managers, enterprise SSO, marketing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&amp; Configuration</w:t>
            </w:r>
          </w:p>
        </w:tc>
        <w:tc>
          <w:tcPr/>
          <w:p>
            <w:pPr>
              <w:pStyle w:val="Compact"/>
            </w:pPr>
            <w:r>
              <w:t xml:space="preserve">Account settings, notification preferences, 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 Features</w:t>
            </w:r>
          </w:p>
        </w:tc>
        <w:tc>
          <w:tcPr/>
          <w:p>
            <w:pPr>
              <w:pStyle w:val="Compact"/>
            </w:pPr>
            <w:r>
              <w:t xml:space="preserve">Screen reader support, keyboard navigation, high-contrast mode</w:t>
            </w:r>
          </w:p>
        </w:tc>
      </w:tr>
    </w:tbl>
    <w:bookmarkEnd w:id="12"/>
    <w:bookmarkStart w:id="13" w:name="types-of-testing"/>
    <w:p>
      <w:pPr>
        <w:pStyle w:val="Heading2"/>
      </w:pPr>
      <w:r>
        <w:t xml:space="preserve">2.2 Types of Testing</w:t>
      </w:r>
    </w:p>
    <w:p>
      <w:pPr>
        <w:pStyle w:val="Compact"/>
        <w:numPr>
          <w:ilvl w:val="0"/>
          <w:numId w:val="1003"/>
        </w:numPr>
      </w:pPr>
      <w:r>
        <w:t xml:space="preserve">Functional Testing</w:t>
      </w:r>
    </w:p>
    <w:p>
      <w:pPr>
        <w:pStyle w:val="Compact"/>
        <w:numPr>
          <w:ilvl w:val="0"/>
          <w:numId w:val="1003"/>
        </w:numPr>
      </w:pPr>
      <w:r>
        <w:t xml:space="preserve">UI / Visual Testing</w:t>
      </w:r>
    </w:p>
    <w:p>
      <w:pPr>
        <w:pStyle w:val="Compact"/>
        <w:numPr>
          <w:ilvl w:val="0"/>
          <w:numId w:val="1003"/>
        </w:numPr>
      </w:pPr>
      <w:r>
        <w:t xml:space="preserve">Smoke &amp; Sanity Testing</w:t>
      </w:r>
    </w:p>
    <w:p>
      <w:pPr>
        <w:pStyle w:val="Compact"/>
        <w:numPr>
          <w:ilvl w:val="0"/>
          <w:numId w:val="1003"/>
        </w:numPr>
      </w:pPr>
      <w:r>
        <w:t xml:space="preserve">Regression Testing</w:t>
      </w:r>
    </w:p>
    <w:p>
      <w:pPr>
        <w:pStyle w:val="Compact"/>
        <w:numPr>
          <w:ilvl w:val="0"/>
          <w:numId w:val="1003"/>
        </w:numPr>
      </w:pPr>
      <w:r>
        <w:t xml:space="preserve">Performance &amp; Load Testing</w:t>
      </w:r>
    </w:p>
    <w:p>
      <w:pPr>
        <w:pStyle w:val="Compact"/>
        <w:numPr>
          <w:ilvl w:val="0"/>
          <w:numId w:val="1003"/>
        </w:numPr>
      </w:pPr>
      <w:r>
        <w:t xml:space="preserve">Security Testing</w:t>
      </w:r>
    </w:p>
    <w:p>
      <w:pPr>
        <w:pStyle w:val="Compact"/>
        <w:numPr>
          <w:ilvl w:val="0"/>
          <w:numId w:val="1003"/>
        </w:numPr>
      </w:pPr>
      <w:r>
        <w:t xml:space="preserve">Accessibility Testing (WCAG 2.1 AA)</w:t>
      </w:r>
    </w:p>
    <w:p>
      <w:pPr>
        <w:pStyle w:val="Compact"/>
        <w:numPr>
          <w:ilvl w:val="0"/>
          <w:numId w:val="1003"/>
        </w:numPr>
      </w:pPr>
      <w:r>
        <w:t xml:space="preserve">Cross-Browser and Cross-Device Testing</w:t>
      </w:r>
    </w:p>
    <w:p>
      <w:pPr>
        <w:pStyle w:val="Compact"/>
        <w:numPr>
          <w:ilvl w:val="0"/>
          <w:numId w:val="1003"/>
        </w:numPr>
      </w:pPr>
      <w:r>
        <w:t xml:space="preserve">Usability Testing</w:t>
      </w:r>
    </w:p>
    <w:p>
      <w:pPr>
        <w:pStyle w:val="Compact"/>
        <w:numPr>
          <w:ilvl w:val="0"/>
          <w:numId w:val="1003"/>
        </w:numPr>
      </w:pPr>
      <w:r>
        <w:t xml:space="preserve">API Testing</w:t>
      </w:r>
    </w:p>
    <w:p>
      <w:pPr>
        <w:pStyle w:val="Compact"/>
        <w:numPr>
          <w:ilvl w:val="0"/>
          <w:numId w:val="1003"/>
        </w:numPr>
      </w:pPr>
      <w:r>
        <w:t xml:space="preserve">End-to-End (E2E) Flow Testing</w:t>
      </w:r>
    </w:p>
    <w:bookmarkEnd w:id="13"/>
    <w:bookmarkStart w:id="14" w:name="environments"/>
    <w:p>
      <w:pPr>
        <w:pStyle w:val="Heading2"/>
      </w:pPr>
      <w:r>
        <w:t xml:space="preserve">2.3 Environments</w:t>
      </w:r>
    </w:p>
    <w:p>
      <w:pPr>
        <w:pStyle w:val="Compact"/>
        <w:numPr>
          <w:ilvl w:val="0"/>
          <w:numId w:val="1004"/>
        </w:numPr>
      </w:pPr>
      <w:r>
        <w:t xml:space="preserve">Multiple browsers on Windows, macOS, and Linux</w:t>
      </w:r>
    </w:p>
    <w:p>
      <w:pPr>
        <w:pStyle w:val="Compact"/>
        <w:numPr>
          <w:ilvl w:val="0"/>
          <w:numId w:val="1004"/>
        </w:numPr>
      </w:pPr>
      <w:r>
        <w:t xml:space="preserve">Desktop, laptop, tablet, and smartphone devices</w:t>
      </w:r>
    </w:p>
    <w:p>
      <w:pPr>
        <w:pStyle w:val="Compact"/>
        <w:numPr>
          <w:ilvl w:val="0"/>
          <w:numId w:val="1004"/>
        </w:numPr>
      </w:pPr>
      <w:r>
        <w:t xml:space="preserve">Standard, slow, and mobile network conditions</w:t>
      </w:r>
    </w:p>
    <w:bookmarkEnd w:id="14"/>
    <w:bookmarkStart w:id="15" w:name="evaluation-criteria"/>
    <w:p>
      <w:pPr>
        <w:pStyle w:val="Heading2"/>
      </w:pPr>
      <w:r>
        <w:t xml:space="preserve">2.4 Evaluation Criteria</w:t>
      </w:r>
    </w:p>
    <w:p>
      <w:pPr>
        <w:pStyle w:val="Compact"/>
        <w:numPr>
          <w:ilvl w:val="0"/>
          <w:numId w:val="1005"/>
        </w:numPr>
      </w:pPr>
      <w:r>
        <w:t xml:space="preserve">Login success rate ≥ 95%</w:t>
      </w:r>
    </w:p>
    <w:p>
      <w:pPr>
        <w:pStyle w:val="Compact"/>
        <w:numPr>
          <w:ilvl w:val="0"/>
          <w:numId w:val="1005"/>
        </w:numPr>
      </w:pPr>
      <w:r>
        <w:t xml:space="preserve">Page load time &lt; 2 seconds on standard connections</w:t>
      </w:r>
    </w:p>
    <w:p>
      <w:pPr>
        <w:pStyle w:val="Compact"/>
        <w:numPr>
          <w:ilvl w:val="0"/>
          <w:numId w:val="1005"/>
        </w:numPr>
      </w:pPr>
      <w:r>
        <w:t xml:space="preserve">Zero critical/blocker defects at release</w:t>
      </w:r>
    </w:p>
    <w:p>
      <w:pPr>
        <w:pStyle w:val="Compact"/>
        <w:numPr>
          <w:ilvl w:val="0"/>
          <w:numId w:val="1005"/>
        </w:numPr>
      </w:pPr>
      <w:r>
        <w:t xml:space="preserve">90%+ user satisfaction score for login and core workflows</w:t>
      </w:r>
    </w:p>
    <w:p>
      <w:pPr>
        <w:pStyle w:val="Compact"/>
        <w:numPr>
          <w:ilvl w:val="0"/>
          <w:numId w:val="1005"/>
        </w:numPr>
      </w:pPr>
      <w:r>
        <w:t xml:space="preserve">100% coverage of high-priority test cases</w:t>
      </w:r>
    </w:p>
    <w:bookmarkEnd w:id="15"/>
    <w:bookmarkStart w:id="16" w:name="team-roles-and-responsibilities"/>
    <w:p>
      <w:pPr>
        <w:pStyle w:val="Heading2"/>
      </w:pPr>
      <w:r>
        <w:t xml:space="preserve">2.5 Team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5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Plan, coordinate, and sign off on test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Engineers</w:t>
            </w:r>
          </w:p>
        </w:tc>
        <w:tc>
          <w:tcPr/>
          <w:p>
            <w:pPr>
              <w:pStyle w:val="Compact"/>
            </w:pPr>
            <w:r>
              <w:t xml:space="preserve">Create and execute test cases, log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Engineers</w:t>
            </w:r>
          </w:p>
        </w:tc>
        <w:tc>
          <w:tcPr/>
          <w:p>
            <w:pPr>
              <w:pStyle w:val="Compact"/>
            </w:pPr>
            <w:r>
              <w:t xml:space="preserve">Develop and maintain automated regression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Fix reported defects, provide dev 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Managers</w:t>
            </w:r>
          </w:p>
        </w:tc>
        <w:tc>
          <w:tcPr/>
          <w:p>
            <w:pPr>
              <w:pStyle w:val="Compact"/>
            </w:pPr>
            <w:r>
              <w:t xml:space="preserve">Clarify requirements, review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Final approval of test deliverables and exit criteria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inclusions"/>
    <w:p>
      <w:pPr>
        <w:pStyle w:val="Heading1"/>
      </w:pPr>
      <w:r>
        <w:t xml:space="preserve">3. Inclusions</w:t>
      </w:r>
    </w:p>
    <w:bookmarkStart w:id="18" w:name="introduction"/>
    <w:p>
      <w:pPr>
        <w:pStyle w:val="Heading2"/>
      </w:pPr>
      <w:r>
        <w:t xml:space="preserve">3.1 Introduction</w:t>
      </w:r>
    </w:p>
    <w:p>
      <w:pPr>
        <w:pStyle w:val="FirstParagraph"/>
      </w:pPr>
      <w:r>
        <w:t xml:space="preserve">This test plan covers end-to-end quality assurance for the VWO A/B testing platform at</w:t>
      </w:r>
      <w:r>
        <w:t xml:space="preserve"> </w:t>
      </w:r>
      <w:r>
        <w:rPr>
          <w:b/>
          <w:bCs/>
        </w:rPr>
        <w:t xml:space="preserve">app.vwo.com</w:t>
      </w:r>
      <w:r>
        <w:t xml:space="preserve">. VWO is a leading digital experience optimization platform used by over 4,000 brands across 90 countries. The platform enables teams to run A/B tests, analyze user behavior, and optimize conversion rates.</w:t>
      </w:r>
    </w:p>
    <w:bookmarkEnd w:id="18"/>
    <w:bookmarkStart w:id="19" w:name="test-objectives"/>
    <w:p>
      <w:pPr>
        <w:pStyle w:val="Heading2"/>
      </w:pPr>
      <w:r>
        <w:t xml:space="preserve">3.2 Test Objectives</w:t>
      </w:r>
    </w:p>
    <w:p>
      <w:pPr>
        <w:pStyle w:val="Compact"/>
        <w:numPr>
          <w:ilvl w:val="0"/>
          <w:numId w:val="1006"/>
        </w:numPr>
      </w:pPr>
      <w:r>
        <w:t xml:space="preserve">Validate all authentication flows including email/password login, 2FA, SSO, and password recovery</w:t>
      </w:r>
    </w:p>
    <w:p>
      <w:pPr>
        <w:pStyle w:val="Compact"/>
        <w:numPr>
          <w:ilvl w:val="0"/>
          <w:numId w:val="1006"/>
        </w:numPr>
      </w:pPr>
      <w:r>
        <w:t xml:space="preserve">Ensure the login dashboard is secure, performant, and accessible</w:t>
      </w:r>
    </w:p>
    <w:p>
      <w:pPr>
        <w:pStyle w:val="Compact"/>
        <w:numPr>
          <w:ilvl w:val="0"/>
          <w:numId w:val="1006"/>
        </w:numPr>
      </w:pPr>
      <w:r>
        <w:t xml:space="preserve">Verify experiment creation, traffic splitting, and variation management workflows</w:t>
      </w:r>
    </w:p>
    <w:p>
      <w:pPr>
        <w:pStyle w:val="Compact"/>
        <w:numPr>
          <w:ilvl w:val="0"/>
          <w:numId w:val="1006"/>
        </w:numPr>
      </w:pPr>
      <w:r>
        <w:t xml:space="preserve">Confirm reporting and analytics display accurate, statistically significant data</w:t>
      </w:r>
    </w:p>
    <w:p>
      <w:pPr>
        <w:pStyle w:val="Compact"/>
        <w:numPr>
          <w:ilvl w:val="0"/>
          <w:numId w:val="1006"/>
        </w:numPr>
      </w:pPr>
      <w:r>
        <w:t xml:space="preserve">Validate cross-browser and cross-device compatibility across all supported environments</w:t>
      </w:r>
    </w:p>
    <w:p>
      <w:pPr>
        <w:pStyle w:val="Compact"/>
        <w:numPr>
          <w:ilvl w:val="0"/>
          <w:numId w:val="1006"/>
        </w:numPr>
      </w:pPr>
      <w:r>
        <w:t xml:space="preserve">Identify and report defects to ensure zero critical defects at production release</w:t>
      </w:r>
    </w:p>
    <w:p>
      <w:pPr>
        <w:pStyle w:val="Compact"/>
        <w:numPr>
          <w:ilvl w:val="0"/>
          <w:numId w:val="1006"/>
        </w:numPr>
      </w:pPr>
      <w:r>
        <w:t xml:space="preserve">Verify compliance with GDPR, CCPA, WCAG 2.1 AA, and OWASP security guidelines</w:t>
      </w:r>
    </w:p>
    <w:p>
      <w:pPr>
        <w:pStyle w:val="Compact"/>
        <w:numPr>
          <w:ilvl w:val="0"/>
          <w:numId w:val="1006"/>
        </w:numPr>
      </w:pPr>
      <w:r>
        <w:t xml:space="preserve">Validate third-party integrations (Google Analytics, SAML SSO, OAuth, tag managers)</w:t>
      </w:r>
    </w:p>
    <w:bookmarkEnd w:id="19"/>
    <w:bookmarkStart w:id="24" w:name="features-covered-in-detail"/>
    <w:p>
      <w:pPr>
        <w:pStyle w:val="Heading2"/>
      </w:pPr>
      <w:r>
        <w:t xml:space="preserve">3.3 Features Covered in Detail</w:t>
      </w:r>
    </w:p>
    <w:bookmarkStart w:id="20" w:name="authentication-security"/>
    <w:p>
      <w:pPr>
        <w:pStyle w:val="Heading3"/>
      </w:pPr>
      <w:r>
        <w:t xml:space="preserve">Authentication &amp; Security</w:t>
      </w:r>
    </w:p>
    <w:p>
      <w:pPr>
        <w:pStyle w:val="Compact"/>
        <w:numPr>
          <w:ilvl w:val="0"/>
          <w:numId w:val="1007"/>
        </w:numPr>
      </w:pPr>
      <w:r>
        <w:t xml:space="preserve">Standard email/password login with real-time field validation</w:t>
      </w:r>
    </w:p>
    <w:p>
      <w:pPr>
        <w:pStyle w:val="Compact"/>
        <w:numPr>
          <w:ilvl w:val="0"/>
          <w:numId w:val="1007"/>
        </w:numPr>
      </w:pPr>
      <w:r>
        <w:t xml:space="preserve">Remember Me persistent session functionality</w:t>
      </w:r>
    </w:p>
    <w:p>
      <w:pPr>
        <w:pStyle w:val="Compact"/>
        <w:numPr>
          <w:ilvl w:val="0"/>
          <w:numId w:val="1007"/>
        </w:numPr>
      </w:pPr>
      <w:r>
        <w:t xml:space="preserve">Multi-Factor Authentication (2FA) toggle and flow</w:t>
      </w:r>
    </w:p>
    <w:p>
      <w:pPr>
        <w:pStyle w:val="Compact"/>
        <w:numPr>
          <w:ilvl w:val="0"/>
          <w:numId w:val="1007"/>
        </w:numPr>
      </w:pPr>
      <w:r>
        <w:t xml:space="preserve">Enterprise Single Sign-On (SSO) via SAML and OAuth protocols</w:t>
      </w:r>
    </w:p>
    <w:p>
      <w:pPr>
        <w:pStyle w:val="Compact"/>
        <w:numPr>
          <w:ilvl w:val="0"/>
          <w:numId w:val="1007"/>
        </w:numPr>
      </w:pPr>
      <w:r>
        <w:t xml:space="preserve">Forgot Password → Password Reset via secure email token</w:t>
      </w:r>
    </w:p>
    <w:p>
      <w:pPr>
        <w:pStyle w:val="Compact"/>
        <w:numPr>
          <w:ilvl w:val="0"/>
          <w:numId w:val="1007"/>
        </w:numPr>
      </w:pPr>
      <w:r>
        <w:t xml:space="preserve">Rate limiting verification (brute force protection)</w:t>
      </w:r>
    </w:p>
    <w:p>
      <w:pPr>
        <w:pStyle w:val="Compact"/>
        <w:numPr>
          <w:ilvl w:val="0"/>
          <w:numId w:val="1007"/>
        </w:numPr>
      </w:pPr>
      <w:r>
        <w:t xml:space="preserve">Session timeout and secure session token management</w:t>
      </w:r>
    </w:p>
    <w:p>
      <w:pPr>
        <w:pStyle w:val="Compact"/>
        <w:numPr>
          <w:ilvl w:val="0"/>
          <w:numId w:val="1007"/>
        </w:numPr>
      </w:pPr>
      <w:r>
        <w:t xml:space="preserve">HTTPS enforcement and SSL/TLS validation</w:t>
      </w:r>
    </w:p>
    <w:bookmarkEnd w:id="20"/>
    <w:bookmarkStart w:id="21" w:name="dashboard-navigation"/>
    <w:p>
      <w:pPr>
        <w:pStyle w:val="Heading3"/>
      </w:pPr>
      <w:r>
        <w:t xml:space="preserve">Dashboard &amp; Navigation</w:t>
      </w:r>
    </w:p>
    <w:p>
      <w:pPr>
        <w:pStyle w:val="Compact"/>
        <w:numPr>
          <w:ilvl w:val="0"/>
          <w:numId w:val="1008"/>
        </w:numPr>
      </w:pPr>
      <w:r>
        <w:t xml:space="preserve">Post-login redirect to personalized dashboard</w:t>
      </w:r>
    </w:p>
    <w:p>
      <w:pPr>
        <w:pStyle w:val="Compact"/>
        <w:numPr>
          <w:ilvl w:val="0"/>
          <w:numId w:val="1008"/>
        </w:numPr>
      </w:pPr>
      <w:r>
        <w:t xml:space="preserve">Navigation menu functionality and responsiveness</w:t>
      </w:r>
    </w:p>
    <w:p>
      <w:pPr>
        <w:pStyle w:val="Compact"/>
        <w:numPr>
          <w:ilvl w:val="0"/>
          <w:numId w:val="1008"/>
        </w:numPr>
      </w:pPr>
      <w:r>
        <w:t xml:space="preserve">Recent activity context preservation between sessions</w:t>
      </w:r>
    </w:p>
    <w:p>
      <w:pPr>
        <w:pStyle w:val="Compact"/>
        <w:numPr>
          <w:ilvl w:val="0"/>
          <w:numId w:val="1008"/>
        </w:numPr>
      </w:pPr>
      <w:r>
        <w:t xml:space="preserve">Theme switching between Light and Dark Mode</w:t>
      </w:r>
    </w:p>
    <w:p>
      <w:pPr>
        <w:pStyle w:val="Compact"/>
        <w:numPr>
          <w:ilvl w:val="0"/>
          <w:numId w:val="1008"/>
        </w:numPr>
      </w:pPr>
      <w:r>
        <w:t xml:space="preserve">Product announcements banner display</w:t>
      </w:r>
    </w:p>
    <w:bookmarkEnd w:id="21"/>
    <w:bookmarkStart w:id="22" w:name="ab-testing-core-workflows"/>
    <w:p>
      <w:pPr>
        <w:pStyle w:val="Heading3"/>
      </w:pPr>
      <w:r>
        <w:t xml:space="preserve">A/B Testing Core Workflows</w:t>
      </w:r>
    </w:p>
    <w:p>
      <w:pPr>
        <w:pStyle w:val="Compact"/>
        <w:numPr>
          <w:ilvl w:val="0"/>
          <w:numId w:val="1009"/>
        </w:numPr>
      </w:pPr>
      <w:r>
        <w:t xml:space="preserve">New experiment creation with hypothesis, goals, and URLs</w:t>
      </w:r>
    </w:p>
    <w:p>
      <w:pPr>
        <w:pStyle w:val="Compact"/>
        <w:numPr>
          <w:ilvl w:val="0"/>
          <w:numId w:val="1009"/>
        </w:numPr>
      </w:pPr>
      <w:r>
        <w:t xml:space="preserve">Variation creation using the visual editor</w:t>
      </w:r>
    </w:p>
    <w:p>
      <w:pPr>
        <w:pStyle w:val="Compact"/>
        <w:numPr>
          <w:ilvl w:val="0"/>
          <w:numId w:val="1009"/>
        </w:numPr>
      </w:pPr>
      <w:r>
        <w:t xml:space="preserve">Traffic allocation configuration (percentage-based splits)</w:t>
      </w:r>
    </w:p>
    <w:p>
      <w:pPr>
        <w:pStyle w:val="Compact"/>
        <w:numPr>
          <w:ilvl w:val="0"/>
          <w:numId w:val="1009"/>
        </w:numPr>
      </w:pPr>
      <w:r>
        <w:t xml:space="preserve">Audience targeting and segmentation rules</w:t>
      </w:r>
    </w:p>
    <w:p>
      <w:pPr>
        <w:pStyle w:val="Compact"/>
        <w:numPr>
          <w:ilvl w:val="0"/>
          <w:numId w:val="1009"/>
        </w:numPr>
      </w:pPr>
      <w:r>
        <w:t xml:space="preserve">Experiment activation, pause, and stop actions</w:t>
      </w:r>
    </w:p>
    <w:p>
      <w:pPr>
        <w:pStyle w:val="Compact"/>
        <w:numPr>
          <w:ilvl w:val="0"/>
          <w:numId w:val="1009"/>
        </w:numPr>
      </w:pPr>
      <w:r>
        <w:t xml:space="preserve">Statistical significance calculation and display in reports</w:t>
      </w:r>
    </w:p>
    <w:p>
      <w:pPr>
        <w:pStyle w:val="Compact"/>
        <w:numPr>
          <w:ilvl w:val="0"/>
          <w:numId w:val="1009"/>
        </w:numPr>
      </w:pPr>
      <w:r>
        <w:t xml:space="preserve">Conversion tracking and goal completion validation</w:t>
      </w:r>
    </w:p>
    <w:bookmarkEnd w:id="22"/>
    <w:bookmarkStart w:id="23" w:name="user-account-management"/>
    <w:p>
      <w:pPr>
        <w:pStyle w:val="Heading3"/>
      </w:pPr>
      <w:r>
        <w:t xml:space="preserve">User &amp; Account Management</w:t>
      </w:r>
    </w:p>
    <w:p>
      <w:pPr>
        <w:pStyle w:val="Compact"/>
        <w:numPr>
          <w:ilvl w:val="0"/>
          <w:numId w:val="1010"/>
        </w:numPr>
      </w:pPr>
      <w:r>
        <w:t xml:space="preserve">Invite team members with role-based access control</w:t>
      </w:r>
    </w:p>
    <w:p>
      <w:pPr>
        <w:pStyle w:val="Compact"/>
        <w:numPr>
          <w:ilvl w:val="0"/>
          <w:numId w:val="1010"/>
        </w:numPr>
      </w:pPr>
      <w:r>
        <w:t xml:space="preserve">Edit user profiles and notification preferences</w:t>
      </w:r>
    </w:p>
    <w:p>
      <w:pPr>
        <w:pStyle w:val="Compact"/>
        <w:numPr>
          <w:ilvl w:val="0"/>
          <w:numId w:val="1010"/>
        </w:numPr>
      </w:pPr>
      <w:r>
        <w:t xml:space="preserve">Billing and subscription management</w:t>
      </w:r>
    </w:p>
    <w:p>
      <w:pPr>
        <w:pStyle w:val="Compact"/>
        <w:numPr>
          <w:ilvl w:val="0"/>
          <w:numId w:val="1010"/>
        </w:numPr>
      </w:pPr>
      <w:r>
        <w:t xml:space="preserve">API key management and access token generation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exclusions"/>
    <w:p>
      <w:pPr>
        <w:pStyle w:val="Heading1"/>
      </w:pPr>
      <w:r>
        <w:t xml:space="preserve">4. Exclusions</w:t>
      </w:r>
    </w:p>
    <w:p>
      <w:pPr>
        <w:pStyle w:val="FirstParagraph"/>
      </w:pPr>
      <w:r>
        <w:t xml:space="preserve">The following items are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this test plan: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6"/>
        <w:gridCol w:w="43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Excluded Area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tools not integrated with VWO</w:t>
            </w:r>
          </w:p>
        </w:tc>
        <w:tc>
          <w:tcPr/>
          <w:p>
            <w:pPr>
              <w:pStyle w:val="Compact"/>
            </w:pPr>
            <w:r>
              <w:t xml:space="preserve">Outside VWO’s ownership and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VWO server/infrastructure-level testing</w:t>
            </w:r>
          </w:p>
        </w:tc>
        <w:tc>
          <w:tcPr/>
          <w:p>
            <w:pPr>
              <w:pStyle w:val="Compact"/>
            </w:pPr>
            <w:r>
              <w:t xml:space="preserve">Managed by operations/DevOps team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deployment verification</w:t>
            </w:r>
          </w:p>
        </w:tc>
        <w:tc>
          <w:tcPr/>
          <w:p>
            <w:pPr>
              <w:pStyle w:val="Compact"/>
            </w:pPr>
            <w:r>
              <w:t xml:space="preserve">Covered by deployment and release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browser support (IE 11 and below)</w:t>
            </w:r>
          </w:p>
        </w:tc>
        <w:tc>
          <w:tcPr/>
          <w:p>
            <w:pPr>
              <w:pStyle w:val="Compact"/>
            </w:pPr>
            <w:r>
              <w:t xml:space="preserve">Not listed in VWO supported browser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testing beyond documented SLA thresholds</w:t>
            </w:r>
          </w:p>
        </w:tc>
        <w:tc>
          <w:tcPr/>
          <w:p>
            <w:pPr>
              <w:pStyle w:val="Compact"/>
            </w:pPr>
            <w:r>
              <w:t xml:space="preserve">Subject to separate performance engineering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VWO mobile SDKs (iOS/Android native apps)</w:t>
            </w:r>
          </w:p>
        </w:tc>
        <w:tc>
          <w:tcPr/>
          <w:p>
            <w:pPr>
              <w:pStyle w:val="Compact"/>
            </w:pPr>
            <w:r>
              <w:t xml:space="preserve">Separate test plan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and payment gateway transactions</w:t>
            </w:r>
          </w:p>
        </w:tc>
        <w:tc>
          <w:tcPr/>
          <w:p>
            <w:pPr>
              <w:pStyle w:val="Compact"/>
            </w:pPr>
            <w:r>
              <w:t xml:space="preserve">Handled by finance/payment compliance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recovery and disaster recovery testing</w:t>
            </w:r>
          </w:p>
        </w:tc>
        <w:tc>
          <w:tcPr/>
          <w:p>
            <w:pPr>
              <w:pStyle w:val="Compact"/>
            </w:pPr>
            <w:r>
              <w:t xml:space="preserve">Covered under infrastructure DR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4" w:name="test-environments"/>
    <w:p>
      <w:pPr>
        <w:pStyle w:val="Heading1"/>
      </w:pPr>
      <w:r>
        <w:t xml:space="preserve">5. Test Environments</w:t>
      </w:r>
    </w:p>
    <w:bookmarkStart w:id="27" w:name="operating-systems"/>
    <w:p>
      <w:pPr>
        <w:pStyle w:val="Heading2"/>
      </w:pPr>
      <w:r>
        <w:t xml:space="preserve">5.1 Operating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Windows 10,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Ventura, Sonoma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</w:tr>
    </w:tbl>
    <w:bookmarkEnd w:id="27"/>
    <w:bookmarkStart w:id="28" w:name="browsers"/>
    <w:p>
      <w:pPr>
        <w:pStyle w:val="Heading2"/>
      </w:pPr>
      <w:r>
        <w:t xml:space="preserve">5.2 Browsers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Versions to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</w:pPr>
            <w:r>
              <w:t xml:space="preserve">Latest stable, Latest-1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Mozilla Firefox</w:t>
            </w:r>
          </w:p>
        </w:tc>
        <w:tc>
          <w:tcPr/>
          <w:p>
            <w:pPr>
              <w:pStyle w:val="Compact"/>
            </w:pPr>
            <w:r>
              <w:t xml:space="preserve">Latest stable, Latest-1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Edge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Latest on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Safari</w:t>
            </w:r>
          </w:p>
        </w:tc>
        <w:tc>
          <w:tcPr/>
          <w:p>
            <w:pPr>
              <w:pStyle w:val="Compact"/>
            </w:pPr>
            <w:r>
              <w:t xml:space="preserve">Latest on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Android</w:t>
            </w:r>
          </w:p>
        </w:tc>
        <w:tc>
          <w:tcPr/>
          <w:p>
            <w:pPr>
              <w:pStyle w:val="Compact"/>
            </w:pPr>
            <w:r>
              <w:t xml:space="preserve">Latest on Android</w:t>
            </w:r>
          </w:p>
        </w:tc>
      </w:tr>
    </w:tbl>
    <w:bookmarkEnd w:id="28"/>
    <w:bookmarkStart w:id="29" w:name="devices"/>
    <w:p>
      <w:pPr>
        <w:pStyle w:val="Heading2"/>
      </w:pPr>
      <w:r>
        <w:t xml:space="preserve">5.3 Devices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Windows PC (1920×1080, 1366×768)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</w:t>
            </w:r>
          </w:p>
        </w:tc>
        <w:tc>
          <w:tcPr/>
          <w:p>
            <w:pPr>
              <w:pStyle w:val="Compact"/>
            </w:pPr>
            <w:r>
              <w:t xml:space="preserve">MacBook Pro, Windows 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iPad Pro, Samsung Galaxy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Smartphone</w:t>
            </w:r>
          </w:p>
        </w:tc>
        <w:tc>
          <w:tcPr/>
          <w:p>
            <w:pPr>
              <w:pStyle w:val="Compact"/>
            </w:pPr>
            <w:r>
              <w:t xml:space="preserve">iPhone 14/15, Samsung Galaxy S23</w:t>
            </w:r>
          </w:p>
        </w:tc>
      </w:tr>
    </w:tbl>
    <w:bookmarkEnd w:id="29"/>
    <w:bookmarkStart w:id="30" w:name="network-conditions"/>
    <w:p>
      <w:pPr>
        <w:pStyle w:val="Heading2"/>
      </w:pPr>
      <w:r>
        <w:t xml:space="preserve">5.4 Network Conditions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Network Type</w:t>
            </w:r>
          </w:p>
        </w:tc>
        <w:tc>
          <w:tcPr/>
          <w:p>
            <w:pPr>
              <w:pStyle w:val="Compact"/>
            </w:pPr>
            <w:r>
              <w:t xml:space="preserve">Simulated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Wi-Fi</w:t>
            </w:r>
          </w:p>
        </w:tc>
        <w:tc>
          <w:tcPr/>
          <w:p>
            <w:pPr>
              <w:pStyle w:val="Compact"/>
            </w:pPr>
            <w:r>
              <w:t xml:space="preserve">20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Slow/3G Mobile</w:t>
            </w:r>
          </w:p>
        </w:tc>
        <w:tc>
          <w:tcPr/>
          <w:p>
            <w:pPr>
              <w:pStyle w:val="Compact"/>
            </w:pPr>
            <w:r>
              <w:t xml:space="preserve">1.5 Mbps (throttled)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Wired LAN</w:t>
            </w:r>
          </w:p>
        </w:tc>
        <w:tc>
          <w:tcPr/>
          <w:p>
            <w:pPr>
              <w:pStyle w:val="Compact"/>
            </w:pPr>
            <w:r>
              <w:t xml:space="preserve">100 Mbps</w:t>
            </w:r>
          </w:p>
        </w:tc>
      </w:tr>
    </w:tbl>
    <w:bookmarkEnd w:id="30"/>
    <w:bookmarkStart w:id="31" w:name="X40d56e9e04599ba77438f0fc471df86be574917"/>
    <w:p>
      <w:pPr>
        <w:pStyle w:val="Heading2"/>
      </w:pPr>
      <w:r>
        <w:t xml:space="preserve">5.5 Hardware/Software Requirements for Test Machines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Processor:</w:t>
      </w:r>
      <w:r>
        <w:t xml:space="preserve"> </w:t>
      </w:r>
      <w:r>
        <w:t xml:space="preserve">Intel i5 / Apple M1 or equivalent (minimum)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8 GB RAM (minimum)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50 GB free disk space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Browser Developer Tools:</w:t>
      </w:r>
      <w:r>
        <w:t xml:space="preserve"> </w:t>
      </w:r>
      <w:r>
        <w:t xml:space="preserve">Enabled for network/console logging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Screen Resolution:</w:t>
      </w:r>
      <w:r>
        <w:t xml:space="preserve"> </w:t>
      </w:r>
      <w:r>
        <w:t xml:space="preserve">1366×768 and 1920×1080 minimum</w:t>
      </w:r>
    </w:p>
    <w:bookmarkEnd w:id="31"/>
    <w:bookmarkStart w:id="32" w:name="security-protocols"/>
    <w:p>
      <w:pPr>
        <w:pStyle w:val="Heading2"/>
      </w:pPr>
      <w:r>
        <w:t xml:space="preserve">5.6 Security Protocols</w:t>
      </w:r>
    </w:p>
    <w:p>
      <w:pPr>
        <w:pStyle w:val="Compact"/>
        <w:numPr>
          <w:ilvl w:val="0"/>
          <w:numId w:val="1012"/>
        </w:numPr>
      </w:pPr>
      <w:r>
        <w:t xml:space="preserve">Password-based authentication with hashed credential storage</w:t>
      </w:r>
    </w:p>
    <w:p>
      <w:pPr>
        <w:pStyle w:val="Compact"/>
        <w:numPr>
          <w:ilvl w:val="0"/>
          <w:numId w:val="1012"/>
        </w:numPr>
      </w:pPr>
      <w:r>
        <w:t xml:space="preserve">Access tokens for API testing (bearer token-based)</w:t>
      </w:r>
    </w:p>
    <w:p>
      <w:pPr>
        <w:pStyle w:val="Compact"/>
        <w:numPr>
          <w:ilvl w:val="0"/>
          <w:numId w:val="1012"/>
        </w:numPr>
      </w:pPr>
      <w:r>
        <w:t xml:space="preserve">SSL/TLS certificates validation via browser and HTTPS inspection</w:t>
      </w:r>
    </w:p>
    <w:p>
      <w:pPr>
        <w:pStyle w:val="Compact"/>
        <w:numPr>
          <w:ilvl w:val="0"/>
          <w:numId w:val="1012"/>
        </w:numPr>
      </w:pPr>
      <w:r>
        <w:t xml:space="preserve">OWASP ZAP or Burp Suite for security scanning (optional phase)</w:t>
      </w:r>
    </w:p>
    <w:bookmarkEnd w:id="32"/>
    <w:bookmarkStart w:id="33" w:name="access-permissions"/>
    <w:p>
      <w:pPr>
        <w:pStyle w:val="Heading2"/>
      </w:pPr>
      <w:r>
        <w:t xml:space="preserve">5.7 Access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access to all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Limited to assigned campaigns and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User</w:t>
            </w:r>
          </w:p>
        </w:tc>
        <w:tc>
          <w:tcPr/>
          <w:p>
            <w:pPr>
              <w:pStyle w:val="Compact"/>
            </w:pPr>
            <w:r>
              <w:t xml:space="preserve">View-only access to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Admin-level for test environment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API access and dev environment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3" w:name="defect-reporting-procedure"/>
    <w:p>
      <w:pPr>
        <w:pStyle w:val="Heading1"/>
      </w:pPr>
      <w:r>
        <w:t xml:space="preserve">6. Defect Reporting Procedure</w:t>
      </w:r>
    </w:p>
    <w:bookmarkStart w:id="35" w:name="criteria-for-identifying-defects"/>
    <w:p>
      <w:pPr>
        <w:pStyle w:val="Heading2"/>
      </w:pPr>
      <w:r>
        <w:t xml:space="preserve">6.1 Criteria for Identifying Defects</w:t>
      </w:r>
    </w:p>
    <w:p>
      <w:pPr>
        <w:pStyle w:val="FirstParagraph"/>
      </w:pPr>
      <w:r>
        <w:t xml:space="preserve">A defect will be raised when:</w:t>
      </w:r>
      <w:r>
        <w:t xml:space="preserve"> </w:t>
      </w:r>
      <w:r>
        <w:t xml:space="preserve">- Observed behavior deviates from the PRD or acceptance criteria</w:t>
      </w:r>
      <w:r>
        <w:t xml:space="preserve"> </w:t>
      </w:r>
      <w:r>
        <w:t xml:space="preserve">- The user interface contains broken elements, misalignment, or rendering issues</w:t>
      </w:r>
      <w:r>
        <w:t xml:space="preserve"> </w:t>
      </w:r>
      <w:r>
        <w:t xml:space="preserve">- Authentication fails for valid credentials or succeeds for invalid credentials</w:t>
      </w:r>
      <w:r>
        <w:t xml:space="preserve"> </w:t>
      </w:r>
      <w:r>
        <w:t xml:space="preserve">- Experiment data (traffic splits, conversion rates) is inaccurate</w:t>
      </w:r>
      <w:r>
        <w:t xml:space="preserve"> </w:t>
      </w:r>
      <w:r>
        <w:t xml:space="preserve">- The application crashes, hangs, or is unresponsive</w:t>
      </w:r>
      <w:r>
        <w:t xml:space="preserve"> </w:t>
      </w:r>
      <w:r>
        <w:t xml:space="preserve">- Performance targets (page load &lt; 2s) are not met</w:t>
      </w:r>
      <w:r>
        <w:t xml:space="preserve"> </w:t>
      </w:r>
      <w:r>
        <w:t xml:space="preserve">- Accessibility guidelines (WCAG 2.1 AA) are violated</w:t>
      </w:r>
    </w:p>
    <w:bookmarkEnd w:id="35"/>
    <w:bookmarkStart w:id="36" w:name="defect-severity-classification"/>
    <w:p>
      <w:pPr>
        <w:pStyle w:val="Heading2"/>
      </w:pPr>
      <w:r>
        <w:t xml:space="preserve">6.2 Defect Severity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4274"/>
        <w:gridCol w:w="27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(S1)</w:t>
            </w:r>
          </w:p>
        </w:tc>
        <w:tc>
          <w:tcPr/>
          <w:p>
            <w:pPr>
              <w:pStyle w:val="Compact"/>
            </w:pPr>
            <w:r>
              <w:t xml:space="preserve">System crash, login failure, data loss, security breach</w:t>
            </w:r>
          </w:p>
        </w:tc>
        <w:tc>
          <w:tcPr/>
          <w:p>
            <w:pPr>
              <w:pStyle w:val="Compact"/>
            </w:pPr>
            <w:r>
              <w:t xml:space="preserve">Cannot log in with valid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(S2)</w:t>
            </w:r>
          </w:p>
        </w:tc>
        <w:tc>
          <w:tcPr/>
          <w:p>
            <w:pPr>
              <w:pStyle w:val="Compact"/>
            </w:pPr>
            <w:r>
              <w:t xml:space="preserve">Key feature non-functional, significant UX breakdown</w:t>
            </w:r>
          </w:p>
        </w:tc>
        <w:tc>
          <w:tcPr/>
          <w:p>
            <w:pPr>
              <w:pStyle w:val="Compact"/>
            </w:pPr>
            <w:r>
              <w:t xml:space="preserve">A/B test fails to activate after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(S3)</w:t>
            </w:r>
          </w:p>
        </w:tc>
        <w:tc>
          <w:tcPr/>
          <w:p>
            <w:pPr>
              <w:pStyle w:val="Compact"/>
            </w:pPr>
            <w:r>
              <w:t xml:space="preserve">Non-blocking functional issue, degraded experience</w:t>
            </w:r>
          </w:p>
        </w:tc>
        <w:tc>
          <w:tcPr/>
          <w:p>
            <w:pPr>
              <w:pStyle w:val="Compact"/>
            </w:pPr>
            <w:r>
              <w:t xml:space="preserve">Tooltip text is incorrect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 (S4)</w:t>
            </w:r>
          </w:p>
        </w:tc>
        <w:tc>
          <w:tcPr/>
          <w:p>
            <w:pPr>
              <w:pStyle w:val="Compact"/>
            </w:pPr>
            <w:r>
              <w:t xml:space="preserve">Cosmetic/visual issue with no impact on functionality</w:t>
            </w:r>
          </w:p>
        </w:tc>
        <w:tc>
          <w:tcPr/>
          <w:p>
            <w:pPr>
              <w:pStyle w:val="Compact"/>
            </w:pPr>
            <w:r>
              <w:t xml:space="preserve">Minor font size inconsistency</w:t>
            </w:r>
          </w:p>
        </w:tc>
      </w:tr>
    </w:tbl>
    <w:bookmarkEnd w:id="36"/>
    <w:bookmarkStart w:id="37" w:name="defect-reporting-steps"/>
    <w:p>
      <w:pPr>
        <w:pStyle w:val="Heading2"/>
      </w:pPr>
      <w:r>
        <w:t xml:space="preserve">6.3 Defect Reporting Steps</w:t>
      </w:r>
    </w:p>
    <w:p>
      <w:pPr>
        <w:pStyle w:val="Compact"/>
        <w:numPr>
          <w:ilvl w:val="0"/>
          <w:numId w:val="1013"/>
        </w:numPr>
      </w:pPr>
      <w:r>
        <w:t xml:space="preserve">Identify and reproduce the defect at least 2 times.</w:t>
      </w:r>
    </w:p>
    <w:p>
      <w:pPr>
        <w:pStyle w:val="Compact"/>
        <w:numPr>
          <w:ilvl w:val="0"/>
          <w:numId w:val="1013"/>
        </w:numPr>
      </w:pPr>
      <w:r>
        <w:t xml:space="preserve">Open a new defect ticket in JIRA under the VWO project.</w:t>
      </w:r>
    </w:p>
    <w:p>
      <w:pPr>
        <w:pStyle w:val="Compact"/>
        <w:numPr>
          <w:ilvl w:val="0"/>
          <w:numId w:val="1013"/>
        </w:numPr>
      </w:pPr>
      <w:r>
        <w:t xml:space="preserve">Populate the defect template: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Clear, concise summary of the issue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OS, Browser, Device, Build version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Steps to Reproduce:</w:t>
      </w:r>
      <w:r>
        <w:t xml:space="preserve"> </w:t>
      </w:r>
      <w:r>
        <w:t xml:space="preserve">Step-by-step numbered list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What should happen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What actually happens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Severity &amp; Priority:</w:t>
      </w:r>
      <w:r>
        <w:t xml:space="preserve"> </w:t>
      </w:r>
      <w:r>
        <w:t xml:space="preserve">Assign per classification table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Attachments:</w:t>
      </w:r>
      <w:r>
        <w:t xml:space="preserve"> </w:t>
      </w:r>
      <w:r>
        <w:t xml:space="preserve">Screenshots, screen recordings, HAR files, console logs</w:t>
      </w:r>
    </w:p>
    <w:p>
      <w:pPr>
        <w:pStyle w:val="Compact"/>
        <w:numPr>
          <w:ilvl w:val="0"/>
          <w:numId w:val="1013"/>
        </w:numPr>
      </w:pPr>
      <w:r>
        <w:t xml:space="preserve">Assign the ticket to the relevant developer or triage to the Test Lead.</w:t>
      </w:r>
    </w:p>
    <w:p>
      <w:pPr>
        <w:pStyle w:val="Compact"/>
        <w:numPr>
          <w:ilvl w:val="0"/>
          <w:numId w:val="1013"/>
        </w:numPr>
      </w:pPr>
      <w:r>
        <w:t xml:space="preserve">Add defect to the daily test status report.</w:t>
      </w:r>
    </w:p>
    <w:bookmarkEnd w:id="37"/>
    <w:bookmarkStart w:id="38" w:name="defect-triage-and-prioritization"/>
    <w:p>
      <w:pPr>
        <w:pStyle w:val="Heading2"/>
      </w:pPr>
      <w:r>
        <w:t xml:space="preserve">6.4 Defect Triage and Prioritization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Daily triage meetings</w:t>
      </w:r>
      <w:r>
        <w:t xml:space="preserve"> </w:t>
      </w:r>
      <w:r>
        <w:t xml:space="preserve">will be held to review new defects</w:t>
      </w:r>
    </w:p>
    <w:p>
      <w:pPr>
        <w:pStyle w:val="Compact"/>
        <w:numPr>
          <w:ilvl w:val="0"/>
          <w:numId w:val="1015"/>
        </w:numPr>
      </w:pPr>
      <w:r>
        <w:t xml:space="preserve">Test Lead assigns severity and priority in coordination with Product Manager</w:t>
      </w:r>
    </w:p>
    <w:p>
      <w:pPr>
        <w:pStyle w:val="Compact"/>
        <w:numPr>
          <w:ilvl w:val="0"/>
          <w:numId w:val="1015"/>
        </w:numPr>
      </w:pPr>
      <w:r>
        <w:t xml:space="preserve">Critical (S1) defects trigger immediate developer notification</w:t>
      </w:r>
    </w:p>
    <w:p>
      <w:pPr>
        <w:pStyle w:val="Compact"/>
        <w:numPr>
          <w:ilvl w:val="0"/>
          <w:numId w:val="1015"/>
        </w:numPr>
      </w:pPr>
      <w:r>
        <w:t xml:space="preserve">Major (S2) defects targeted for resolution within current sprint</w:t>
      </w:r>
    </w:p>
    <w:p>
      <w:pPr>
        <w:pStyle w:val="Compact"/>
        <w:numPr>
          <w:ilvl w:val="0"/>
          <w:numId w:val="1015"/>
        </w:numPr>
      </w:pPr>
      <w:r>
        <w:t xml:space="preserve">Minor/Trivial defects added to the backlog for planned resolution</w:t>
      </w:r>
    </w:p>
    <w:bookmarkEnd w:id="38"/>
    <w:bookmarkStart w:id="39" w:name="tracking-tools"/>
    <w:p>
      <w:pPr>
        <w:pStyle w:val="Heading2"/>
      </w:pPr>
      <w:r>
        <w:t xml:space="preserve">6.5 Tracking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Defect logging, tracking, and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</w:t>
            </w:r>
          </w:p>
        </w:tc>
        <w:tc>
          <w:tcPr/>
          <w:p>
            <w:pPr>
              <w:pStyle w:val="Compact"/>
            </w:pPr>
            <w:r>
              <w:t xml:space="preserve">Test documentation and defect analysis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Slack/Teams</w:t>
            </w:r>
          </w:p>
        </w:tc>
        <w:tc>
          <w:tcPr/>
          <w:p>
            <w:pPr>
              <w:pStyle w:val="Compact"/>
            </w:pPr>
            <w:r>
              <w:t xml:space="preserve">Real-time defect communication and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Allure Reports</w:t>
            </w:r>
          </w:p>
        </w:tc>
        <w:tc>
          <w:tcPr/>
          <w:p>
            <w:pPr>
              <w:pStyle w:val="Compact"/>
            </w:pPr>
            <w:r>
              <w:t xml:space="preserve">Automated test execution results and defect links</w:t>
            </w:r>
          </w:p>
        </w:tc>
      </w:tr>
    </w:tbl>
    <w:bookmarkEnd w:id="39"/>
    <w:bookmarkStart w:id="40" w:name="roles-in-defect-lifecycle"/>
    <w:p>
      <w:pPr>
        <w:pStyle w:val="Heading2"/>
      </w:pPr>
      <w:r>
        <w:t xml:space="preserve">6.6 Roles in Defect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6"/>
        <w:gridCol w:w="60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Engineer</w:t>
            </w:r>
          </w:p>
        </w:tc>
        <w:tc>
          <w:tcPr/>
          <w:p>
            <w:pPr>
              <w:pStyle w:val="Compact"/>
            </w:pPr>
            <w:r>
              <w:t xml:space="preserve">Identify, document, and verify fixed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Triage, prioritize, and track to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Investigate root cause and fix within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Accept or defer defects based on business priority</w:t>
            </w:r>
          </w:p>
        </w:tc>
      </w:tr>
    </w:tbl>
    <w:bookmarkEnd w:id="40"/>
    <w:bookmarkStart w:id="41" w:name="communication-channels"/>
    <w:p>
      <w:pPr>
        <w:pStyle w:val="Heading2"/>
      </w:pPr>
      <w:r>
        <w:t xml:space="preserve">6.7 Communication Channels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Daily Stand-up:</w:t>
      </w:r>
      <w:r>
        <w:t xml:space="preserve"> </w:t>
      </w:r>
      <w:r>
        <w:t xml:space="preserve">Verbal defect status review (15 min)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Email/Slack:</w:t>
      </w:r>
      <w:r>
        <w:t xml:space="preserve"> </w:t>
      </w:r>
      <w:r>
        <w:t xml:space="preserve">Critical defect escalations and daily summary reports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JIRA Dashboard:</w:t>
      </w:r>
      <w:r>
        <w:t xml:space="preserve"> </w:t>
      </w:r>
      <w:r>
        <w:t xml:space="preserve">Real-time defect status and metrics visible to all stakeholders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Weekly Test Report:</w:t>
      </w:r>
      <w:r>
        <w:t xml:space="preserve"> </w:t>
      </w:r>
      <w:r>
        <w:t xml:space="preserve">Aggregated defect trends, open bugs, and resolution progress</w:t>
      </w:r>
    </w:p>
    <w:bookmarkEnd w:id="41"/>
    <w:bookmarkStart w:id="42" w:name="defect-metrics"/>
    <w:p>
      <w:pPr>
        <w:pStyle w:val="Heading2"/>
      </w:pPr>
      <w:r>
        <w:t xml:space="preserve">6.8 Defect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91"/>
        <w:gridCol w:w="46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defects identified</w:t>
            </w:r>
          </w:p>
        </w:tc>
        <w:tc>
          <w:tcPr/>
          <w:p>
            <w:pPr>
              <w:pStyle w:val="Compact"/>
            </w:pPr>
            <w:r>
              <w:t xml:space="preserve">Tracked per sprint/release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resolution SLA</w:t>
            </w:r>
          </w:p>
        </w:tc>
        <w:tc>
          <w:tcPr/>
          <w:p>
            <w:pPr>
              <w:pStyle w:val="Compact"/>
            </w:pPr>
            <w:r>
              <w:t xml:space="preserve">Within 24 hours of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rate</w:t>
            </w:r>
          </w:p>
        </w:tc>
        <w:tc>
          <w:tcPr/>
          <w:p>
            <w:pPr>
              <w:pStyle w:val="Compact"/>
            </w:pPr>
            <w:r>
              <w:t xml:space="preserve">≥ 90% before release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reopen rate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Tracked per feature area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9" w:name="test-strategy"/>
    <w:p>
      <w:pPr>
        <w:pStyle w:val="Heading1"/>
      </w:pPr>
      <w:r>
        <w:t xml:space="preserve">7. Test Strategy</w:t>
      </w:r>
    </w:p>
    <w:bookmarkStart w:id="46" w:name="Xadda9d12ed70f69140b2e6063bfb982efab5e85"/>
    <w:p>
      <w:pPr>
        <w:pStyle w:val="Heading2"/>
      </w:pPr>
      <w:r>
        <w:t xml:space="preserve">Step 1: Test Scenario and Test Case Creation</w:t>
      </w:r>
    </w:p>
    <w:bookmarkStart w:id="44" w:name="design-techniques"/>
    <w:p>
      <w:pPr>
        <w:pStyle w:val="Heading3"/>
      </w:pPr>
      <w:r>
        <w:t xml:space="preserve">Design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Equivalence Class Partitioning</w:t>
            </w:r>
          </w:p>
        </w:tc>
        <w:tc>
          <w:tcPr/>
          <w:p>
            <w:pPr>
              <w:pStyle w:val="Compact"/>
            </w:pPr>
            <w:r>
              <w:t xml:space="preserve">Valid/invalid email formats, valid/invalid password combinations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Value Analysis</w:t>
            </w:r>
          </w:p>
        </w:tc>
        <w:tc>
          <w:tcPr/>
          <w:p>
            <w:pPr>
              <w:pStyle w:val="Compact"/>
            </w:pPr>
            <w:r>
              <w:t xml:space="preserve">Password min/max length, session timeout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Table Testing</w:t>
            </w:r>
          </w:p>
        </w:tc>
        <w:tc>
          <w:tcPr/>
          <w:p>
            <w:pPr>
              <w:pStyle w:val="Compact"/>
            </w:pPr>
            <w:r>
              <w:t xml:space="preserve">Login flow combinations (valid email + invalid password,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 Testing</w:t>
            </w:r>
          </w:p>
        </w:tc>
        <w:tc>
          <w:tcPr/>
          <w:p>
            <w:pPr>
              <w:pStyle w:val="Compact"/>
            </w:pPr>
            <w:r>
              <w:t xml:space="preserve">Session states: logged out → logging in → logged in →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 Testing</w:t>
            </w:r>
          </w:p>
        </w:tc>
        <w:tc>
          <w:tcPr/>
          <w:p>
            <w:pPr>
              <w:pStyle w:val="Compact"/>
            </w:pPr>
            <w:r>
              <w:t xml:space="preserve">End-to-end user journey from login to experiment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</w:pPr>
            <w:r>
              <w:t xml:space="preserve">SQL injection in login fields, XSS attempts, empty form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 Testing</w:t>
            </w:r>
          </w:p>
        </w:tc>
        <w:tc>
          <w:tcPr/>
          <w:p>
            <w:pPr>
              <w:pStyle w:val="Compact"/>
            </w:pPr>
            <w:r>
              <w:t xml:space="preserve">Unscripted testing of new UI features and edge cases</w:t>
            </w:r>
          </w:p>
        </w:tc>
      </w:tr>
    </w:tbl>
    <w:bookmarkEnd w:id="44"/>
    <w:bookmarkStart w:id="45" w:name="key-test-scenarios"/>
    <w:p>
      <w:pPr>
        <w:pStyle w:val="Heading3"/>
      </w:pPr>
      <w:r>
        <w:t xml:space="preserve">Key Test Scenarios</w:t>
      </w:r>
    </w:p>
    <w:p>
      <w:pPr>
        <w:pStyle w:val="FirstParagraph"/>
      </w:pPr>
      <w:r>
        <w:rPr>
          <w:b/>
          <w:bCs/>
        </w:rPr>
        <w:t xml:space="preserve">Authentication Module</w:t>
      </w:r>
      <w:r>
        <w:t xml:space="preserve"> </w:t>
      </w:r>
      <w:r>
        <w:t xml:space="preserve">- TC-AUTH-001: Valid email and password login</w:t>
      </w:r>
      <w:r>
        <w:t xml:space="preserve"> </w:t>
      </w:r>
      <w:r>
        <w:t xml:space="preserve">- TC-AUTH-002: Login with invalid password (error message validation)</w:t>
      </w:r>
      <w:r>
        <w:t xml:space="preserve"> </w:t>
      </w:r>
      <w:r>
        <w:t xml:space="preserve">- TC-AUTH-003: Login with non-existent email</w:t>
      </w:r>
      <w:r>
        <w:t xml:space="preserve"> </w:t>
      </w:r>
      <w:r>
        <w:t xml:space="preserve">- TC-AUTH-004: Login with empty email/password fields</w:t>
      </w:r>
      <w:r>
        <w:t xml:space="preserve"> </w:t>
      </w:r>
      <w:r>
        <w:t xml:space="preserve">- TC-AUTH-005: Remember Me checkbox persistence across sessions</w:t>
      </w:r>
      <w:r>
        <w:t xml:space="preserve"> </w:t>
      </w:r>
      <w:r>
        <w:t xml:space="preserve">- TC-AUTH-006: Forgot Password link navigation and email receipt</w:t>
      </w:r>
      <w:r>
        <w:t xml:space="preserve"> </w:t>
      </w:r>
      <w:r>
        <w:t xml:space="preserve">- TC-AUTH-007: Password reset with valid token</w:t>
      </w:r>
      <w:r>
        <w:t xml:space="preserve"> </w:t>
      </w:r>
      <w:r>
        <w:t xml:space="preserve">- TC-AUTH-008: Password reset with expired token (boundary)</w:t>
      </w:r>
      <w:r>
        <w:t xml:space="preserve"> </w:t>
      </w:r>
      <w:r>
        <w:t xml:space="preserve">- TC-AUTH-009: 2FA setup and verification flow</w:t>
      </w:r>
      <w:r>
        <w:t xml:space="preserve"> </w:t>
      </w:r>
      <w:r>
        <w:t xml:space="preserve">- TC-AUTH-010: SSO login via enterprise SAML provider</w:t>
      </w:r>
      <w:r>
        <w:t xml:space="preserve"> </w:t>
      </w:r>
      <w:r>
        <w:t xml:space="preserve">- TC-AUTH-011: Session timeout after inactivity</w:t>
      </w:r>
      <w:r>
        <w:t xml:space="preserve"> </w:t>
      </w:r>
      <w:r>
        <w:t xml:space="preserve">- TC-AUTH-012: Brute force lockout after N failed attempts</w:t>
      </w:r>
      <w:r>
        <w:t xml:space="preserve"> </w:t>
      </w:r>
      <w:r>
        <w:t xml:space="preserve">- TC-AUTH-013: HTTPS enforcement — HTTP → HTTPS redirect</w:t>
      </w:r>
    </w:p>
    <w:p>
      <w:pPr>
        <w:pStyle w:val="BodyText"/>
      </w:pPr>
      <w:r>
        <w:rPr>
          <w:b/>
          <w:bCs/>
        </w:rPr>
        <w:t xml:space="preserve">Dashboard Module</w:t>
      </w:r>
      <w:r>
        <w:t xml:space="preserve"> </w:t>
      </w:r>
      <w:r>
        <w:t xml:space="preserve">- TC-DASH-001: Successful post-login dashboard load</w:t>
      </w:r>
      <w:r>
        <w:t xml:space="preserve"> </w:t>
      </w:r>
      <w:r>
        <w:t xml:space="preserve">- TC-DASH-002: Dashboard renders within 2 seconds</w:t>
      </w:r>
      <w:r>
        <w:t xml:space="preserve"> </w:t>
      </w:r>
      <w:r>
        <w:t xml:space="preserve">- TC-DASH-003: Light/Dark mode theme toggle</w:t>
      </w:r>
      <w:r>
        <w:t xml:space="preserve"> </w:t>
      </w:r>
      <w:r>
        <w:t xml:space="preserve">- TC-DASH-004: Navigation to all main sections</w:t>
      </w:r>
      <w:r>
        <w:t xml:space="preserve"> </w:t>
      </w:r>
      <w:r>
        <w:t xml:space="preserve">- TC-DASH-005: Recent session activity context preservation</w:t>
      </w:r>
    </w:p>
    <w:p>
      <w:pPr>
        <w:pStyle w:val="BodyText"/>
      </w:pPr>
      <w:r>
        <w:rPr>
          <w:b/>
          <w:bCs/>
        </w:rPr>
        <w:t xml:space="preserve">A/B Testing Module</w:t>
      </w:r>
      <w:r>
        <w:t xml:space="preserve"> </w:t>
      </w:r>
      <w:r>
        <w:t xml:space="preserve">- TC-AB-001: Create new A/B test with control + 1 variation</w:t>
      </w:r>
      <w:r>
        <w:t xml:space="preserve"> </w:t>
      </w:r>
      <w:r>
        <w:t xml:space="preserve">- TC-AB-002: Set experiment goals (click, conversion, revenue)</w:t>
      </w:r>
      <w:r>
        <w:t xml:space="preserve"> </w:t>
      </w:r>
      <w:r>
        <w:t xml:space="preserve">- TC-AB-003: Configure 50/50 traffic split and verify allocation</w:t>
      </w:r>
      <w:r>
        <w:t xml:space="preserve"> </w:t>
      </w:r>
      <w:r>
        <w:t xml:space="preserve">- TC-AB-004: Activate experiment and confirm live status</w:t>
      </w:r>
      <w:r>
        <w:t xml:space="preserve"> </w:t>
      </w:r>
      <w:r>
        <w:t xml:space="preserve">- TC-AB-005: Pause and resume a running experiment</w:t>
      </w:r>
      <w:r>
        <w:t xml:space="preserve"> </w:t>
      </w:r>
      <w:r>
        <w:t xml:space="preserve">- TC-AB-006: View reports with statistical significance indicators</w:t>
      </w:r>
      <w:r>
        <w:t xml:space="preserve"> </w:t>
      </w:r>
      <w:r>
        <w:t xml:space="preserve">- TC-AB-007: Stop experiment and declare winner</w:t>
      </w:r>
    </w:p>
    <w:p>
      <w:pPr>
        <w:pStyle w:val="BodyText"/>
      </w:pPr>
      <w:r>
        <w:rPr>
          <w:b/>
          <w:bCs/>
        </w:rPr>
        <w:t xml:space="preserve">Security Testing</w:t>
      </w:r>
      <w:r>
        <w:t xml:space="preserve"> </w:t>
      </w:r>
      <w:r>
        <w:t xml:space="preserve">- TC-SEC-001: SQL injection in login email/password fields</w:t>
      </w:r>
      <w:r>
        <w:t xml:space="preserve"> </w:t>
      </w:r>
      <w:r>
        <w:t xml:space="preserve">- TC-SEC-002: XSS script injection in form fields</w:t>
      </w:r>
      <w:r>
        <w:t xml:space="preserve"> </w:t>
      </w:r>
      <w:r>
        <w:t xml:space="preserve">- TC-SEC-003: CSRF token validation on login form</w:t>
      </w:r>
      <w:r>
        <w:t xml:space="preserve"> </w:t>
      </w:r>
      <w:r>
        <w:t xml:space="preserve">- TC-SEC-004: Verify all pages served over HTTPS</w:t>
      </w:r>
      <w:r>
        <w:t xml:space="preserve"> </w:t>
      </w:r>
      <w:r>
        <w:t xml:space="preserve">- TC-SEC-005: Sensitive data not exposed in URL parameters</w:t>
      </w:r>
      <w:r>
        <w:t xml:space="preserve"> </w:t>
      </w:r>
      <w:r>
        <w:t xml:space="preserve">- TC-SEC-006: Password not visible in page source or network logs</w:t>
      </w:r>
    </w:p>
    <w:p>
      <w:pPr>
        <w:pStyle w:val="BodyText"/>
      </w:pPr>
      <w:r>
        <w:rPr>
          <w:b/>
          <w:bCs/>
        </w:rPr>
        <w:t xml:space="preserve">Accessibility Testing</w:t>
      </w:r>
      <w:r>
        <w:t xml:space="preserve"> </w:t>
      </w:r>
      <w:r>
        <w:t xml:space="preserve">- TC-A11Y-001: Full keyboard navigation of login form (Tab/Enter/Escape)</w:t>
      </w:r>
      <w:r>
        <w:t xml:space="preserve"> </w:t>
      </w:r>
      <w:r>
        <w:t xml:space="preserve">- TC-A11Y-002: Screen reader announces form labels and errors (ARIA)</w:t>
      </w:r>
      <w:r>
        <w:t xml:space="preserve"> </w:t>
      </w:r>
      <w:r>
        <w:t xml:space="preserve">- TC-A11Y-003: Color contrast ratio ≥ 4.5:1 for all text elements</w:t>
      </w:r>
      <w:r>
        <w:t xml:space="preserve"> </w:t>
      </w:r>
      <w:r>
        <w:t xml:space="preserve">- TC-A11Y-004: Error messages accessible to assistive technologies</w:t>
      </w:r>
      <w:r>
        <w:t xml:space="preserve"> </w:t>
      </w:r>
      <w:r>
        <w:t xml:space="preserve">- TC-A11Y-005: Auto-focus on first input field on page load</w:t>
      </w:r>
    </w:p>
    <w:p>
      <w:pPr>
        <w:pStyle w:val="BodyText"/>
      </w:pPr>
      <w:r>
        <w:rPr>
          <w:b/>
          <w:bCs/>
        </w:rPr>
        <w:t xml:space="preserve">Performance Testing</w:t>
      </w:r>
      <w:r>
        <w:t xml:space="preserve"> </w:t>
      </w:r>
      <w:r>
        <w:t xml:space="preserve">- TC-PERF-001: Login page load time &lt; 2 seconds (standard network)</w:t>
      </w:r>
      <w:r>
        <w:t xml:space="preserve"> </w:t>
      </w:r>
      <w:r>
        <w:t xml:space="preserve">- TC-PERF-002: Login page load time on 3G throttled connection</w:t>
      </w:r>
      <w:r>
        <w:t xml:space="preserve"> </w:t>
      </w:r>
      <w:r>
        <w:t xml:space="preserve">- TC-PERF-003: Dashboard load time after authentication &lt; 3 seconds</w:t>
      </w:r>
      <w:r>
        <w:t xml:space="preserve"> </w:t>
      </w:r>
      <w:r>
        <w:t xml:space="preserve">- TC-PERF-004: Concurrent user login simulation (100 users)</w:t>
      </w:r>
      <w:r>
        <w:t xml:space="preserve"> </w:t>
      </w:r>
      <w:r>
        <w:t xml:space="preserve">- TC-PERF-005: Application availability/uptime — 99.9% target validation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step-2-testing-procedure"/>
    <w:p>
      <w:pPr>
        <w:pStyle w:val="Heading2"/>
      </w:pPr>
      <w:r>
        <w:t xml:space="preserve">Step 2: Testing Procedure</w:t>
      </w:r>
    </w:p>
    <w:bookmarkStart w:id="47" w:name="smoke-testing"/>
    <w:p>
      <w:pPr>
        <w:pStyle w:val="Heading3"/>
      </w:pPr>
      <w:r>
        <w:t xml:space="preserve">Smoke Testing</w:t>
      </w:r>
    </w:p>
    <w:p>
      <w:pPr>
        <w:pStyle w:val="FirstParagraph"/>
      </w:pPr>
      <w:r>
        <w:t xml:space="preserve">After every new build deployment, execute a quick smoke test covering:</w:t>
      </w:r>
      <w:r>
        <w:t xml:space="preserve"> </w:t>
      </w:r>
      <w:r>
        <w:t xml:space="preserve">- Login with valid credentials</w:t>
      </w:r>
      <w:r>
        <w:t xml:space="preserve"> </w:t>
      </w:r>
      <w:r>
        <w:t xml:space="preserve">- Dashboard loads successfully</w:t>
      </w:r>
      <w:r>
        <w:t xml:space="preserve"> </w:t>
      </w:r>
      <w:r>
        <w:t xml:space="preserve">- Navigation to core sections (Experiments, Reports, Settings)</w:t>
      </w:r>
      <w:r>
        <w:t xml:space="preserve"> </w:t>
      </w:r>
      <w:r>
        <w:t xml:space="preserve">- Logout functionality</w:t>
      </w:r>
    </w:p>
    <w:bookmarkEnd w:id="47"/>
    <w:bookmarkStart w:id="48" w:name="sanity-testing"/>
    <w:p>
      <w:pPr>
        <w:pStyle w:val="Heading3"/>
      </w:pPr>
      <w:r>
        <w:t xml:space="preserve">Sanity Testing</w:t>
      </w:r>
    </w:p>
    <w:p>
      <w:pPr>
        <w:pStyle w:val="FirstParagraph"/>
      </w:pPr>
      <w:r>
        <w:t xml:space="preserve">After defect fixes, execute targeted sanity tests on affected modules without full regression.</w:t>
      </w:r>
    </w:p>
    <w:bookmarkEnd w:id="48"/>
    <w:bookmarkStart w:id="49" w:name="in-depth-functional-testing"/>
    <w:p>
      <w:pPr>
        <w:pStyle w:val="Heading3"/>
      </w:pPr>
      <w:r>
        <w:t xml:space="preserve">In-Depth Functional Testing</w:t>
      </w:r>
    </w:p>
    <w:p>
      <w:pPr>
        <w:pStyle w:val="FirstParagraph"/>
      </w:pPr>
      <w:r>
        <w:t xml:space="preserve">Execute the full test case suite after successful smoke testing, covering all modules in Section 7, Step 1.</w:t>
      </w:r>
    </w:p>
    <w:bookmarkEnd w:id="49"/>
    <w:bookmarkStart w:id="50" w:name="regression-testing"/>
    <w:p>
      <w:pPr>
        <w:pStyle w:val="Heading3"/>
      </w:pPr>
      <w:r>
        <w:t xml:space="preserve">Regression Testing</w:t>
      </w:r>
    </w:p>
    <w:p>
      <w:pPr>
        <w:pStyle w:val="FirstParagraph"/>
      </w:pPr>
      <w:r>
        <w:t xml:space="preserve">Full and partial regression testing after every major code change to ensure previously working functionality is not broken. Automated regression suite to be run on every CI/CD pipeline trigger.</w:t>
      </w:r>
    </w:p>
    <w:bookmarkEnd w:id="50"/>
    <w:bookmarkStart w:id="51" w:name="cross-browser-cross-device-testing"/>
    <w:p>
      <w:pPr>
        <w:pStyle w:val="Heading3"/>
      </w:pPr>
      <w:r>
        <w:t xml:space="preserve">Cross-Browser / Cross-Device Testing</w:t>
      </w:r>
    </w:p>
    <w:p>
      <w:pPr>
        <w:pStyle w:val="FirstParagraph"/>
      </w:pPr>
      <w:r>
        <w:t xml:space="preserve">Execute core functional test cases across all browsers and device combinations defined in Section 5.</w:t>
      </w:r>
    </w:p>
    <w:bookmarkEnd w:id="51"/>
    <w:bookmarkStart w:id="52" w:name="security-testing"/>
    <w:p>
      <w:pPr>
        <w:pStyle w:val="Heading3"/>
      </w:pPr>
      <w:r>
        <w:t xml:space="preserve">Security Testing</w:t>
      </w:r>
    </w:p>
    <w:p>
      <w:pPr>
        <w:pStyle w:val="Compact"/>
        <w:numPr>
          <w:ilvl w:val="0"/>
          <w:numId w:val="1017"/>
        </w:numPr>
      </w:pPr>
      <w:r>
        <w:t xml:space="preserve">Manual review of authentication flows for OWASP Top 10 vulnerabilities</w:t>
      </w:r>
    </w:p>
    <w:p>
      <w:pPr>
        <w:pStyle w:val="Compact"/>
        <w:numPr>
          <w:ilvl w:val="0"/>
          <w:numId w:val="1017"/>
        </w:numPr>
      </w:pPr>
      <w:r>
        <w:t xml:space="preserve">Automated scan using OWASP ZAP for common injection and authentication bypass vulnerabilities</w:t>
      </w:r>
    </w:p>
    <w:p>
      <w:pPr>
        <w:pStyle w:val="Compact"/>
        <w:numPr>
          <w:ilvl w:val="0"/>
          <w:numId w:val="1017"/>
        </w:numPr>
      </w:pPr>
      <w:r>
        <w:t xml:space="preserve">Verify rate limiting, HTTPS enforcement, and secure session handling</w:t>
      </w:r>
    </w:p>
    <w:bookmarkEnd w:id="52"/>
    <w:bookmarkStart w:id="53" w:name="accessibility-testing"/>
    <w:p>
      <w:pPr>
        <w:pStyle w:val="Heading3"/>
      </w:pPr>
      <w:r>
        <w:t xml:space="preserve">Accessibility Testing</w:t>
      </w:r>
    </w:p>
    <w:p>
      <w:pPr>
        <w:pStyle w:val="Compact"/>
        <w:numPr>
          <w:ilvl w:val="0"/>
          <w:numId w:val="1018"/>
        </w:numPr>
      </w:pPr>
      <w:r>
        <w:t xml:space="preserve">Manual keyboard navigation and screen reader (NVDA/JAWS) testing</w:t>
      </w:r>
    </w:p>
    <w:p>
      <w:pPr>
        <w:pStyle w:val="Compact"/>
        <w:numPr>
          <w:ilvl w:val="0"/>
          <w:numId w:val="1018"/>
        </w:numPr>
      </w:pPr>
      <w:r>
        <w:t xml:space="preserve">Automated scan using Axe or Lighthouse for WCAG 2.1 AA violations</w:t>
      </w:r>
    </w:p>
    <w:p>
      <w:pPr>
        <w:pStyle w:val="Compact"/>
        <w:numPr>
          <w:ilvl w:val="0"/>
          <w:numId w:val="1018"/>
        </w:numPr>
      </w:pPr>
      <w:r>
        <w:t xml:space="preserve">Color contrast verification using browser developer tools</w:t>
      </w:r>
    </w:p>
    <w:bookmarkEnd w:id="53"/>
    <w:bookmarkStart w:id="54" w:name="performance-testing"/>
    <w:p>
      <w:pPr>
        <w:pStyle w:val="Heading3"/>
      </w:pPr>
      <w:r>
        <w:t xml:space="preserve">Performance Testing</w:t>
      </w:r>
    </w:p>
    <w:p>
      <w:pPr>
        <w:pStyle w:val="Compact"/>
        <w:numPr>
          <w:ilvl w:val="0"/>
          <w:numId w:val="1019"/>
        </w:numPr>
      </w:pPr>
      <w:r>
        <w:t xml:space="preserve">Page load benchmarking using browser DevTools Network tab and Lighthouse</w:t>
      </w:r>
    </w:p>
    <w:p>
      <w:pPr>
        <w:pStyle w:val="Compact"/>
        <w:numPr>
          <w:ilvl w:val="0"/>
          <w:numId w:val="1019"/>
        </w:numPr>
      </w:pPr>
      <w:r>
        <w:t xml:space="preserve">Load simulation using Apache JMeter or k6 for concurrent user scenarios</w:t>
      </w:r>
    </w:p>
    <w:p>
      <w:pPr>
        <w:pStyle w:val="Compact"/>
        <w:numPr>
          <w:ilvl w:val="0"/>
          <w:numId w:val="1019"/>
        </w:numPr>
      </w:pPr>
      <w:r>
        <w:t xml:space="preserve">Real-user monitoring baseline verification</w:t>
      </w:r>
    </w:p>
    <w:bookmarkEnd w:id="54"/>
    <w:bookmarkStart w:id="55" w:name="exploratory-testing"/>
    <w:p>
      <w:pPr>
        <w:pStyle w:val="Heading3"/>
      </w:pPr>
      <w:r>
        <w:t xml:space="preserve">Exploratory Testing</w:t>
      </w:r>
    </w:p>
    <w:p>
      <w:pPr>
        <w:pStyle w:val="FirstParagraph"/>
      </w:pPr>
      <w:r>
        <w:t xml:space="preserve">Unscripted sessions targeting edge cases in:</w:t>
      </w:r>
      <w:r>
        <w:t xml:space="preserve"> </w:t>
      </w:r>
      <w:r>
        <w:t xml:space="preserve">- Authentication failure scenarios</w:t>
      </w:r>
      <w:r>
        <w:t xml:space="preserve"> </w:t>
      </w:r>
      <w:r>
        <w:t xml:space="preserve">- Experiment configuration edge cases</w:t>
      </w:r>
      <w:r>
        <w:t xml:space="preserve"> </w:t>
      </w:r>
      <w:r>
        <w:t xml:space="preserve">- UI behaviour under slow network conditions</w:t>
      </w:r>
    </w:p>
    <w:bookmarkEnd w:id="55"/>
    <w:bookmarkStart w:id="56" w:name="end-to-end-flow-testing"/>
    <w:p>
      <w:pPr>
        <w:pStyle w:val="Heading3"/>
      </w:pPr>
      <w:r>
        <w:t xml:space="preserve">End-to-End Flow Testing</w:t>
      </w:r>
    </w:p>
    <w:p>
      <w:pPr>
        <w:pStyle w:val="FirstParagraph"/>
      </w:pPr>
      <w:r>
        <w:t xml:space="preserve">Simulate complete user journeys: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User Flow:</w:t>
      </w:r>
      <w:r>
        <w:t xml:space="preserve"> </w:t>
      </w:r>
      <w:r>
        <w:t xml:space="preserve">Registration → Email Verification → First Login → Onboarding → Create First A/B 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Returning User Flow:</w:t>
      </w:r>
      <w:r>
        <w:t xml:space="preserve"> </w:t>
      </w:r>
      <w:r>
        <w:t xml:space="preserve">Login → Dashboard → View Running Experiments → Review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Recovery Flow:</w:t>
      </w:r>
      <w:r>
        <w:t xml:space="preserve"> </w:t>
      </w:r>
      <w:r>
        <w:t xml:space="preserve">Login Failure → Forgot Password → Reset → Login with New Password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tep-3-best-practices"/>
    <w:p>
      <w:pPr>
        <w:pStyle w:val="Heading2"/>
      </w:pPr>
      <w:r>
        <w:t xml:space="preserve">Step 3: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5"/>
        <w:gridCol w:w="57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Context-Driven Testing</w:t>
            </w:r>
          </w:p>
        </w:tc>
        <w:tc>
          <w:tcPr/>
          <w:p>
            <w:pPr>
              <w:pStyle w:val="Compact"/>
            </w:pPr>
            <w:r>
              <w:t xml:space="preserve">Adjust depth and approach based on risk profile of each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Shift-Left Testing</w:t>
            </w:r>
          </w:p>
        </w:tc>
        <w:tc>
          <w:tcPr/>
          <w:p>
            <w:pPr>
              <w:pStyle w:val="Compact"/>
            </w:pPr>
            <w:r>
              <w:t xml:space="preserve">Involve QA early in requirement reviews and design discussions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Exploratory Testing</w:t>
            </w:r>
          </w:p>
        </w:tc>
        <w:tc>
          <w:tcPr/>
          <w:p>
            <w:pPr>
              <w:pStyle w:val="Compact"/>
            </w:pPr>
            <w:r>
              <w:t xml:space="preserve">Dedicate sessions beyond scripted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Flow Testing</w:t>
            </w:r>
          </w:p>
        </w:tc>
        <w:tc>
          <w:tcPr/>
          <w:p>
            <w:pPr>
              <w:pStyle w:val="Compact"/>
            </w:pPr>
            <w:r>
              <w:t xml:space="preserve">Simulate full user personas and journeys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Risk-Based Prioritization</w:t>
            </w:r>
          </w:p>
        </w:tc>
        <w:tc>
          <w:tcPr/>
          <w:p>
            <w:pPr>
              <w:pStyle w:val="Compact"/>
            </w:pPr>
            <w:r>
              <w:t xml:space="preserve">Focus on high-risk areas: auth, security, A/B engine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Prevention</w:t>
            </w:r>
          </w:p>
        </w:tc>
        <w:tc>
          <w:tcPr/>
          <w:p>
            <w:pPr>
              <w:pStyle w:val="Compact"/>
            </w:pPr>
            <w:r>
              <w:t xml:space="preserve">Participate in design reviews to identify gaps before coding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test-schedule"/>
    <w:p>
      <w:pPr>
        <w:pStyle w:val="Heading1"/>
      </w:pPr>
      <w:r>
        <w:t xml:space="preserve">8. Test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3"/>
        <w:gridCol w:w="3423"/>
        <w:gridCol w:w="872"/>
        <w:gridCol w:w="1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Target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– Planning</w:t>
            </w:r>
          </w:p>
        </w:tc>
        <w:tc>
          <w:tcPr/>
          <w:p>
            <w:pPr>
              <w:pStyle w:val="Compact"/>
            </w:pPr>
            <w:r>
              <w:t xml:space="preserve">Test Plan creation and sign-off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Apr 1 – Apr 3,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– Design</w:t>
            </w:r>
          </w:p>
        </w:tc>
        <w:tc>
          <w:tcPr/>
          <w:p>
            <w:pPr>
              <w:pStyle w:val="Compact"/>
            </w:pPr>
            <w:r>
              <w:t xml:space="preserve">Test scenario and test case creation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Apr 6 – Apr 10,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– Environment Setup</w:t>
            </w:r>
          </w:p>
        </w:tc>
        <w:tc>
          <w:tcPr/>
          <w:p>
            <w:pPr>
              <w:pStyle w:val="Compact"/>
            </w:pPr>
            <w:r>
              <w:t xml:space="preserve">Test environment preparation and access setup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Apr 13 – Apr 14,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 – Smoke Testing</w:t>
            </w:r>
          </w:p>
        </w:tc>
        <w:tc>
          <w:tcPr/>
          <w:p>
            <w:pPr>
              <w:pStyle w:val="Compact"/>
            </w:pPr>
            <w:r>
              <w:t xml:space="preserve">Smoke test for build readiness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Apr 15,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 – Functional Testing</w:t>
            </w:r>
          </w:p>
        </w:tc>
        <w:tc>
          <w:tcPr/>
          <w:p>
            <w:pPr>
              <w:pStyle w:val="Compact"/>
            </w:pPr>
            <w:r>
              <w:t xml:space="preserve">Full functional test execution</w:t>
            </w:r>
          </w:p>
        </w:tc>
        <w:tc>
          <w:tcPr/>
          <w:p>
            <w:pPr>
              <w:pStyle w:val="Compact"/>
            </w:pPr>
            <w:r>
              <w:t xml:space="preserve">8 days</w:t>
            </w:r>
          </w:p>
        </w:tc>
        <w:tc>
          <w:tcPr/>
          <w:p>
            <w:pPr>
              <w:pStyle w:val="Compact"/>
            </w:pPr>
            <w:r>
              <w:t xml:space="preserve">Apr 16 – Apr 25,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 – Cross-Browser</w:t>
            </w:r>
          </w:p>
        </w:tc>
        <w:tc>
          <w:tcPr/>
          <w:p>
            <w:pPr>
              <w:pStyle w:val="Compact"/>
            </w:pPr>
            <w:r>
              <w:t xml:space="preserve">Cross-browser and cross-device testing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Apr 28 – Apr 30,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7 – Security &amp; Accessibility</w:t>
            </w:r>
          </w:p>
        </w:tc>
        <w:tc>
          <w:tcPr/>
          <w:p>
            <w:pPr>
              <w:pStyle w:val="Compact"/>
            </w:pPr>
            <w:r>
              <w:t xml:space="preserve">Security scans and WCAG audit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May 1 – May 5,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8 – Performance Testing</w:t>
            </w:r>
          </w:p>
        </w:tc>
        <w:tc>
          <w:tcPr/>
          <w:p>
            <w:pPr>
              <w:pStyle w:val="Compact"/>
            </w:pPr>
            <w:r>
              <w:t xml:space="preserve">Load and performance benchmarking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May 6 – May 7,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9 – Regression Testing</w:t>
            </w:r>
          </w:p>
        </w:tc>
        <w:tc>
          <w:tcPr/>
          <w:p>
            <w:pPr>
              <w:pStyle w:val="Compact"/>
            </w:pPr>
            <w:r>
              <w:t xml:space="preserve">Full regression suite execution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May 8 – May 12,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10 – Test Closure</w:t>
            </w:r>
          </w:p>
        </w:tc>
        <w:tc>
          <w:tcPr/>
          <w:p>
            <w:pPr>
              <w:pStyle w:val="Compact"/>
            </w:pPr>
            <w:r>
              <w:t xml:space="preserve">Summary report, sign-off, retrospective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May 13 – May 14, 2026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Dates are indicative and subject to adjustment based on build availability and sprint planning.</w:t>
      </w:r>
    </w:p>
    <w:p>
      <w:r>
        <w:pict>
          <v:rect style="width:0;height:1.5pt" o:hralign="center" o:hrstd="t" o:hr="t"/>
        </w:pict>
      </w:r>
    </w:p>
    <w:bookmarkEnd w:id="60"/>
    <w:bookmarkStart w:id="61" w:name="test-deliverables"/>
    <w:p>
      <w:pPr>
        <w:pStyle w:val="Heading1"/>
      </w:pPr>
      <w:r>
        <w:t xml:space="preserve">9. Test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2"/>
        <w:gridCol w:w="4836"/>
        <w:gridCol w:w="1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 Document</w:t>
            </w:r>
          </w:p>
        </w:tc>
        <w:tc>
          <w:tcPr/>
          <w:p>
            <w:pPr>
              <w:pStyle w:val="Compact"/>
            </w:pPr>
            <w:r>
              <w:t xml:space="preserve">This document — complete test strategy and plan</w:t>
            </w:r>
          </w:p>
        </w:tc>
        <w:tc>
          <w:tcPr/>
          <w:p>
            <w:pPr>
              <w:pStyle w:val="Compact"/>
            </w:pPr>
            <w:r>
              <w:t xml:space="preserve">Test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Scenarios</w:t>
            </w:r>
          </w:p>
        </w:tc>
        <w:tc>
          <w:tcPr/>
          <w:p>
            <w:pPr>
              <w:pStyle w:val="Compact"/>
            </w:pPr>
            <w:r>
              <w:t xml:space="preserve">High-level scenarios mapped to PRD requirements</w:t>
            </w:r>
          </w:p>
        </w:tc>
        <w:tc>
          <w:tcPr/>
          <w:p>
            <w:pPr>
              <w:pStyle w:val="Compact"/>
            </w:pPr>
            <w:r>
              <w:t xml:space="preserve">Test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Detailed step-by-step test cases with expected results</w:t>
            </w:r>
          </w:p>
        </w:tc>
        <w:tc>
          <w:tcPr/>
          <w:p>
            <w:pPr>
              <w:pStyle w:val="Compact"/>
            </w:pPr>
            <w:r>
              <w:t xml:space="preserve">Test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Reports</w:t>
            </w:r>
          </w:p>
        </w:tc>
        <w:tc>
          <w:tcPr/>
          <w:p>
            <w:pPr>
              <w:pStyle w:val="Compact"/>
            </w:pPr>
            <w:r>
              <w:t xml:space="preserve">Daily execution reports with pass/fail status and defect counts</w:t>
            </w:r>
          </w:p>
        </w:tc>
        <w:tc>
          <w:tcPr/>
          <w:p>
            <w:pPr>
              <w:pStyle w:val="Compact"/>
            </w:pPr>
            <w:r>
              <w:t xml:space="preserve">Test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Reports</w:t>
            </w:r>
          </w:p>
        </w:tc>
        <w:tc>
          <w:tcPr/>
          <w:p>
            <w:pPr>
              <w:pStyle w:val="Compact"/>
            </w:pPr>
            <w:r>
              <w:t xml:space="preserve">Logged defects in JIRA with full reproduction details</w:t>
            </w:r>
          </w:p>
        </w:tc>
        <w:tc>
          <w:tcPr/>
          <w:p>
            <w:pPr>
              <w:pStyle w:val="Compact"/>
            </w:pPr>
            <w:r>
              <w:t xml:space="preserve">Test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 Suite</w:t>
            </w:r>
          </w:p>
        </w:tc>
        <w:tc>
          <w:tcPr/>
          <w:p>
            <w:pPr>
              <w:pStyle w:val="Compact"/>
            </w:pPr>
            <w:r>
              <w:t xml:space="preserve">Selenium/Playwright scripts for regression test automation</w:t>
            </w:r>
          </w:p>
        </w:tc>
        <w:tc>
          <w:tcPr/>
          <w:p>
            <w:pPr>
              <w:pStyle w:val="Compact"/>
            </w:pPr>
            <w:r>
              <w:t xml:space="preserve">Automation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 Results</w:t>
            </w:r>
          </w:p>
        </w:tc>
        <w:tc>
          <w:tcPr/>
          <w:p>
            <w:pPr>
              <w:pStyle w:val="Compact"/>
            </w:pPr>
            <w:r>
              <w:t xml:space="preserve">JMeter/k6 load test results and benchmarking analysis</w:t>
            </w:r>
          </w:p>
        </w:tc>
        <w:tc>
          <w:tcPr/>
          <w:p>
            <w:pPr>
              <w:pStyle w:val="Compact"/>
            </w:pPr>
            <w:r>
              <w:t xml:space="preserve">Performance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Assessment Report</w:t>
            </w:r>
          </w:p>
        </w:tc>
        <w:tc>
          <w:tcPr/>
          <w:p>
            <w:pPr>
              <w:pStyle w:val="Compact"/>
            </w:pPr>
            <w:r>
              <w:t xml:space="preserve">OWASP ZAP scan results and manual security test findings</w:t>
            </w:r>
          </w:p>
        </w:tc>
        <w:tc>
          <w:tcPr/>
          <w:p>
            <w:pPr>
              <w:pStyle w:val="Compact"/>
            </w:pPr>
            <w:r>
              <w:t xml:space="preserve">Security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Audit Report</w:t>
            </w:r>
          </w:p>
        </w:tc>
        <w:tc>
          <w:tcPr/>
          <w:p>
            <w:pPr>
              <w:pStyle w:val="Compact"/>
            </w:pPr>
            <w:r>
              <w:t xml:space="preserve">WCAG 2.1 AA compliance report (Axe/Lighthouse + manual)</w:t>
            </w:r>
          </w:p>
        </w:tc>
        <w:tc>
          <w:tcPr/>
          <w:p>
            <w:pPr>
              <w:pStyle w:val="Compact"/>
            </w:pPr>
            <w:r>
              <w:t xml:space="preserve">Test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Summary Report</w:t>
            </w:r>
          </w:p>
        </w:tc>
        <w:tc>
          <w:tcPr/>
          <w:p>
            <w:pPr>
              <w:pStyle w:val="Compact"/>
            </w:pPr>
            <w:r>
              <w:t xml:space="preserve">Final summary with metrics, defect status, and release readiness</w:t>
            </w:r>
          </w:p>
        </w:tc>
        <w:tc>
          <w:tcPr/>
          <w:p>
            <w:pPr>
              <w:pStyle w:val="Compact"/>
            </w:pPr>
            <w:r>
              <w:t xml:space="preserve">Test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entry-and-exit-criteria"/>
    <w:p>
      <w:pPr>
        <w:pStyle w:val="Heading1"/>
      </w:pPr>
      <w:r>
        <w:t xml:space="preserve">10. Entry and Exit Criteria</w:t>
      </w:r>
    </w:p>
    <w:bookmarkStart w:id="62" w:name="requirement-analysis"/>
    <w:p>
      <w:pPr>
        <w:pStyle w:val="Heading2"/>
      </w:pPr>
      <w:r>
        <w:t xml:space="preserve">10.1 Requirement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62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 Type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PRD (Product Requirements Document) shared with QA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VWO app.vwo.com access provided for test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Requirements reviewed, clarified, and acknowledged by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Ambiguities resolved with Product Manager</w:t>
            </w:r>
          </w:p>
        </w:tc>
      </w:tr>
    </w:tbl>
    <w:bookmarkEnd w:id="62"/>
    <w:bookmarkStart w:id="63" w:name="test-case-design"/>
    <w:p>
      <w:pPr>
        <w:pStyle w:val="Heading2"/>
      </w:pPr>
      <w:r>
        <w:t xml:space="preserve">10.2 Test Case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62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 Type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Finalized and signed-off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Feature-level design documents or user stories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Test scenarios reviewed and approved by Product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Test cases peer-reviewed by Test Lead</w:t>
            </w:r>
          </w:p>
        </w:tc>
      </w:tr>
    </w:tbl>
    <w:bookmarkEnd w:id="63"/>
    <w:bookmarkStart w:id="64" w:name="test-execution"/>
    <w:p>
      <w:pPr>
        <w:pStyle w:val="Heading2"/>
      </w:pPr>
      <w:r>
        <w:t xml:space="preserve">10.3 Test Execution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3"/>
        <w:gridCol w:w="6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 Type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Signed-off test scenarios and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Application build deployed to test environment and smoke test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All required test data and test accounts configured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100% of high-priority (P1/P2) test cases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No open Critical (S1) defects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≤ 5% of Major (S2) defects open (all others fixed or deferred with sign-off)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Test execution report shared with stakeholders</w:t>
            </w:r>
          </w:p>
        </w:tc>
      </w:tr>
    </w:tbl>
    <w:bookmarkEnd w:id="64"/>
    <w:bookmarkStart w:id="65" w:name="test-closure"/>
    <w:p>
      <w:pPr>
        <w:pStyle w:val="Heading2"/>
      </w:pPr>
      <w:r>
        <w:t xml:space="preserve">10.4 Test Closure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62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 Type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Test execution phase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All defect reports available and reviewed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Test summary report prepared and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All open defects triaged with acceptance or deferral noted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Final sign-off obtained from Product Manager and Stakeholders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Lessons learned documented for future sprints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tools"/>
    <w:p>
      <w:pPr>
        <w:pStyle w:val="Heading1"/>
      </w:pPr>
      <w:r>
        <w:t xml:space="preserve">11.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0"/>
        <w:gridCol w:w="2395"/>
        <w:gridCol w:w="35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 / 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 Tracking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Bug logging, tracking, and sprint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Management</w:t>
            </w:r>
          </w:p>
        </w:tc>
        <w:tc>
          <w:tcPr/>
          <w:p>
            <w:pPr>
              <w:pStyle w:val="Compact"/>
            </w:pPr>
            <w:r>
              <w:t xml:space="preserve">JIRA / TestRail</w:t>
            </w:r>
          </w:p>
        </w:tc>
        <w:tc>
          <w:tcPr/>
          <w:p>
            <w:pPr>
              <w:pStyle w:val="Compact"/>
            </w:pPr>
            <w:r>
              <w:t xml:space="preserve">Test case management and execution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Framework</w:t>
            </w:r>
          </w:p>
        </w:tc>
        <w:tc>
          <w:tcPr/>
          <w:p>
            <w:pPr>
              <w:pStyle w:val="Compact"/>
            </w:pPr>
            <w:r>
              <w:t xml:space="preserve">Selenium WebDriver + Java / Playwright</w:t>
            </w:r>
          </w:p>
        </w:tc>
        <w:tc>
          <w:tcPr/>
          <w:p>
            <w:pPr>
              <w:pStyle w:val="Compact"/>
            </w:pPr>
            <w:r>
              <w:t xml:space="preserve">UI regression test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Postman / RestAssured</w:t>
            </w:r>
          </w:p>
        </w:tc>
        <w:tc>
          <w:tcPr/>
          <w:p>
            <w:pPr>
              <w:pStyle w:val="Compact"/>
            </w:pPr>
            <w:r>
              <w:t xml:space="preserve">VWO API endpoint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Apache JMeter / k6</w:t>
            </w:r>
          </w:p>
        </w:tc>
        <w:tc>
          <w:tcPr/>
          <w:p>
            <w:pPr>
              <w:pStyle w:val="Compact"/>
            </w:pPr>
            <w:r>
              <w:t xml:space="preserve">Load and stress testing for login and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OWASP ZAP / Burp Suite</w:t>
            </w:r>
          </w:p>
        </w:tc>
        <w:tc>
          <w:tcPr/>
          <w:p>
            <w:pPr>
              <w:pStyle w:val="Compact"/>
            </w:pPr>
            <w:r>
              <w:t xml:space="preserve">Vulnerability scanning and authentication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 Testing</w:t>
            </w:r>
          </w:p>
        </w:tc>
        <w:tc>
          <w:tcPr/>
          <w:p>
            <w:pPr>
              <w:pStyle w:val="Compact"/>
            </w:pPr>
            <w:r>
              <w:t xml:space="preserve">Axe DevTools / Lighthouse</w:t>
            </w:r>
          </w:p>
        </w:tc>
        <w:tc>
          <w:tcPr/>
          <w:p>
            <w:pPr>
              <w:pStyle w:val="Compact"/>
            </w:pPr>
            <w:r>
              <w:t xml:space="preserve">WCAG 2.1 AA automated compliance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 Readers</w:t>
            </w:r>
          </w:p>
        </w:tc>
        <w:tc>
          <w:tcPr/>
          <w:p>
            <w:pPr>
              <w:pStyle w:val="Compact"/>
            </w:pPr>
            <w:r>
              <w:t xml:space="preserve">NVDA / JAWS / VoiceOver</w:t>
            </w:r>
          </w:p>
        </w:tc>
        <w:tc>
          <w:tcPr/>
          <w:p>
            <w:pPr>
              <w:pStyle w:val="Compact"/>
            </w:pPr>
            <w:r>
              <w:t xml:space="preserve">Manual accessibility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Microsoft Word / Confluence</w:t>
            </w:r>
          </w:p>
        </w:tc>
        <w:tc>
          <w:tcPr/>
          <w:p>
            <w:pPr>
              <w:pStyle w:val="Compact"/>
            </w:pPr>
            <w:r>
              <w:t xml:space="preserve">Test plan, reports, and knowledge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 Management</w:t>
            </w:r>
          </w:p>
        </w:tc>
        <w:tc>
          <w:tcPr/>
          <w:p>
            <w:pPr>
              <w:pStyle w:val="Compact"/>
            </w:pPr>
            <w:r>
              <w:t xml:space="preserve">Microsoft Excel / Postman env vars</w:t>
            </w:r>
          </w:p>
        </w:tc>
        <w:tc>
          <w:tcPr/>
          <w:p>
            <w:pPr>
              <w:pStyle w:val="Compact"/>
            </w:pPr>
            <w:r>
              <w:t xml:space="preserve">Test data organization and parameterization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Screenshot / Recording</w:t>
            </w:r>
          </w:p>
        </w:tc>
        <w:tc>
          <w:tcPr/>
          <w:p>
            <w:pPr>
              <w:pStyle w:val="Compact"/>
            </w:pPr>
            <w:r>
              <w:t xml:space="preserve">Snipping Tool / Loom / ShareX</w:t>
            </w:r>
          </w:p>
        </w:tc>
        <w:tc>
          <w:tcPr/>
          <w:p>
            <w:pPr>
              <w:pStyle w:val="Compact"/>
            </w:pPr>
            <w:r>
              <w:t xml:space="preserve">Evidence capture for defect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Mind Mapping</w:t>
            </w:r>
          </w:p>
        </w:tc>
        <w:tc>
          <w:tcPr/>
          <w:p>
            <w:pPr>
              <w:pStyle w:val="Compact"/>
            </w:pPr>
            <w:r>
              <w:t xml:space="preserve">XMind / Miro</w:t>
            </w:r>
          </w:p>
        </w:tc>
        <w:tc>
          <w:tcPr/>
          <w:p>
            <w:pPr>
              <w:pStyle w:val="Compact"/>
            </w:pPr>
            <w:r>
              <w:t xml:space="preserve">Test coverage visualization and brainstorming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Automation code and test artifact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Integration</w:t>
            </w:r>
          </w:p>
        </w:tc>
        <w:tc>
          <w:tcPr/>
          <w:p>
            <w:pPr>
              <w:pStyle w:val="Compact"/>
            </w:pPr>
            <w:r>
              <w:t xml:space="preserve">Jenkins / GitHub Actions</w:t>
            </w:r>
          </w:p>
        </w:tc>
        <w:tc>
          <w:tcPr/>
          <w:p>
            <w:pPr>
              <w:pStyle w:val="Compact"/>
            </w:pPr>
            <w:r>
              <w:t xml:space="preserve">Automated test execution in pipeline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Cross-Browser Testing</w:t>
            </w:r>
          </w:p>
        </w:tc>
        <w:tc>
          <w:tcPr/>
          <w:p>
            <w:pPr>
              <w:pStyle w:val="Compact"/>
            </w:pPr>
            <w:r>
              <w:t xml:space="preserve">BrowserStack / Sauce Labs</w:t>
            </w:r>
          </w:p>
        </w:tc>
        <w:tc>
          <w:tcPr/>
          <w:p>
            <w:pPr>
              <w:pStyle w:val="Compact"/>
            </w:pPr>
            <w:r>
              <w:t xml:space="preserve">Remote cross-browser and cross-device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risks-and-mitigations"/>
    <w:p>
      <w:pPr>
        <w:pStyle w:val="Heading1"/>
      </w:pPr>
      <w:r>
        <w:t xml:space="preserve">12.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"/>
        <w:gridCol w:w="2928"/>
        <w:gridCol w:w="624"/>
        <w:gridCol w:w="480"/>
        <w:gridCol w:w="37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environment unavailability or build delays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Maintain backup tasks; work on test design during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Unclear or incomplete requirements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Schedule requirement walkthrough sessions with PM before test case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Insufficient test coverage due to tight timeline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Risk-based testing — prioritize critical and high-risk features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Resource unavailability (team member absence)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Cross-train team members; maintain backup resource allocation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Security vulnerability discovered late in cycle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Integrate OWASP ZAP scans into CI/CD pipeline; run early security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Third-party SSO/OAuth integration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 with mock identity providers early; coordinate with integration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Cross-browser incompatibility discovered late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Execute targeted cross-browser smoke tests early in each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Performance regression (page load &gt; 2s)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Baseline benchmarks before sprint; automated Lighthouse checks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Accessibility violations blocking release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Run Axe automated scans early; include accessibility in 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loss or test environment data corruption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isolated test accounts; refresh test data before each execution cycle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approvals"/>
    <w:p>
      <w:pPr>
        <w:pStyle w:val="Heading1"/>
      </w:pPr>
      <w:r>
        <w:t xml:space="preserve">13. Approvals</w:t>
      </w:r>
    </w:p>
    <w:p>
      <w:pPr>
        <w:pStyle w:val="FirstParagraph"/>
      </w:pPr>
      <w:r>
        <w:t xml:space="preserve">This Test Plan requires review and approval from the following stakeholders before test execution begins: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8"/>
        <w:gridCol w:w="2129"/>
        <w:gridCol w:w="2129"/>
        <w:gridCol w:w="17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Apparao Maroju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Manager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Lead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Stakeholder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March 31, 2026</w:t>
            </w:r>
          </w:p>
        </w:tc>
        <w:tc>
          <w:tcPr/>
          <w:p>
            <w:pPr>
              <w:pStyle w:val="Compact"/>
            </w:pPr>
            <w:r>
              <w:t xml:space="preserve">Apparao Maroju</w:t>
            </w:r>
          </w:p>
        </w:tc>
        <w:tc>
          <w:tcPr/>
          <w:p>
            <w:pPr>
              <w:pStyle w:val="Compact"/>
            </w:pPr>
            <w:r>
              <w:t xml:space="preserve">Initial draft created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Test Plan was created for the VWO A/B Testing Platform (app.vwo.com) based on the Product Requirements Document and follows the organizational QA test plan template.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2026-03-31T04:58:05Z</dcterms:created>
  <dcterms:modified xsi:type="dcterms:W3CDTF">2026-03-31T04:58:05Z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