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1.1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3523_820669520" w:tooltip="1 Introduction">
            <w:r>
              <w:rPr>
                <w:rStyle w:val="IndexLink"/>
                <w:webHidden/>
              </w:rPr>
              <w:t>1 Introduction</w:t>
              <w:tab/>
              <w:t>4</w:t>
            </w:r>
          </w:hyperlink>
        </w:p>
        <w:p>
          <w:pPr>
            <w:pStyle w:val="TOC2"/>
            <w:tabs>
              <w:tab w:val="clear" w:pos="9077"/>
              <w:tab w:val="right" w:pos="9359" w:leader="dot"/>
            </w:tabs>
            <w:rPr/>
          </w:pPr>
          <w:hyperlink w:anchor="__RefHeading___Toc3525_820669520"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3527_820669520" w:tooltip="2 The Studio window">
            <w:r>
              <w:rPr>
                <w:rStyle w:val="IndexLink"/>
                <w:webHidden/>
              </w:rPr>
              <w:t>2 The Studio window</w:t>
              <w:tab/>
              <w:t>5</w:t>
            </w:r>
          </w:hyperlink>
        </w:p>
        <w:p>
          <w:pPr>
            <w:pStyle w:val="TOC2"/>
            <w:tabs>
              <w:tab w:val="clear" w:pos="9077"/>
              <w:tab w:val="right" w:pos="9359" w:leader="dot"/>
            </w:tabs>
            <w:rPr/>
          </w:pPr>
          <w:hyperlink w:anchor="__RefHeading___Toc3529_820669520" w:tooltip="2.1 The HMI menu">
            <w:r>
              <w:rPr>
                <w:rStyle w:val="IndexLink"/>
                <w:webHidden/>
              </w:rPr>
              <w:t>2.1 The HMI menu</w:t>
              <w:tab/>
              <w:t>6</w:t>
            </w:r>
          </w:hyperlink>
        </w:p>
        <w:p>
          <w:pPr>
            <w:pStyle w:val="TOC1"/>
            <w:tabs>
              <w:tab w:val="clear" w:pos="9360"/>
              <w:tab w:val="right" w:pos="9359" w:leader="dot"/>
            </w:tabs>
            <w:rPr/>
          </w:pPr>
          <w:hyperlink w:anchor="__RefHeading___Toc3531_820669520" w:tooltip="3 Application settings">
            <w:r>
              <w:rPr>
                <w:rStyle w:val="IndexLink"/>
                <w:webHidden/>
              </w:rPr>
              <w:t>3 Application settings</w:t>
              <w:tab/>
              <w:t>7</w:t>
            </w:r>
          </w:hyperlink>
        </w:p>
        <w:p>
          <w:pPr>
            <w:pStyle w:val="TOC1"/>
            <w:tabs>
              <w:tab w:val="clear" w:pos="9360"/>
              <w:tab w:val="right" w:pos="9359" w:leader="dot"/>
            </w:tabs>
            <w:rPr/>
          </w:pPr>
          <w:hyperlink w:anchor="__RefHeading___Toc3533_820669520" w:tooltip="4 Devices">
            <w:r>
              <w:rPr>
                <w:rStyle w:val="IndexLink"/>
                <w:webHidden/>
              </w:rPr>
              <w:t>4 Devices</w:t>
              <w:tab/>
              <w:t>9</w:t>
            </w:r>
          </w:hyperlink>
        </w:p>
        <w:p>
          <w:pPr>
            <w:pStyle w:val="TOC1"/>
            <w:tabs>
              <w:tab w:val="clear" w:pos="9360"/>
              <w:tab w:val="right" w:pos="9359" w:leader="dot"/>
            </w:tabs>
            <w:rPr/>
          </w:pPr>
          <w:hyperlink w:anchor="__RefHeading___Toc3535_820669520" w:tooltip="5 Tags">
            <w:r>
              <w:rPr>
                <w:rStyle w:val="IndexLink"/>
                <w:webHidden/>
              </w:rPr>
              <w:t>5 Tags</w:t>
              <w:tab/>
              <w:t>10</w:t>
            </w:r>
          </w:hyperlink>
        </w:p>
        <w:p>
          <w:pPr>
            <w:pStyle w:val="TOC2"/>
            <w:tabs>
              <w:tab w:val="clear" w:pos="9077"/>
              <w:tab w:val="right" w:pos="9359" w:leader="dot"/>
            </w:tabs>
            <w:rPr/>
          </w:pPr>
          <w:hyperlink w:anchor="__RefHeading___Toc3537_820669520" w:tooltip="5.1 Tag fields">
            <w:r>
              <w:rPr>
                <w:rStyle w:val="IndexLink"/>
                <w:webHidden/>
              </w:rPr>
              <w:t>5.1 Tag fields</w:t>
              <w:tab/>
              <w:t>11</w:t>
            </w:r>
          </w:hyperlink>
        </w:p>
        <w:p>
          <w:pPr>
            <w:pStyle w:val="TOC2"/>
            <w:tabs>
              <w:tab w:val="clear" w:pos="9077"/>
              <w:tab w:val="right" w:pos="9359" w:leader="dot"/>
            </w:tabs>
            <w:rPr/>
          </w:pPr>
          <w:hyperlink w:anchor="__RefHeading___Toc3539_820669520" w:tooltip="5.2 Alarms on a tag">
            <w:r>
              <w:rPr>
                <w:rStyle w:val="IndexLink"/>
                <w:webHidden/>
              </w:rPr>
              <w:t>5.2 Alarms on a tag</w:t>
              <w:tab/>
              <w:t>12</w:t>
            </w:r>
          </w:hyperlink>
        </w:p>
        <w:p>
          <w:pPr>
            <w:pStyle w:val="TOC1"/>
            <w:tabs>
              <w:tab w:val="clear" w:pos="9360"/>
              <w:tab w:val="right" w:pos="9359" w:leader="dot"/>
            </w:tabs>
            <w:rPr/>
          </w:pPr>
          <w:hyperlink w:anchor="__RefHeading___Toc3541_820669520" w:tooltip="6 Screens and windows">
            <w:r>
              <w:rPr>
                <w:rStyle w:val="IndexLink"/>
                <w:webHidden/>
              </w:rPr>
              <w:t>6 Screens and windows</w:t>
              <w:tab/>
              <w:t>13</w:t>
            </w:r>
          </w:hyperlink>
        </w:p>
        <w:p>
          <w:pPr>
            <w:pStyle w:val="TOC2"/>
            <w:tabs>
              <w:tab w:val="clear" w:pos="9077"/>
              <w:tab w:val="right" w:pos="9359" w:leader="dot"/>
            </w:tabs>
            <w:rPr/>
          </w:pPr>
          <w:hyperlink w:anchor="__RefHeading___Toc3543_820669520" w:tooltip="6.1 Window properties">
            <w:r>
              <w:rPr>
                <w:rStyle w:val="IndexLink"/>
                <w:webHidden/>
              </w:rPr>
              <w:t>6.1 Window properties</w:t>
              <w:tab/>
              <w:t>13</w:t>
            </w:r>
          </w:hyperlink>
        </w:p>
        <w:p>
          <w:pPr>
            <w:pStyle w:val="TOC2"/>
            <w:tabs>
              <w:tab w:val="clear" w:pos="9077"/>
              <w:tab w:val="right" w:pos="9359" w:leader="dot"/>
            </w:tabs>
            <w:rPr/>
          </w:pPr>
          <w:hyperlink w:anchor="__RefHeading___Toc3545_820669520" w:tooltip="6.2 Navigation">
            <w:r>
              <w:rPr>
                <w:rStyle w:val="IndexLink"/>
                <w:webHidden/>
              </w:rPr>
              <w:t>6.2 Navigation</w:t>
              <w:tab/>
              <w:t>15</w:t>
            </w:r>
          </w:hyperlink>
        </w:p>
        <w:p>
          <w:pPr>
            <w:pStyle w:val="TOC1"/>
            <w:tabs>
              <w:tab w:val="clear" w:pos="9360"/>
              <w:tab w:val="right" w:pos="9359" w:leader="dot"/>
            </w:tabs>
            <w:rPr/>
          </w:pPr>
          <w:hyperlink w:anchor="__RefHeading___Toc3547_820669520" w:tooltip="7 Drawing objects">
            <w:r>
              <w:rPr>
                <w:rStyle w:val="IndexLink"/>
                <w:webHidden/>
              </w:rPr>
              <w:t>7 Drawing objects</w:t>
              <w:tab/>
              <w:t>15</w:t>
            </w:r>
          </w:hyperlink>
        </w:p>
        <w:p>
          <w:pPr>
            <w:pStyle w:val="TOC1"/>
            <w:tabs>
              <w:tab w:val="clear" w:pos="9360"/>
              <w:tab w:val="right" w:pos="9359" w:leader="dot"/>
            </w:tabs>
            <w:rPr/>
          </w:pPr>
          <w:hyperlink w:anchor="__RefHeading___Toc3549_820669520" w:tooltip="8 Animation links">
            <w:r>
              <w:rPr>
                <w:rStyle w:val="IndexLink"/>
                <w:webHidden/>
              </w:rPr>
              <w:t>8 Animation links</w:t>
              <w:tab/>
              <w:t>16</w:t>
            </w:r>
          </w:hyperlink>
        </w:p>
        <w:p>
          <w:pPr>
            <w:pStyle w:val="TOC2"/>
            <w:tabs>
              <w:tab w:val="clear" w:pos="9077"/>
              <w:tab w:val="right" w:pos="9359" w:leader="dot"/>
            </w:tabs>
            <w:rPr/>
          </w:pPr>
          <w:hyperlink w:anchor="__RefHeading___Toc3551_820669520" w:tooltip="8.1 A valve: status color, fault blink and faceplate">
            <w:r>
              <w:rPr>
                <w:rStyle w:val="IndexLink"/>
                <w:webHidden/>
              </w:rPr>
              <w:t>8.1 A valve: status color, fault blink and faceplate</w:t>
              <w:tab/>
              <w:t>18</w:t>
            </w:r>
          </w:hyperlink>
        </w:p>
        <w:p>
          <w:pPr>
            <w:pStyle w:val="TOC2"/>
            <w:tabs>
              <w:tab w:val="clear" w:pos="9077"/>
              <w:tab w:val="right" w:pos="9359" w:leader="dot"/>
            </w:tabs>
            <w:rPr/>
          </w:pPr>
          <w:hyperlink w:anchor="__RefHeading___Toc3553_820669520" w:tooltip="8.2 The weigh hopper: percent fill">
            <w:r>
              <w:rPr>
                <w:rStyle w:val="IndexLink"/>
                <w:webHidden/>
              </w:rPr>
              <w:t>8.2 The weigh hopper: percent fill</w:t>
              <w:tab/>
              <w:t>19</w:t>
            </w:r>
          </w:hyperlink>
        </w:p>
        <w:p>
          <w:pPr>
            <w:pStyle w:val="TOC2"/>
            <w:tabs>
              <w:tab w:val="clear" w:pos="9077"/>
              <w:tab w:val="right" w:pos="9359" w:leader="dot"/>
            </w:tabs>
            <w:rPr/>
          </w:pPr>
          <w:hyperlink w:anchor="__RefHeading___Toc3555_820669520" w:tooltip="8.3 Hopper pressure: value display and alarm colors">
            <w:r>
              <w:rPr>
                <w:rStyle w:val="IndexLink"/>
                <w:webHidden/>
              </w:rPr>
              <w:t>8.3 Hopper pressure: value display and alarm colors</w:t>
              <w:tab/>
              <w:t>20</w:t>
            </w:r>
          </w:hyperlink>
        </w:p>
        <w:p>
          <w:pPr>
            <w:pStyle w:val="TOC2"/>
            <w:tabs>
              <w:tab w:val="clear" w:pos="9077"/>
              <w:tab w:val="right" w:pos="9359" w:leader="dot"/>
            </w:tabs>
            <w:rPr/>
          </w:pPr>
          <w:hyperlink w:anchor="__RefHeading___Toc3557_820669520" w:tooltip="8.4 Setpoints: user input">
            <w:r>
              <w:rPr>
                <w:rStyle w:val="IndexLink"/>
                <w:webHidden/>
              </w:rPr>
              <w:t>8.4 Setpoints: user input</w:t>
              <w:tab/>
              <w:t>21</w:t>
            </w:r>
          </w:hyperlink>
        </w:p>
        <w:p>
          <w:pPr>
            <w:pStyle w:val="TOC2"/>
            <w:tabs>
              <w:tab w:val="clear" w:pos="9077"/>
              <w:tab w:val="right" w:pos="9359" w:leader="dot"/>
            </w:tabs>
            <w:rPr/>
          </w:pPr>
          <w:hyperlink w:anchor="__RefHeading___Toc3559_820669520" w:tooltip="8.5 Commands: pushbutton and enable">
            <w:r>
              <w:rPr>
                <w:rStyle w:val="IndexLink"/>
                <w:webHidden/>
              </w:rPr>
              <w:t>8.5 Commands: pushbutton and enable</w:t>
              <w:tab/>
              <w:t>22</w:t>
            </w:r>
          </w:hyperlink>
        </w:p>
        <w:p>
          <w:pPr>
            <w:pStyle w:val="TOC1"/>
            <w:tabs>
              <w:tab w:val="clear" w:pos="9360"/>
              <w:tab w:val="right" w:pos="9359" w:leader="dot"/>
            </w:tabs>
            <w:rPr/>
          </w:pPr>
          <w:hyperlink w:anchor="__RefHeading___Toc3561_820669520" w:tooltip="9 Expressions and scripts">
            <w:r>
              <w:rPr>
                <w:rStyle w:val="IndexLink"/>
                <w:webHidden/>
              </w:rPr>
              <w:t>9 Expressions and scripts</w:t>
              <w:tab/>
              <w:t>23</w:t>
            </w:r>
          </w:hyperlink>
        </w:p>
        <w:p>
          <w:pPr>
            <w:pStyle w:val="TOC2"/>
            <w:tabs>
              <w:tab w:val="clear" w:pos="9077"/>
              <w:tab w:val="right" w:pos="9359" w:leader="dot"/>
            </w:tabs>
            <w:rPr/>
          </w:pPr>
          <w:hyperlink w:anchor="__RefHeading___Toc3563_820669520" w:tooltip="9.1 Window scripts">
            <w:r>
              <w:rPr>
                <w:rStyle w:val="IndexLink"/>
                <w:webHidden/>
              </w:rPr>
              <w:t>9.1 Window scripts</w:t>
              <w:tab/>
              <w:t>23</w:t>
            </w:r>
          </w:hyperlink>
        </w:p>
        <w:p>
          <w:pPr>
            <w:pStyle w:val="TOC2"/>
            <w:tabs>
              <w:tab w:val="clear" w:pos="9077"/>
              <w:tab w:val="right" w:pos="9359" w:leader="dot"/>
            </w:tabs>
            <w:rPr/>
          </w:pPr>
          <w:hyperlink w:anchor="__RefHeading___Toc3565_820669520" w:tooltip="9.2 Action scripts">
            <w:r>
              <w:rPr>
                <w:rStyle w:val="IndexLink"/>
                <w:webHidden/>
              </w:rPr>
              <w:t>9.2 Action scripts</w:t>
              <w:tab/>
              <w:t>25</w:t>
            </w:r>
          </w:hyperlink>
        </w:p>
        <w:p>
          <w:pPr>
            <w:pStyle w:val="TOC2"/>
            <w:tabs>
              <w:tab w:val="clear" w:pos="9077"/>
              <w:tab w:val="right" w:pos="9359" w:leader="dot"/>
            </w:tabs>
            <w:rPr/>
          </w:pPr>
          <w:hyperlink w:anchor="__RefHeading___Toc3567_820669520" w:tooltip="9.3 Function reference">
            <w:r>
              <w:rPr>
                <w:rStyle w:val="IndexLink"/>
                <w:webHidden/>
              </w:rPr>
              <w:t>9.3 Function reference</w:t>
              <w:tab/>
              <w:t>26</w:t>
            </w:r>
          </w:hyperlink>
        </w:p>
        <w:p>
          <w:pPr>
            <w:pStyle w:val="TOC1"/>
            <w:tabs>
              <w:tab w:val="clear" w:pos="9360"/>
              <w:tab w:val="right" w:pos="9359" w:leader="dot"/>
            </w:tabs>
            <w:rPr/>
          </w:pPr>
          <w:hyperlink w:anchor="__RefHeading___Toc3569_820669520" w:tooltip="10 Alarms and security">
            <w:r>
              <w:rPr>
                <w:rStyle w:val="IndexLink"/>
                <w:webHidden/>
              </w:rPr>
              <w:t>10 Alarms and security</w:t>
              <w:tab/>
              <w:t>28</w:t>
            </w:r>
          </w:hyperlink>
        </w:p>
        <w:p>
          <w:pPr>
            <w:pStyle w:val="TOC2"/>
            <w:tabs>
              <w:tab w:val="clear" w:pos="9077"/>
              <w:tab w:val="right" w:pos="9359" w:leader="dot"/>
            </w:tabs>
            <w:rPr/>
          </w:pPr>
          <w:hyperlink w:anchor="__RefHeading___Toc3571_820669520" w:tooltip="10.1 Alarms">
            <w:r>
              <w:rPr>
                <w:rStyle w:val="IndexLink"/>
                <w:webHidden/>
              </w:rPr>
              <w:t>10.1 Alarms</w:t>
              <w:tab/>
              <w:t>28</w:t>
            </w:r>
          </w:hyperlink>
        </w:p>
        <w:p>
          <w:pPr>
            <w:pStyle w:val="TOC2"/>
            <w:tabs>
              <w:tab w:val="clear" w:pos="9077"/>
              <w:tab w:val="right" w:pos="9359" w:leader="dot"/>
            </w:tabs>
            <w:rPr/>
          </w:pPr>
          <w:hyperlink w:anchor="__RefHeading___Toc3573_820669520" w:tooltip="10.2 Users and access levels">
            <w:r>
              <w:rPr>
                <w:rStyle w:val="IndexLink"/>
                <w:webHidden/>
              </w:rPr>
              <w:t>10.2 Users and access levels</w:t>
              <w:tab/>
              <w:t>29</w:t>
            </w:r>
          </w:hyperlink>
        </w:p>
        <w:p>
          <w:pPr>
            <w:pStyle w:val="TOC1"/>
            <w:tabs>
              <w:tab w:val="clear" w:pos="9360"/>
              <w:tab w:val="right" w:pos="9359" w:leader="dot"/>
            </w:tabs>
            <w:rPr/>
          </w:pPr>
          <w:hyperlink w:anchor="__RefHeading___Toc3575_820669520" w:tooltip="11 Recipes">
            <w:r>
              <w:rPr>
                <w:rStyle w:val="IndexLink"/>
                <w:webHidden/>
              </w:rPr>
              <w:t>11 Recipes</w:t>
              <w:tab/>
              <w:t>30</w:t>
            </w:r>
          </w:hyperlink>
        </w:p>
        <w:p>
          <w:pPr>
            <w:pStyle w:val="TOC2"/>
            <w:tabs>
              <w:tab w:val="clear" w:pos="9077"/>
              <w:tab w:val="right" w:pos="9359" w:leader="dot"/>
            </w:tabs>
            <w:rPr/>
          </w:pPr>
          <w:hyperlink w:anchor="__RefHeading___Toc3577_820669520" w:tooltip="11.1 Recipe books">
            <w:r>
              <w:rPr>
                <w:rStyle w:val="IndexLink"/>
                <w:webHidden/>
              </w:rPr>
              <w:t>11.1 Recipe books</w:t>
              <w:tab/>
              <w:t>30</w:t>
            </w:r>
          </w:hyperlink>
        </w:p>
        <w:p>
          <w:pPr>
            <w:pStyle w:val="TOC2"/>
            <w:tabs>
              <w:tab w:val="clear" w:pos="9077"/>
              <w:tab w:val="right" w:pos="9359" w:leader="dot"/>
            </w:tabs>
            <w:rPr/>
          </w:pPr>
          <w:hyperlink w:anchor="__RefHeading___Toc3579_820669520" w:tooltip="11.2 The Recipes screen">
            <w:r>
              <w:rPr>
                <w:rStyle w:val="IndexLink"/>
                <w:webHidden/>
              </w:rPr>
              <w:t>11.2 The Recipes screen</w:t>
              <w:tab/>
              <w:t>33</w:t>
            </w:r>
          </w:hyperlink>
        </w:p>
        <w:p>
          <w:pPr>
            <w:pStyle w:val="TOC2"/>
            <w:tabs>
              <w:tab w:val="clear" w:pos="9077"/>
              <w:tab w:val="right" w:pos="9359" w:leader="dot"/>
            </w:tabs>
            <w:rPr/>
          </w:pPr>
          <w:hyperlink w:anchor="__RefHeading___Toc3581_820669520" w:tooltip="11.3 The Recipe List object">
            <w:r>
              <w:rPr>
                <w:rStyle w:val="IndexLink"/>
                <w:webHidden/>
              </w:rPr>
              <w:t>11.3 The Recipe List object</w:t>
              <w:tab/>
              <w:t>35</w:t>
            </w:r>
          </w:hyperlink>
        </w:p>
        <w:p>
          <w:pPr>
            <w:pStyle w:val="TOC2"/>
            <w:tabs>
              <w:tab w:val="clear" w:pos="9077"/>
              <w:tab w:val="right" w:pos="9359" w:leader="dot"/>
            </w:tabs>
            <w:rPr/>
          </w:pPr>
          <w:hyperlink w:anchor="__RefHeading___Toc3583_820669520" w:tooltip="11.4 Selecting a recipe in a window">
            <w:r>
              <w:rPr>
                <w:rStyle w:val="IndexLink"/>
                <w:webHidden/>
              </w:rPr>
              <w:t>11.4 Selecting a recipe in a window</w:t>
              <w:tab/>
              <w:t>36</w:t>
            </w:r>
          </w:hyperlink>
        </w:p>
        <w:p>
          <w:pPr>
            <w:pStyle w:val="TOC2"/>
            <w:tabs>
              <w:tab w:val="clear" w:pos="9077"/>
              <w:tab w:val="right" w:pos="9359" w:leader="dot"/>
            </w:tabs>
            <w:rPr/>
          </w:pPr>
          <w:hyperlink w:anchor="__RefHeading___Toc3585_820669520" w:tooltip="11.5 When a recipe function fails">
            <w:r>
              <w:rPr>
                <w:rStyle w:val="IndexLink"/>
                <w:webHidden/>
              </w:rPr>
              <w:t>11.5 When a recipe function fails</w:t>
              <w:tab/>
              <w:t>37</w:t>
            </w:r>
          </w:hyperlink>
        </w:p>
        <w:p>
          <w:pPr>
            <w:pStyle w:val="TOC2"/>
            <w:tabs>
              <w:tab w:val="clear" w:pos="9077"/>
              <w:tab w:val="right" w:pos="9359" w:leader="dot"/>
            </w:tabs>
            <w:rPr/>
          </w:pPr>
          <w:hyperlink w:anchor="__RefHeading___Toc3587_820669520" w:tooltip="11.6 Where recipes are kept">
            <w:r>
              <w:rPr>
                <w:rStyle w:val="IndexLink"/>
                <w:webHidden/>
              </w:rPr>
              <w:t>11.6 Where recipes are kept</w:t>
              <w:tab/>
              <w:t>37</w:t>
            </w:r>
          </w:hyperlink>
        </w:p>
        <w:p>
          <w:pPr>
            <w:pStyle w:val="TOC1"/>
            <w:tabs>
              <w:tab w:val="clear" w:pos="9360"/>
              <w:tab w:val="right" w:pos="9359" w:leader="dot"/>
            </w:tabs>
            <w:rPr/>
          </w:pPr>
          <w:hyperlink w:anchor="__RefHeading___Toc3589_820669520" w:tooltip="12 Testing">
            <w:r>
              <w:rPr>
                <w:rStyle w:val="IndexLink"/>
                <w:webHidden/>
              </w:rPr>
              <w:t>12 Testing</w:t>
              <w:tab/>
              <w:t>38</w:t>
            </w:r>
          </w:hyperlink>
        </w:p>
        <w:p>
          <w:pPr>
            <w:pStyle w:val="TOC2"/>
            <w:tabs>
              <w:tab w:val="clear" w:pos="9077"/>
              <w:tab w:val="right" w:pos="9359" w:leader="dot"/>
            </w:tabs>
            <w:rPr/>
          </w:pPr>
          <w:hyperlink w:anchor="__RefHeading___Toc3591_820669520" w:tooltip="12.1 Validate">
            <w:r>
              <w:rPr>
                <w:rStyle w:val="IndexLink"/>
                <w:webHidden/>
              </w:rPr>
              <w:t>12.1 Validate</w:t>
              <w:tab/>
              <w:t>38</w:t>
            </w:r>
          </w:hyperlink>
        </w:p>
        <w:p>
          <w:pPr>
            <w:pStyle w:val="TOC2"/>
            <w:tabs>
              <w:tab w:val="clear" w:pos="9077"/>
              <w:tab w:val="right" w:pos="9359" w:leader="dot"/>
            </w:tabs>
            <w:rPr/>
          </w:pPr>
          <w:hyperlink w:anchor="__RefHeading___Toc3593_820669520" w:tooltip="12.2 Run">
            <w:r>
              <w:rPr>
                <w:rStyle w:val="IndexLink"/>
                <w:webHidden/>
              </w:rPr>
              <w:t>12.2 Run</w:t>
              <w:tab/>
              <w:t>38</w:t>
            </w:r>
          </w:hyperlink>
        </w:p>
        <w:p>
          <w:pPr>
            <w:pStyle w:val="TOC1"/>
            <w:tabs>
              <w:tab w:val="clear" w:pos="9360"/>
              <w:tab w:val="right" w:pos="9359" w:leader="dot"/>
            </w:tabs>
            <w:rPr/>
          </w:pPr>
          <w:hyperlink w:anchor="__RefHeading___Toc3595_820669520" w:tooltip="13 Deploying">
            <w:r>
              <w:rPr>
                <w:rStyle w:val="IndexLink"/>
                <w:webHidden/>
              </w:rPr>
              <w:t>13 Deploying</w:t>
              <w:tab/>
              <w:t>43</w:t>
            </w:r>
          </w:hyperlink>
        </w:p>
        <w:p>
          <w:pPr>
            <w:pStyle w:val="TOC2"/>
            <w:tabs>
              <w:tab w:val="clear" w:pos="9077"/>
              <w:tab w:val="right" w:pos="9359" w:leader="dot"/>
            </w:tabs>
            <w:rPr/>
          </w:pPr>
          <w:hyperlink w:anchor="__RefHeading___Toc3597_820669520" w:tooltip="13.1 Publish">
            <w:r>
              <w:rPr>
                <w:rStyle w:val="IndexLink"/>
                <w:webHidden/>
              </w:rPr>
              <w:t>13.1 Publish</w:t>
              <w:tab/>
              <w:t>43</w:t>
            </w:r>
          </w:hyperlink>
        </w:p>
        <w:p>
          <w:pPr>
            <w:pStyle w:val="TOC2"/>
            <w:tabs>
              <w:tab w:val="clear" w:pos="9077"/>
              <w:tab w:val="right" w:pos="9359" w:leader="dot"/>
            </w:tabs>
            <w:rPr/>
          </w:pPr>
          <w:hyperlink w:anchor="__RefHeading___Toc3599_820669520" w:tooltip="13.2 Append HMI Desktop">
            <w:r>
              <w:rPr>
                <w:rStyle w:val="IndexLink"/>
                <w:webHidden/>
              </w:rPr>
              <w:t>13.2 Append HMI Desktop</w:t>
              <w:tab/>
              <w:t>44</w:t>
            </w:r>
          </w:hyperlink>
        </w:p>
        <w:p>
          <w:pPr>
            <w:pStyle w:val="TOC2"/>
            <w:tabs>
              <w:tab w:val="clear" w:pos="9077"/>
              <w:tab w:val="right" w:pos="9359" w:leader="dot"/>
            </w:tabs>
            <w:rPr/>
          </w:pPr>
          <w:hyperlink w:anchor="__RefHeading___Toc3601_820669520" w:tooltip="13.3 Append HMI Web">
            <w:r>
              <w:rPr>
                <w:rStyle w:val="IndexLink"/>
                <w:webHidden/>
              </w:rPr>
              <w:t>13.3 Append HMI Web</w:t>
              <w:tab/>
              <w:t>45</w:t>
            </w:r>
          </w:hyperlink>
        </w:p>
        <w:p>
          <w:pPr>
            <w:pStyle w:val="TOC1"/>
            <w:tabs>
              <w:tab w:val="clear" w:pos="9360"/>
              <w:tab w:val="right" w:pos="9359" w:leader="dot"/>
            </w:tabs>
            <w:rPr/>
          </w:pPr>
          <w:hyperlink w:anchor="__RefHeading___Toc3603_820669520" w:tooltip="14 Tips and troubleshooting">
            <w:r>
              <w:rPr>
                <w:rStyle w:val="IndexLink"/>
                <w:webHidden/>
              </w:rPr>
              <w:t>14 Tips and troubleshooting</w:t>
              <w:tab/>
              <w:t>47</w:t>
            </w:r>
          </w:hyperlink>
        </w:p>
        <w:p>
          <w:pPr>
            <w:pStyle w:val="TOC1"/>
            <w:tabs>
              <w:tab w:val="clear" w:pos="9360"/>
              <w:tab w:val="right" w:pos="9359" w:leader="dot"/>
            </w:tabs>
            <w:rPr/>
          </w:pPr>
          <w:hyperlink w:anchor="__RefHeading___Toc3605_820669520" w:tooltip="Appendix A Command-line automation">
            <w:r>
              <w:rPr>
                <w:rStyle w:val="IndexLink"/>
                <w:webHidden/>
              </w:rPr>
              <w:t>Appendix A Command-line automation</w:t>
              <w:tab/>
              <w:t>48</w:t>
            </w:r>
          </w:hyperlink>
          <w:r>
            <w:rPr>
              <w:rStyle w:val="IndexLink"/>
            </w:rPr>
            <w:fldChar w:fldCharType="end"/>
          </w:r>
        </w:p>
      </w:sdtContent>
    </w:sdt>
    <w:p>
      <w:pPr>
        <w:pStyle w:val="Normal"/>
        <w:rPr/>
      </w:pPr>
      <w:r>
        <w:rPr/>
      </w:r>
      <w:r>
        <w:br w:type="page"/>
      </w:r>
    </w:p>
    <w:p>
      <w:pPr>
        <w:pStyle w:val="Heading1"/>
        <w:spacing w:before="0" w:after="0"/>
        <w:rPr/>
      </w:pPr>
      <w:bookmarkStart w:id="0" w:name="__RefHeading___Toc3523_820669520"/>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faceplate for each of 11 valves and 3 pumps,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and recipe functions</w:t>
            </w:r>
          </w:p>
        </w:tc>
      </w:tr>
    </w:tbl>
    <w:p>
      <w:pPr>
        <w:pStyle w:val="Normal"/>
        <w:rPr/>
      </w:pPr>
      <w:r>
        <w:rPr/>
      </w:r>
    </w:p>
    <w:p>
      <w:pPr>
        <w:pStyle w:val="Heading2"/>
        <w:rPr/>
      </w:pPr>
      <w:bookmarkStart w:id="1" w:name="__RefHeading___Toc3525_820669520"/>
      <w:bookmarkEnd w:id="1"/>
      <w:r>
        <w:rPr/>
        <w:t>1.1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3527_820669520"/>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3529_820669520"/>
      <w:bookmarkEnd w:id="3"/>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66"/>
        <w:gridCol w:w="6494"/>
      </w:tblGrid>
      <w:tr>
        <w:trPr>
          <w:tblHeader w:val="true"/>
          <w:cantSplit w:val="true"/>
        </w:trPr>
        <w:tc>
          <w:tcPr>
            <w:tcW w:w="28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49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and security settings (chapter 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4" w:name="__RefHeading___Toc3531_820669520"/>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r>
        <w:br w:type="page"/>
      </w:r>
    </w:p>
    <w:p>
      <w:pPr>
        <w:pStyle w:val="Heading1"/>
        <w:rPr/>
      </w:pPr>
      <w:bookmarkStart w:id="5" w:name="__RefHeading___Toc3533_820669520"/>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3535_820669520"/>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32"/>
        <w:gridCol w:w="3657"/>
        <w:gridCol w:w="2472"/>
      </w:tblGrid>
      <w:tr>
        <w:trPr>
          <w:tblHeader w:val="true"/>
          <w:cantSplit w:val="true"/>
        </w:trPr>
        <w:tc>
          <w:tcPr>
            <w:tcW w:w="32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65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4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4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4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4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4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4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4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serving every valve</w:t>
            </w:r>
          </w:p>
        </w:tc>
      </w:tr>
    </w:tbl>
    <w:p>
      <w:pPr>
        <w:pStyle w:val="Normal"/>
        <w:rPr/>
      </w:pPr>
      <w:r>
        <w:rPr/>
      </w:r>
    </w:p>
    <w:p>
      <w:pPr>
        <w:pStyle w:val="Heading2"/>
        <w:rPr/>
      </w:pPr>
      <w:bookmarkStart w:id="7" w:name="__RefHeading___Toc3537_820669520"/>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8" w:name="__RefHeading___Toc3539_820669520"/>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9" w:name="__RefHeading___Toc3541_820669520"/>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0" w:name="__RefHeading___Toc3543_820669520"/>
      <w:bookmarkEnd w:id="10"/>
      <w:r>
        <w:rPr/>
        <w:t>6.1  Window properties</w:t>
      </w:r>
    </w:p>
    <w:p>
      <w:pPr>
        <w:pStyle w:val="Normal"/>
        <w:rPr/>
      </w:pPr>
      <w:r>
        <w:rPr/>
        <w:t xml:space="preserve">Select a page and open </w:t>
      </w:r>
      <w:r>
        <w:rPr>
          <w:b/>
        </w:rPr>
        <w:t>HMI &gt; Window Properties</w:t>
      </w:r>
      <w:r>
        <w:rPr/>
        <w:t>. For the SV-001 faceplate the window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SV-001 Faceplate popup</w:t>
      </w:r>
    </w:p>
    <w:p>
      <w:pPr>
        <w:pStyle w:val="Normal"/>
        <w:rPr/>
      </w:pPr>
      <w:r>
        <w:rPr/>
        <w:t>A window shows the part of its page under its rectangle, so a popup's objects are drawn at the popup's position on its page. Figure 10 shows the SV-001 faceplate page in the editor.</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SV-001 faceplate page in the editor</w:t>
      </w:r>
    </w:p>
    <w:p>
      <w:pPr>
        <w:pStyle w:val="Heading2"/>
        <w:rPr/>
      </w:pPr>
      <w:bookmarkStart w:id="11" w:name="__RefHeading___Toc3545_820669520"/>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Faceplates open the same way from the valve and pump symbols, and close with a </w:t>
      </w:r>
      <w:r>
        <w:rPr>
          <w:b/>
        </w:rPr>
        <w:t>Hide Window</w:t>
      </w:r>
      <w:r>
        <w:rPr/>
        <w:t xml:space="preserve"> link on their DONE button.</w:t>
      </w:r>
    </w:p>
    <w:p>
      <w:pPr>
        <w:pStyle w:val="Heading1"/>
        <w:rPr/>
      </w:pPr>
      <w:bookmarkStart w:id="12" w:name="__RefHeading___Toc3547_820669520"/>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HMI</w:t>
      </w:r>
      <w:r>
        <w:rPr/>
        <w:t xml:space="preserve"> palette adds two objects: the </w:t>
      </w:r>
      <w:r>
        <w:rPr>
          <w:b/>
        </w:rPr>
        <w:t>Alarm List</w:t>
      </w:r>
      <w:r>
        <w:rPr/>
        <w:t xml:space="preserve">, the live list of active alarms at the bottom of every LiquidWeighHMI screen, and the </w:t>
      </w:r>
      <w:r>
        <w:rPr>
          <w:b/>
        </w:rPr>
        <w:t>Alarm History</w:t>
      </w:r>
      <w:r>
        <w:rPr/>
        <w:t>, used on the Alarm History screen.</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and Alarm History</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Heading1"/>
        <w:rPr/>
      </w:pPr>
      <w:bookmarkStart w:id="13" w:name="__RefHeading___Toc3549_820669520"/>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8.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3551_820669520"/>
      <w:bookmarkEnd w:id="14"/>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Show Window</w:t>
      </w:r>
      <w:r>
        <w:rPr/>
        <w:t xml:space="preserve"> SV-102 Faceplate: touching the valve opens its faceplate.</w:t>
      </w:r>
    </w:p>
    <w:p>
      <w:pPr>
        <w:pStyle w:val="Heading2"/>
        <w:rPr/>
      </w:pPr>
      <w:bookmarkStart w:id="15" w:name="__RefHeading___Toc3553_820669520"/>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p>
    <w:p>
      <w:pPr>
        <w:pStyle w:val="Heading2"/>
        <w:rPr/>
      </w:pPr>
      <w:bookmarkStart w:id="16" w:name="__RefHeading___Toc3555_820669520"/>
      <w:bookmarkEnd w:id="16"/>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7" w:name="__RefHeading___Toc3557_820669520"/>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8" w:name="__RefHeading___Toc3559_820669520"/>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9.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19" w:name="__RefHeading___Toc3561_820669520"/>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10.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04"/>
        <w:gridCol w:w="6556"/>
      </w:tblGrid>
      <w:tr>
        <w:trPr>
          <w:tblHeader w:val="true"/>
          <w:cantSplit w:val="true"/>
        </w:trPr>
        <w:tc>
          <w:tcPr>
            <w:tcW w:w="28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55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bl>
    <w:p>
      <w:pPr>
        <w:pStyle w:val="Normal"/>
        <w:rPr/>
      </w:pPr>
      <w:r>
        <w:rPr/>
      </w:r>
    </w:p>
    <w:p>
      <w:pPr>
        <w:pStyle w:val="Caption"/>
        <w:keepNext w:val="true"/>
        <w:rPr/>
      </w:pPr>
      <w:r>
        <w:rPr/>
        <w:t>Table 11.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0" w:name="__RefHeading___Toc3563_820669520"/>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r>
        <w:br w:type="page"/>
      </w:r>
    </w:p>
    <w:p>
      <w:pPr>
        <w:pStyle w:val="Heading2"/>
        <w:rPr/>
      </w:pPr>
      <w:bookmarkStart w:id="21" w:name="__RefHeading___Toc3565_820669520"/>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r>
        <w:br w:type="page"/>
      </w:r>
    </w:p>
    <w:p>
      <w:pPr>
        <w:pStyle w:val="Heading2"/>
        <w:rPr/>
      </w:pPr>
      <w:bookmarkStart w:id="22" w:name="__RefHeading___Toc3567_820669520"/>
      <w:bookmarkEnd w:id="22"/>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and recipe functions</w:t>
      </w:r>
      <w:r>
        <w:rPr/>
        <w:t xml:space="preserve"> do something (open a window, log in, link or write tags),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12.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13.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14.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15.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Heading1"/>
        <w:rPr/>
      </w:pPr>
      <w:bookmarkStart w:id="23" w:name="__RefHeading___Toc3569_820669520"/>
      <w:bookmarkEnd w:id="23"/>
      <w:r>
        <w:rPr/>
        <w:t>10  Alarms and security</w:t>
      </w:r>
    </w:p>
    <w:p>
      <w:pPr>
        <w:pStyle w:val="Heading2"/>
        <w:rPr/>
      </w:pPr>
      <w:bookmarkStart w:id="24" w:name="__RefHeading___Toc3571_820669520"/>
      <w:bookmarkEnd w:id="24"/>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37).</w:t>
      </w:r>
      <w:r>
        <w:br w:type="page"/>
      </w:r>
    </w:p>
    <w:p>
      <w:pPr>
        <w:pStyle w:val="Heading2"/>
        <w:rPr/>
      </w:pPr>
      <w:bookmarkStart w:id="25" w:name="__RefHeading___Toc3573_820669520"/>
      <w:bookmarkEnd w:id="25"/>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20. The Users dialog with LiquidWeighHMI's three users</w:t>
      </w:r>
    </w:p>
    <w:p>
      <w:pPr>
        <w:pStyle w:val="Caption"/>
        <w:keepNext w:val="true"/>
        <w:rPr/>
      </w:pPr>
      <w:r>
        <w:rPr/>
        <w:t>Table 16.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21);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21. The login window opened by ShowLogin()</w:t>
      </w:r>
    </w:p>
    <w:p>
      <w:pPr>
        <w:pStyle w:val="Heading1"/>
        <w:rPr/>
      </w:pPr>
      <w:bookmarkStart w:id="26" w:name="__RefHeading___Toc3575_820669520"/>
      <w:bookmarkEnd w:id="26"/>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p>
    <w:p>
      <w:pPr>
        <w:pStyle w:val="Heading2"/>
        <w:rPr/>
      </w:pPr>
      <w:bookmarkStart w:id="27" w:name="__RefHeading___Toc3577_820669520"/>
      <w:bookmarkEnd w:id="27"/>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22.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17.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23. The starting recipes of Plasticizer Blends, below its tags</w:t>
      </w:r>
    </w:p>
    <w:p>
      <w:pPr>
        <w:pStyle w:val="Caption"/>
        <w:keepNext w:val="true"/>
        <w:rPr/>
      </w:pPr>
      <w:r>
        <w:rPr/>
        <w:t>Table 18.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28" w:name="__RefHeading___Toc3579_820669520"/>
      <w:bookmarkEnd w:id="28"/>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32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24.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19.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25. RecipeDelete with confirm: the operator answers before anything is deleted</w:t>
      </w:r>
      <w:r>
        <w:br w:type="page"/>
      </w:r>
    </w:p>
    <w:p>
      <w:pPr>
        <w:pStyle w:val="Heading2"/>
        <w:rPr/>
      </w:pPr>
      <w:bookmarkStart w:id="29" w:name="__RefHeading___Toc3581_820669520"/>
      <w:bookmarkEnd w:id="29"/>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26. The Recipe List settings of the Recipes screen's list</w:t>
      </w:r>
    </w:p>
    <w:p>
      <w:pPr>
        <w:pStyle w:val="Caption"/>
        <w:keepNext w:val="true"/>
        <w:rPr/>
      </w:pPr>
      <w:r>
        <w:rPr/>
        <w:t>Table 20.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0" w:name="__RefHeading___Toc3583_820669520"/>
      <w:bookmarkEnd w:id="30"/>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27.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1" w:name="__RefHeading___Toc3585_820669520"/>
      <w:bookmarkEnd w:id="31"/>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28.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2" w:name="__RefHeading___Toc3587_820669520"/>
      <w:bookmarkEnd w:id="32"/>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21.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3" w:name="__RefHeading___Toc3589_820669520"/>
      <w:bookmarkEnd w:id="33"/>
      <w:r>
        <w:rPr/>
        <w:t>12  Testing</w:t>
      </w:r>
    </w:p>
    <w:p>
      <w:pPr>
        <w:pStyle w:val="Heading2"/>
        <w:rPr/>
      </w:pPr>
      <w:bookmarkStart w:id="34" w:name="__RefHeading___Toc3591_820669520"/>
      <w:bookmarkEnd w:id="34"/>
      <w:r>
        <w:rPr/>
        <w:t>12.1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29. Validation of LiquidWeighHMI: no problems found</w:t>
      </w:r>
    </w:p>
    <w:p>
      <w:pPr>
        <w:pStyle w:val="Heading2"/>
        <w:rPr/>
      </w:pPr>
      <w:bookmarkStart w:id="35" w:name="__RefHeading___Toc3593_820669520"/>
      <w:bookmarkEnd w:id="35"/>
      <w:r>
        <w:rPr/>
        <w:t>12.2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30. LiquidWeighHMI running in the Studio</w:t>
      </w:r>
    </w:p>
    <w:p>
      <w:pPr>
        <w:pStyle w:val="Normal"/>
        <w:rPr/>
      </w:pPr>
      <w:r>
        <w:rPr/>
        <w:t>The screens below were captured while LiquidWeighHMI ran against its controller, between batches.</w:t>
      </w:r>
    </w:p>
    <w:p>
      <w:pPr>
        <w:pStyle w:val="Normal"/>
        <w:keepNext w:val="true"/>
        <w:jc w:val="center"/>
        <w:rPr/>
      </w:pPr>
      <w:r>
        <w:rPr/>
        <w:drawing>
          <wp:inline distT="0" distB="0" distL="0" distR="0">
            <wp:extent cx="5943600" cy="33432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31. Process screen: tank and hopper levels, valve states, sequence and active alarms</w:t>
      </w:r>
    </w:p>
    <w:p>
      <w:pPr>
        <w:pStyle w:val="Normal"/>
        <w:keepNext w:val="true"/>
        <w:jc w:val="center"/>
        <w:rPr/>
      </w:pPr>
      <w:r>
        <w:rPr/>
        <w:drawing>
          <wp:inline distT="0" distB="0" distL="0" distR="0">
            <wp:extent cx="5943600" cy="33432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32. SV-001 faceplate: mode, commands, interlocks and fault reset</w:t>
      </w:r>
    </w:p>
    <w:p>
      <w:pPr>
        <w:pStyle w:val="Normal"/>
        <w:keepNext w:val="true"/>
        <w:jc w:val="center"/>
        <w:rPr/>
      </w:pPr>
      <w:r>
        <w:rPr/>
        <w:drawing>
          <wp:inline distT="0" distB="0" distL="0" distR="0">
            <wp:extent cx="5943600" cy="33432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33. Batch screen: recipe, sequence control, start permissives and batch progress</w:t>
      </w:r>
    </w:p>
    <w:p>
      <w:pPr>
        <w:pStyle w:val="Normal"/>
        <w:keepNext w:val="true"/>
        <w:jc w:val="center"/>
        <w:rPr/>
      </w:pPr>
      <w:r>
        <w:rPr/>
        <w:drawing>
          <wp:inline distT="0" distB="0" distL="0" distR="0">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34. Setpoints screen: materials, weighing, pressure and timing</w:t>
      </w:r>
    </w:p>
    <w:p>
      <w:pPr>
        <w:pStyle w:val="Normal"/>
        <w:keepNext w:val="true"/>
        <w:jc w:val="center"/>
        <w:rPr/>
      </w:pPr>
      <w:r>
        <w:rPr/>
        <w:drawing>
          <wp:inline distT="0" distB="0" distL="0" distR="0">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35. Devices screen: every valve and pump with mode, state and faceplate</w:t>
      </w:r>
    </w:p>
    <w:p>
      <w:pPr>
        <w:pStyle w:val="Normal"/>
        <w:keepNext w:val="true"/>
        <w:jc w:val="center"/>
        <w:rPr/>
      </w:pPr>
      <w:r>
        <w:rPr/>
        <w:drawing>
          <wp:inline distT="0" distB="0" distL="0" distR="0">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36. Supply screen: plasticizer tank, refill station and totes</w:t>
      </w:r>
    </w:p>
    <w:p>
      <w:pPr>
        <w:pStyle w:val="Normal"/>
        <w:keepNext w:val="true"/>
        <w:jc w:val="center"/>
        <w:rPr/>
      </w:pPr>
      <w:r>
        <w:rPr/>
        <w:drawing>
          <wp:inline distT="0" distB="0" distL="0" distR="0">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37.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36" w:name="__RefHeading___Toc3595_820669520"/>
      <w:bookmarkEnd w:id="36"/>
      <w:r>
        <w:rPr/>
        <w:t>13  Deploying</w:t>
      </w:r>
    </w:p>
    <w:p>
      <w:pPr>
        <w:pStyle w:val="Normal"/>
        <w:rPr/>
      </w:pPr>
      <w:r>
        <w:rPr/>
        <w:t>An application can reach the plant floor in three ways.</w:t>
      </w:r>
    </w:p>
    <w:p>
      <w:pPr>
        <w:pStyle w:val="Caption"/>
        <w:keepNext w:val="true"/>
        <w:rPr/>
      </w:pPr>
      <w:r>
        <w:rPr/>
        <w:t>Table 22.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p>
    <w:p>
      <w:pPr>
        <w:pStyle w:val="Heading2"/>
        <w:rPr/>
      </w:pPr>
      <w:bookmarkStart w:id="37" w:name="__RefHeading___Toc3597_820669520"/>
      <w:bookmarkEnd w:id="37"/>
      <w:r>
        <w:rPr/>
        <w:t>13.1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38. The Publish dialog</w:t>
      </w:r>
    </w:p>
    <w:p>
      <w:pPr>
        <w:pStyle w:val="Heading2"/>
        <w:rPr/>
      </w:pPr>
      <w:bookmarkStart w:id="38" w:name="__RefHeading___Toc3599_820669520"/>
      <w:bookmarkEnd w:id="38"/>
      <w:r>
        <w:rPr/>
        <w:t>13.2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39. The Append HMI Desktop launcher with LiquidWeighHMI selected</w:t>
      </w:r>
    </w:p>
    <w:p>
      <w:pPr>
        <w:pStyle w:val="Heading2"/>
        <w:rPr/>
      </w:pPr>
      <w:bookmarkStart w:id="39" w:name="__RefHeading___Toc3601_820669520"/>
      <w:bookmarkEnd w:id="39"/>
      <w:r>
        <w:rPr/>
        <w:t>13.3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40.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41. LiquidWeighHMI in a web browser, with the view menu open</w:t>
      </w:r>
    </w:p>
    <w:p>
      <w:pPr>
        <w:pStyle w:val="Heading1"/>
        <w:rPr/>
      </w:pPr>
      <w:bookmarkStart w:id="40" w:name="__RefHeading___Toc3603_820669520"/>
      <w:bookmarkEnd w:id="40"/>
      <w:r>
        <w:rPr/>
        <w:t>14  Tips and troubleshooting</w:t>
      </w:r>
    </w:p>
    <w:p>
      <w:pPr>
        <w:pStyle w:val="Caption"/>
        <w:keepNext w:val="true"/>
        <w:rPr/>
      </w:pPr>
      <w:r>
        <w:rPr/>
        <w:t>Table 23.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92"/>
        <w:gridCol w:w="7168"/>
      </w:tblGrid>
      <w:tr>
        <w:trPr>
          <w:tblHeader w:val="true"/>
          <w:cantSplit w:val="true"/>
        </w:trPr>
        <w:tc>
          <w:tcPr>
            <w:tcW w:w="21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16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41" w:name="__RefHeading___Toc3605_820669520"/>
      <w:bookmarkEnd w:id="41"/>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24.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44"/>
      <w:footerReference w:type="default" r:id="rId45"/>
      <w:footerReference w:type="first" r:id="rId46"/>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48</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footer" Target="footer1.xml"/><Relationship Id="rId45" Type="http://schemas.openxmlformats.org/officeDocument/2006/relationships/footer" Target="footer2.xml"/><Relationship Id="rId46" Type="http://schemas.openxmlformats.org/officeDocument/2006/relationships/footer" Target="footer3.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48</Pages>
  <Words>6394</Words>
  <Characters>31801</Characters>
  <CharactersWithSpaces>37517</CharactersWithSpaces>
  <Paragraphs>734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2026-10-03T19:03:27Z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