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6606_1754192322" w:tooltip="1 Introduction">
            <w:r>
              <w:rPr>
                <w:rStyle w:val="IndexLink"/>
                <w:webHidden/>
              </w:rPr>
              <w:t>1 Introduction</w:t>
              <w:tab/>
              <w:t>5</w:t>
            </w:r>
          </w:hyperlink>
        </w:p>
        <w:p>
          <w:pPr>
            <w:pStyle w:val="TOC2"/>
            <w:tabs>
              <w:tab w:val="clear" w:pos="9077"/>
              <w:tab w:val="right" w:pos="9359" w:leader="dot"/>
            </w:tabs>
            <w:rPr/>
          </w:pPr>
          <w:hyperlink w:anchor="__RefHeading___Toc6608_1754192322"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6610_1754192322"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6612_1754192322" w:tooltip="2 The Studio window">
            <w:r>
              <w:rPr>
                <w:rStyle w:val="IndexLink"/>
                <w:webHidden/>
              </w:rPr>
              <w:t>2 The Studio window</w:t>
              <w:tab/>
              <w:t>8</w:t>
            </w:r>
          </w:hyperlink>
        </w:p>
        <w:p>
          <w:pPr>
            <w:pStyle w:val="TOC2"/>
            <w:tabs>
              <w:tab w:val="clear" w:pos="9077"/>
              <w:tab w:val="right" w:pos="9359" w:leader="dot"/>
            </w:tabs>
            <w:rPr/>
          </w:pPr>
          <w:hyperlink w:anchor="__RefHeading___Toc6614_1754192322" w:tooltip="2.1 The HMI menu">
            <w:r>
              <w:rPr>
                <w:rStyle w:val="IndexLink"/>
                <w:webHidden/>
              </w:rPr>
              <w:t>2.1 The HMI menu</w:t>
              <w:tab/>
              <w:t>9</w:t>
            </w:r>
          </w:hyperlink>
        </w:p>
        <w:p>
          <w:pPr>
            <w:pStyle w:val="TOC1"/>
            <w:tabs>
              <w:tab w:val="clear" w:pos="9360"/>
              <w:tab w:val="right" w:pos="9359" w:leader="dot"/>
            </w:tabs>
            <w:rPr/>
          </w:pPr>
          <w:hyperlink w:anchor="__RefHeading___Toc6616_1754192322" w:tooltip="3 Application settings">
            <w:r>
              <w:rPr>
                <w:rStyle w:val="IndexLink"/>
                <w:webHidden/>
              </w:rPr>
              <w:t>3 Application settings</w:t>
              <w:tab/>
              <w:t>10</w:t>
            </w:r>
          </w:hyperlink>
        </w:p>
        <w:p>
          <w:pPr>
            <w:pStyle w:val="TOC1"/>
            <w:tabs>
              <w:tab w:val="clear" w:pos="9360"/>
              <w:tab w:val="right" w:pos="9359" w:leader="dot"/>
            </w:tabs>
            <w:rPr/>
          </w:pPr>
          <w:hyperlink w:anchor="__RefHeading___Toc6618_1754192322" w:tooltip="4 Devices">
            <w:r>
              <w:rPr>
                <w:rStyle w:val="IndexLink"/>
                <w:webHidden/>
              </w:rPr>
              <w:t>4 Devices</w:t>
              <w:tab/>
              <w:t>12</w:t>
            </w:r>
          </w:hyperlink>
        </w:p>
        <w:p>
          <w:pPr>
            <w:pStyle w:val="TOC1"/>
            <w:tabs>
              <w:tab w:val="clear" w:pos="9360"/>
              <w:tab w:val="right" w:pos="9359" w:leader="dot"/>
            </w:tabs>
            <w:rPr/>
          </w:pPr>
          <w:hyperlink w:anchor="__RefHeading___Toc6620_1754192322" w:tooltip="5 Tags">
            <w:r>
              <w:rPr>
                <w:rStyle w:val="IndexLink"/>
                <w:webHidden/>
              </w:rPr>
              <w:t>5 Tags</w:t>
              <w:tab/>
              <w:t>13</w:t>
            </w:r>
          </w:hyperlink>
        </w:p>
        <w:p>
          <w:pPr>
            <w:pStyle w:val="TOC2"/>
            <w:tabs>
              <w:tab w:val="clear" w:pos="9077"/>
              <w:tab w:val="right" w:pos="9359" w:leader="dot"/>
            </w:tabs>
            <w:rPr/>
          </w:pPr>
          <w:hyperlink w:anchor="__RefHeading___Toc6622_1754192322" w:tooltip="5.1 Tag fields">
            <w:r>
              <w:rPr>
                <w:rStyle w:val="IndexLink"/>
                <w:webHidden/>
              </w:rPr>
              <w:t>5.1 Tag fields</w:t>
              <w:tab/>
              <w:t>15</w:t>
            </w:r>
          </w:hyperlink>
        </w:p>
        <w:p>
          <w:pPr>
            <w:pStyle w:val="TOC2"/>
            <w:tabs>
              <w:tab w:val="clear" w:pos="9077"/>
              <w:tab w:val="right" w:pos="9359" w:leader="dot"/>
            </w:tabs>
            <w:rPr/>
          </w:pPr>
          <w:hyperlink w:anchor="__RefHeading___Toc6624_1754192322" w:tooltip="5.2 Alarms on a tag">
            <w:r>
              <w:rPr>
                <w:rStyle w:val="IndexLink"/>
                <w:webHidden/>
              </w:rPr>
              <w:t>5.2 Alarms on a tag</w:t>
              <w:tab/>
              <w:t>15</w:t>
            </w:r>
          </w:hyperlink>
        </w:p>
        <w:p>
          <w:pPr>
            <w:pStyle w:val="TOC2"/>
            <w:tabs>
              <w:tab w:val="clear" w:pos="9077"/>
              <w:tab w:val="right" w:pos="9359" w:leader="dot"/>
            </w:tabs>
            <w:rPr/>
          </w:pPr>
          <w:hyperlink w:anchor="__RefHeading___Toc6626_1754192322"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6628_1754192322" w:tooltip="6 Screens and windows">
            <w:r>
              <w:rPr>
                <w:rStyle w:val="IndexLink"/>
                <w:webHidden/>
              </w:rPr>
              <w:t>6 Screens and windows</w:t>
              <w:tab/>
              <w:t>17</w:t>
            </w:r>
          </w:hyperlink>
        </w:p>
        <w:p>
          <w:pPr>
            <w:pStyle w:val="TOC2"/>
            <w:tabs>
              <w:tab w:val="clear" w:pos="9077"/>
              <w:tab w:val="right" w:pos="9359" w:leader="dot"/>
            </w:tabs>
            <w:rPr/>
          </w:pPr>
          <w:hyperlink w:anchor="__RefHeading___Toc6630_1754192322" w:tooltip="6.1 Window properties">
            <w:r>
              <w:rPr>
                <w:rStyle w:val="IndexLink"/>
                <w:webHidden/>
              </w:rPr>
              <w:t>6.1 Window properties</w:t>
              <w:tab/>
              <w:t>17</w:t>
            </w:r>
          </w:hyperlink>
        </w:p>
        <w:p>
          <w:pPr>
            <w:pStyle w:val="TOC2"/>
            <w:tabs>
              <w:tab w:val="clear" w:pos="9077"/>
              <w:tab w:val="right" w:pos="9359" w:leader="dot"/>
            </w:tabs>
            <w:rPr/>
          </w:pPr>
          <w:hyperlink w:anchor="__RefHeading___Toc6632_1754192322" w:tooltip="6.2 The header, the navigation bar and the screens">
            <w:r>
              <w:rPr>
                <w:rStyle w:val="IndexLink"/>
                <w:webHidden/>
              </w:rPr>
              <w:t>6.2 The header, the navigation bar and the screens</w:t>
              <w:tab/>
              <w:t>19</w:t>
            </w:r>
          </w:hyperlink>
        </w:p>
        <w:p>
          <w:pPr>
            <w:pStyle w:val="TOC1"/>
            <w:tabs>
              <w:tab w:val="clear" w:pos="9360"/>
              <w:tab w:val="right" w:pos="9359" w:leader="dot"/>
            </w:tabs>
            <w:rPr/>
          </w:pPr>
          <w:hyperlink w:anchor="__RefHeading___Toc6634_1754192322" w:tooltip="7 Drawing objects">
            <w:r>
              <w:rPr>
                <w:rStyle w:val="IndexLink"/>
                <w:webHidden/>
              </w:rPr>
              <w:t>7 Drawing objects</w:t>
              <w:tab/>
              <w:t>20</w:t>
            </w:r>
          </w:hyperlink>
        </w:p>
        <w:p>
          <w:pPr>
            <w:pStyle w:val="TOC1"/>
            <w:tabs>
              <w:tab w:val="clear" w:pos="9360"/>
              <w:tab w:val="right" w:pos="9359" w:leader="dot"/>
            </w:tabs>
            <w:rPr/>
          </w:pPr>
          <w:hyperlink w:anchor="__RefHeading___Toc6636_1754192322" w:tooltip="8 Animation links">
            <w:r>
              <w:rPr>
                <w:rStyle w:val="IndexLink"/>
                <w:webHidden/>
              </w:rPr>
              <w:t>8 Animation links</w:t>
              <w:tab/>
              <w:t>21</w:t>
            </w:r>
          </w:hyperlink>
        </w:p>
        <w:p>
          <w:pPr>
            <w:pStyle w:val="TOC2"/>
            <w:tabs>
              <w:tab w:val="clear" w:pos="9077"/>
              <w:tab w:val="right" w:pos="9359" w:leader="dot"/>
            </w:tabs>
            <w:rPr/>
          </w:pPr>
          <w:hyperlink w:anchor="__RefHeading___Toc6638_1754192322" w:tooltip="8.1 A valve: status color, fault blink and faceplate">
            <w:r>
              <w:rPr>
                <w:rStyle w:val="IndexLink"/>
                <w:webHidden/>
              </w:rPr>
              <w:t>8.1 A valve: status color, fault blink and faceplate</w:t>
              <w:tab/>
              <w:t>23</w:t>
            </w:r>
          </w:hyperlink>
        </w:p>
        <w:p>
          <w:pPr>
            <w:pStyle w:val="TOC2"/>
            <w:tabs>
              <w:tab w:val="clear" w:pos="9077"/>
              <w:tab w:val="right" w:pos="9359" w:leader="dot"/>
            </w:tabs>
            <w:rPr/>
          </w:pPr>
          <w:hyperlink w:anchor="__RefHeading___Toc6640_1754192322" w:tooltip="8.2 The weigh hopper: percent fill">
            <w:r>
              <w:rPr>
                <w:rStyle w:val="IndexLink"/>
                <w:webHidden/>
              </w:rPr>
              <w:t>8.2 The weigh hopper: percent fill</w:t>
              <w:tab/>
              <w:t>24</w:t>
            </w:r>
          </w:hyperlink>
        </w:p>
        <w:p>
          <w:pPr>
            <w:pStyle w:val="TOC2"/>
            <w:tabs>
              <w:tab w:val="clear" w:pos="9077"/>
              <w:tab w:val="right" w:pos="9359" w:leader="dot"/>
            </w:tabs>
            <w:rPr/>
          </w:pPr>
          <w:hyperlink w:anchor="__RefHeading___Toc6642_1754192322" w:tooltip="8.3 Hopper pressure: value display and alarm colors">
            <w:r>
              <w:rPr>
                <w:rStyle w:val="IndexLink"/>
                <w:webHidden/>
              </w:rPr>
              <w:t>8.3 Hopper pressure: value display and alarm colors</w:t>
              <w:tab/>
              <w:t>26</w:t>
            </w:r>
          </w:hyperlink>
        </w:p>
        <w:p>
          <w:pPr>
            <w:pStyle w:val="TOC2"/>
            <w:tabs>
              <w:tab w:val="clear" w:pos="9077"/>
              <w:tab w:val="right" w:pos="9359" w:leader="dot"/>
            </w:tabs>
            <w:rPr/>
          </w:pPr>
          <w:hyperlink w:anchor="__RefHeading___Toc6644_1754192322" w:tooltip="8.4 Setpoints: user input">
            <w:r>
              <w:rPr>
                <w:rStyle w:val="IndexLink"/>
                <w:webHidden/>
              </w:rPr>
              <w:t>8.4 Setpoints: user input</w:t>
              <w:tab/>
              <w:t>27</w:t>
            </w:r>
          </w:hyperlink>
        </w:p>
        <w:p>
          <w:pPr>
            <w:pStyle w:val="TOC2"/>
            <w:tabs>
              <w:tab w:val="clear" w:pos="9077"/>
              <w:tab w:val="right" w:pos="9359" w:leader="dot"/>
            </w:tabs>
            <w:rPr/>
          </w:pPr>
          <w:hyperlink w:anchor="__RefHeading___Toc6646_1754192322" w:tooltip="8.5 Commands: pushbutton and enable">
            <w:r>
              <w:rPr>
                <w:rStyle w:val="IndexLink"/>
                <w:webHidden/>
              </w:rPr>
              <w:t>8.5 Commands: pushbutton and enable</w:t>
              <w:tab/>
              <w:t>28</w:t>
            </w:r>
          </w:hyperlink>
        </w:p>
        <w:p>
          <w:pPr>
            <w:pStyle w:val="TOC1"/>
            <w:tabs>
              <w:tab w:val="clear" w:pos="9360"/>
              <w:tab w:val="right" w:pos="9359" w:leader="dot"/>
            </w:tabs>
            <w:rPr/>
          </w:pPr>
          <w:hyperlink w:anchor="__RefHeading___Toc6648_1754192322" w:tooltip="9 Expressions and scripts">
            <w:r>
              <w:rPr>
                <w:rStyle w:val="IndexLink"/>
                <w:webHidden/>
              </w:rPr>
              <w:t>9 Expressions and scripts</w:t>
              <w:tab/>
              <w:t>29</w:t>
            </w:r>
          </w:hyperlink>
        </w:p>
        <w:p>
          <w:pPr>
            <w:pStyle w:val="TOC2"/>
            <w:tabs>
              <w:tab w:val="clear" w:pos="9077"/>
              <w:tab w:val="right" w:pos="9359" w:leader="dot"/>
            </w:tabs>
            <w:rPr/>
          </w:pPr>
          <w:hyperlink w:anchor="__RefHeading___Toc6650_1754192322" w:tooltip="9.1 Window and application scripts">
            <w:r>
              <w:rPr>
                <w:rStyle w:val="IndexLink"/>
                <w:webHidden/>
              </w:rPr>
              <w:t>9.1 Window and application scripts</w:t>
              <w:tab/>
              <w:t>30</w:t>
            </w:r>
          </w:hyperlink>
        </w:p>
        <w:p>
          <w:pPr>
            <w:pStyle w:val="TOC2"/>
            <w:tabs>
              <w:tab w:val="clear" w:pos="9077"/>
              <w:tab w:val="right" w:pos="9359" w:leader="dot"/>
            </w:tabs>
            <w:rPr/>
          </w:pPr>
          <w:hyperlink w:anchor="__RefHeading___Toc6652_1754192322" w:tooltip="9.2 Action scripts">
            <w:r>
              <w:rPr>
                <w:rStyle w:val="IndexLink"/>
                <w:webHidden/>
              </w:rPr>
              <w:t>9.2 Action scripts</w:t>
              <w:tab/>
              <w:t>34</w:t>
            </w:r>
          </w:hyperlink>
        </w:p>
        <w:p>
          <w:pPr>
            <w:pStyle w:val="TOC2"/>
            <w:tabs>
              <w:tab w:val="clear" w:pos="9077"/>
              <w:tab w:val="right" w:pos="9359" w:leader="dot"/>
            </w:tabs>
            <w:rPr/>
          </w:pPr>
          <w:hyperlink w:anchor="__RefHeading___Toc6654_1754192322" w:tooltip="9.3 Function reference">
            <w:r>
              <w:rPr>
                <w:rStyle w:val="IndexLink"/>
                <w:webHidden/>
              </w:rPr>
              <w:t>9.3 Function reference</w:t>
              <w:tab/>
              <w:t>35</w:t>
            </w:r>
          </w:hyperlink>
        </w:p>
        <w:p>
          <w:pPr>
            <w:pStyle w:val="TOC2"/>
            <w:tabs>
              <w:tab w:val="clear" w:pos="9077"/>
              <w:tab w:val="right" w:pos="9359" w:leader="dot"/>
            </w:tabs>
            <w:rPr/>
          </w:pPr>
          <w:hyperlink w:anchor="__RefHeading___Toc6656_1754192322" w:tooltip="9.4 Indirect tags: one faceplate for every device">
            <w:r>
              <w:rPr>
                <w:rStyle w:val="IndexLink"/>
                <w:webHidden/>
              </w:rPr>
              <w:t>9.4 Indirect tags: one faceplate for every device</w:t>
              <w:tab/>
              <w:t>40</w:t>
            </w:r>
          </w:hyperlink>
        </w:p>
        <w:p>
          <w:pPr>
            <w:pStyle w:val="TOC2"/>
            <w:tabs>
              <w:tab w:val="clear" w:pos="9077"/>
              <w:tab w:val="right" w:pos="9359" w:leader="dot"/>
            </w:tabs>
            <w:rPr/>
          </w:pPr>
          <w:hyperlink w:anchor="__RefHeading___Toc6658_1754192322" w:tooltip="9.5 Opening windows from scripts: ShowWindow">
            <w:r>
              <w:rPr>
                <w:rStyle w:val="IndexLink"/>
                <w:webHidden/>
              </w:rPr>
              <w:t>9.5 Opening windows from scripts: ShowWindow</w:t>
              <w:tab/>
              <w:t>41</w:t>
            </w:r>
          </w:hyperlink>
        </w:p>
        <w:p>
          <w:pPr>
            <w:pStyle w:val="TOC2"/>
            <w:tabs>
              <w:tab w:val="clear" w:pos="9077"/>
              <w:tab w:val="right" w:pos="9359" w:leader="dot"/>
            </w:tabs>
            <w:rPr/>
          </w:pPr>
          <w:hyperlink w:anchor="__RefHeading___Toc6660_1754192322" w:tooltip="9.6 Saving the screen as a PDF: ScreenToPDF">
            <w:r>
              <w:rPr>
                <w:rStyle w:val="IndexLink"/>
                <w:webHidden/>
              </w:rPr>
              <w:t>9.6 Saving the screen as a PDF: ScreenToPDF</w:t>
              <w:tab/>
              <w:t>44</w:t>
            </w:r>
          </w:hyperlink>
        </w:p>
        <w:p>
          <w:pPr>
            <w:pStyle w:val="TOC2"/>
            <w:tabs>
              <w:tab w:val="clear" w:pos="9077"/>
              <w:tab w:val="right" w:pos="9359" w:leader="dot"/>
            </w:tabs>
            <w:rPr/>
          </w:pPr>
          <w:hyperlink w:anchor="__RefHeading___Toc6662_1754192322" w:tooltip="9.7 Local variables: DIM">
            <w:r>
              <w:rPr>
                <w:rStyle w:val="IndexLink"/>
                <w:webHidden/>
              </w:rPr>
              <w:t>9.7 Local variables: DIM</w:t>
              <w:tab/>
              <w:t>45</w:t>
            </w:r>
          </w:hyperlink>
        </w:p>
        <w:p>
          <w:pPr>
            <w:pStyle w:val="TOC2"/>
            <w:tabs>
              <w:tab w:val="clear" w:pos="9077"/>
              <w:tab w:val="right" w:pos="9359" w:leader="dot"/>
            </w:tabs>
            <w:rPr/>
          </w:pPr>
          <w:hyperlink w:anchor="__RefHeading___Toc6664_1754192322" w:tooltip="9.8 QuickFunctions">
            <w:r>
              <w:rPr>
                <w:rStyle w:val="IndexLink"/>
                <w:webHidden/>
              </w:rPr>
              <w:t>9.8 QuickFunctions</w:t>
              <w:tab/>
              <w:t>46</w:t>
            </w:r>
          </w:hyperlink>
        </w:p>
        <w:p>
          <w:pPr>
            <w:pStyle w:val="TOC1"/>
            <w:tabs>
              <w:tab w:val="clear" w:pos="9360"/>
              <w:tab w:val="right" w:pos="9359" w:leader="dot"/>
            </w:tabs>
            <w:rPr/>
          </w:pPr>
          <w:hyperlink w:anchor="__RefHeading___Toc6666_1754192322" w:tooltip="10 Alarms and security">
            <w:r>
              <w:rPr>
                <w:rStyle w:val="IndexLink"/>
                <w:webHidden/>
              </w:rPr>
              <w:t>10 Alarms and security</w:t>
              <w:tab/>
              <w:t>48</w:t>
            </w:r>
          </w:hyperlink>
        </w:p>
        <w:p>
          <w:pPr>
            <w:pStyle w:val="TOC2"/>
            <w:tabs>
              <w:tab w:val="clear" w:pos="9077"/>
              <w:tab w:val="right" w:pos="9359" w:leader="dot"/>
            </w:tabs>
            <w:rPr/>
          </w:pPr>
          <w:hyperlink w:anchor="__RefHeading___Toc6668_1754192322" w:tooltip="10.1 Alarms">
            <w:r>
              <w:rPr>
                <w:rStyle w:val="IndexLink"/>
                <w:webHidden/>
              </w:rPr>
              <w:t>10.1 Alarms</w:t>
              <w:tab/>
              <w:t>48</w:t>
            </w:r>
          </w:hyperlink>
        </w:p>
        <w:p>
          <w:pPr>
            <w:pStyle w:val="TOC2"/>
            <w:tabs>
              <w:tab w:val="clear" w:pos="9077"/>
              <w:tab w:val="right" w:pos="9359" w:leader="dot"/>
            </w:tabs>
            <w:rPr/>
          </w:pPr>
          <w:hyperlink w:anchor="__RefHeading___Toc6670_1754192322" w:tooltip="10.2 Users and access levels">
            <w:r>
              <w:rPr>
                <w:rStyle w:val="IndexLink"/>
                <w:webHidden/>
              </w:rPr>
              <w:t>10.2 Users and access levels</w:t>
              <w:tab/>
              <w:t>48</w:t>
            </w:r>
          </w:hyperlink>
        </w:p>
        <w:p>
          <w:pPr>
            <w:pStyle w:val="TOC1"/>
            <w:tabs>
              <w:tab w:val="clear" w:pos="9360"/>
              <w:tab w:val="right" w:pos="9359" w:leader="dot"/>
            </w:tabs>
            <w:rPr/>
          </w:pPr>
          <w:hyperlink w:anchor="__RefHeading___Toc6672_1754192322" w:tooltip="11 Recipes">
            <w:r>
              <w:rPr>
                <w:rStyle w:val="IndexLink"/>
                <w:webHidden/>
              </w:rPr>
              <w:t>11 Recipes</w:t>
              <w:tab/>
              <w:t>49</w:t>
            </w:r>
          </w:hyperlink>
        </w:p>
        <w:p>
          <w:pPr>
            <w:pStyle w:val="TOC2"/>
            <w:tabs>
              <w:tab w:val="clear" w:pos="9077"/>
              <w:tab w:val="right" w:pos="9359" w:leader="dot"/>
            </w:tabs>
            <w:rPr/>
          </w:pPr>
          <w:hyperlink w:anchor="__RefHeading___Toc6674_1754192322" w:tooltip="11.1 Recipe books">
            <w:r>
              <w:rPr>
                <w:rStyle w:val="IndexLink"/>
                <w:webHidden/>
              </w:rPr>
              <w:t>11.1 Recipe books</w:t>
              <w:tab/>
              <w:t>50</w:t>
            </w:r>
          </w:hyperlink>
        </w:p>
        <w:p>
          <w:pPr>
            <w:pStyle w:val="TOC2"/>
            <w:tabs>
              <w:tab w:val="clear" w:pos="9077"/>
              <w:tab w:val="right" w:pos="9359" w:leader="dot"/>
            </w:tabs>
            <w:rPr/>
          </w:pPr>
          <w:hyperlink w:anchor="__RefHeading___Toc6676_1754192322" w:tooltip="11.2 The Recipes screen">
            <w:r>
              <w:rPr>
                <w:rStyle w:val="IndexLink"/>
                <w:webHidden/>
              </w:rPr>
              <w:t>11.2 The Recipes screen</w:t>
              <w:tab/>
              <w:t>52</w:t>
            </w:r>
          </w:hyperlink>
        </w:p>
        <w:p>
          <w:pPr>
            <w:pStyle w:val="TOC2"/>
            <w:tabs>
              <w:tab w:val="clear" w:pos="9077"/>
              <w:tab w:val="right" w:pos="9359" w:leader="dot"/>
            </w:tabs>
            <w:rPr/>
          </w:pPr>
          <w:hyperlink w:anchor="__RefHeading___Toc6678_1754192322" w:tooltip="11.3 The Recipe List object">
            <w:r>
              <w:rPr>
                <w:rStyle w:val="IndexLink"/>
                <w:webHidden/>
              </w:rPr>
              <w:t>11.3 The Recipe List object</w:t>
              <w:tab/>
              <w:t>54</w:t>
            </w:r>
          </w:hyperlink>
        </w:p>
        <w:p>
          <w:pPr>
            <w:pStyle w:val="TOC2"/>
            <w:tabs>
              <w:tab w:val="clear" w:pos="9077"/>
              <w:tab w:val="right" w:pos="9359" w:leader="dot"/>
            </w:tabs>
            <w:rPr/>
          </w:pPr>
          <w:hyperlink w:anchor="__RefHeading___Toc6680_1754192322" w:tooltip="11.4 Selecting a recipe in a window">
            <w:r>
              <w:rPr>
                <w:rStyle w:val="IndexLink"/>
                <w:webHidden/>
              </w:rPr>
              <w:t>11.4 Selecting a recipe in a window</w:t>
              <w:tab/>
              <w:t>55</w:t>
            </w:r>
          </w:hyperlink>
        </w:p>
        <w:p>
          <w:pPr>
            <w:pStyle w:val="TOC2"/>
            <w:tabs>
              <w:tab w:val="clear" w:pos="9077"/>
              <w:tab w:val="right" w:pos="9359" w:leader="dot"/>
            </w:tabs>
            <w:rPr/>
          </w:pPr>
          <w:hyperlink w:anchor="__RefHeading___Toc6682_1754192322" w:tooltip="11.5 When a recipe function fails">
            <w:r>
              <w:rPr>
                <w:rStyle w:val="IndexLink"/>
                <w:webHidden/>
              </w:rPr>
              <w:t>11.5 When a recipe function fails</w:t>
              <w:tab/>
              <w:t>56</w:t>
            </w:r>
          </w:hyperlink>
        </w:p>
        <w:p>
          <w:pPr>
            <w:pStyle w:val="TOC2"/>
            <w:tabs>
              <w:tab w:val="clear" w:pos="9077"/>
              <w:tab w:val="right" w:pos="9359" w:leader="dot"/>
            </w:tabs>
            <w:rPr/>
          </w:pPr>
          <w:hyperlink w:anchor="__RefHeading___Toc6684_1754192322" w:tooltip="11.6 Where recipes are kept">
            <w:r>
              <w:rPr>
                <w:rStyle w:val="IndexLink"/>
                <w:webHidden/>
              </w:rPr>
              <w:t>11.6 Where recipes are kept</w:t>
              <w:tab/>
              <w:t>56</w:t>
            </w:r>
          </w:hyperlink>
        </w:p>
        <w:p>
          <w:pPr>
            <w:pStyle w:val="TOC1"/>
            <w:tabs>
              <w:tab w:val="clear" w:pos="9360"/>
              <w:tab w:val="right" w:pos="9359" w:leader="dot"/>
            </w:tabs>
            <w:rPr/>
          </w:pPr>
          <w:hyperlink w:anchor="__RefHeading___Toc6686_1754192322" w:tooltip="12 Trends">
            <w:r>
              <w:rPr>
                <w:rStyle w:val="IndexLink"/>
                <w:webHidden/>
              </w:rPr>
              <w:t>12 Trends</w:t>
              <w:tab/>
              <w:t>57</w:t>
            </w:r>
          </w:hyperlink>
        </w:p>
        <w:p>
          <w:pPr>
            <w:pStyle w:val="TOC2"/>
            <w:tabs>
              <w:tab w:val="clear" w:pos="9077"/>
              <w:tab w:val="right" w:pos="9359" w:leader="dot"/>
            </w:tabs>
            <w:rPr/>
          </w:pPr>
          <w:hyperlink w:anchor="__RefHeading___Toc6688_1754192322" w:tooltip="12.1 The Trend object">
            <w:r>
              <w:rPr>
                <w:rStyle w:val="IndexLink"/>
                <w:webHidden/>
              </w:rPr>
              <w:t>12.1 The Trend object</w:t>
              <w:tab/>
              <w:t>57</w:t>
            </w:r>
          </w:hyperlink>
        </w:p>
        <w:p>
          <w:pPr>
            <w:pStyle w:val="TOC2"/>
            <w:tabs>
              <w:tab w:val="clear" w:pos="9077"/>
              <w:tab w:val="right" w:pos="9359" w:leader="dot"/>
            </w:tabs>
            <w:rPr/>
          </w:pPr>
          <w:hyperlink w:anchor="__RefHeading___Toc6690_1754192322" w:tooltip="12.2 Pens and their ranges">
            <w:r>
              <w:rPr>
                <w:rStyle w:val="IndexLink"/>
                <w:webHidden/>
              </w:rPr>
              <w:t>12.2 Pens and their ranges</w:t>
              <w:tab/>
              <w:t>58</w:t>
            </w:r>
          </w:hyperlink>
        </w:p>
        <w:p>
          <w:pPr>
            <w:pStyle w:val="TOC2"/>
            <w:tabs>
              <w:tab w:val="clear" w:pos="9077"/>
              <w:tab w:val="right" w:pos="9359" w:leader="dot"/>
            </w:tabs>
            <w:rPr/>
          </w:pPr>
          <w:hyperlink w:anchor="__RefHeading___Toc6692_1754192322" w:tooltip="12.3 The Trends screen">
            <w:r>
              <w:rPr>
                <w:rStyle w:val="IndexLink"/>
                <w:webHidden/>
              </w:rPr>
              <w:t>12.3 The Trends screen</w:t>
              <w:tab/>
              <w:t>59</w:t>
            </w:r>
          </w:hyperlink>
        </w:p>
        <w:p>
          <w:pPr>
            <w:pStyle w:val="TOC2"/>
            <w:tabs>
              <w:tab w:val="clear" w:pos="9077"/>
              <w:tab w:val="right" w:pos="9359" w:leader="dot"/>
            </w:tabs>
            <w:rPr/>
          </w:pPr>
          <w:hyperlink w:anchor="__RefHeading___Toc6694_1754192322" w:tooltip="12.4 Scrolling through the history">
            <w:r>
              <w:rPr>
                <w:rStyle w:val="IndexLink"/>
                <w:webHidden/>
              </w:rPr>
              <w:t>12.4 Scrolling through the history</w:t>
              <w:tab/>
              <w:t>60</w:t>
            </w:r>
          </w:hyperlink>
        </w:p>
        <w:p>
          <w:pPr>
            <w:pStyle w:val="TOC2"/>
            <w:tabs>
              <w:tab w:val="clear" w:pos="9077"/>
              <w:tab w:val="right" w:pos="9359" w:leader="dot"/>
            </w:tabs>
            <w:rPr/>
          </w:pPr>
          <w:hyperlink w:anchor="__RefHeading___Toc6696_1754192322" w:tooltip="12.5 Recording and where the history is kept">
            <w:r>
              <w:rPr>
                <w:rStyle w:val="IndexLink"/>
                <w:webHidden/>
              </w:rPr>
              <w:t>12.5 Recording and where the history is kept</w:t>
              <w:tab/>
              <w:t>61</w:t>
            </w:r>
          </w:hyperlink>
        </w:p>
        <w:p>
          <w:pPr>
            <w:pStyle w:val="TOC1"/>
            <w:tabs>
              <w:tab w:val="clear" w:pos="9360"/>
              <w:tab w:val="right" w:pos="9359" w:leader="dot"/>
            </w:tabs>
            <w:rPr/>
          </w:pPr>
          <w:hyperlink w:anchor="__RefHeading___Toc6698_1754192322" w:tooltip="13 Databases">
            <w:r>
              <w:rPr>
                <w:rStyle w:val="IndexLink"/>
                <w:webHidden/>
              </w:rPr>
              <w:t>13 Databases</w:t>
              <w:tab/>
              <w:t>62</w:t>
            </w:r>
          </w:hyperlink>
        </w:p>
        <w:p>
          <w:pPr>
            <w:pStyle w:val="TOC2"/>
            <w:tabs>
              <w:tab w:val="clear" w:pos="9077"/>
              <w:tab w:val="right" w:pos="9359" w:leader="dot"/>
            </w:tabs>
            <w:rPr/>
          </w:pPr>
          <w:hyperlink w:anchor="__RefHeading___Toc6700_1754192322" w:tooltip="13.1 Data sources">
            <w:r>
              <w:rPr>
                <w:rStyle w:val="IndexLink"/>
                <w:webHidden/>
              </w:rPr>
              <w:t>13.1 Data sources</w:t>
              <w:tab/>
              <w:t>63</w:t>
            </w:r>
          </w:hyperlink>
        </w:p>
        <w:p>
          <w:pPr>
            <w:pStyle w:val="TOC2"/>
            <w:tabs>
              <w:tab w:val="clear" w:pos="9077"/>
              <w:tab w:val="right" w:pos="9359" w:leader="dot"/>
            </w:tabs>
            <w:rPr/>
          </w:pPr>
          <w:hyperlink w:anchor="__RefHeading___Toc6702_1754192322" w:tooltip="13.2 Bind lists">
            <w:r>
              <w:rPr>
                <w:rStyle w:val="IndexLink"/>
                <w:webHidden/>
              </w:rPr>
              <w:t>13.2 Bind lists</w:t>
              <w:tab/>
              <w:t>64</w:t>
            </w:r>
          </w:hyperlink>
        </w:p>
        <w:p>
          <w:pPr>
            <w:pStyle w:val="TOC2"/>
            <w:tabs>
              <w:tab w:val="clear" w:pos="9077"/>
              <w:tab w:val="right" w:pos="9359" w:leader="dot"/>
            </w:tabs>
            <w:rPr/>
          </w:pPr>
          <w:hyperlink w:anchor="__RefHeading___Toc6704_1754192322" w:tooltip="13.3 Table templates and queries">
            <w:r>
              <w:rPr>
                <w:rStyle w:val="IndexLink"/>
                <w:webHidden/>
              </w:rPr>
              <w:t>13.3 Table templates and queries</w:t>
              <w:tab/>
              <w:t>65</w:t>
            </w:r>
          </w:hyperlink>
        </w:p>
        <w:p>
          <w:pPr>
            <w:pStyle w:val="TOC2"/>
            <w:tabs>
              <w:tab w:val="clear" w:pos="9077"/>
              <w:tab w:val="right" w:pos="9359" w:leader="dot"/>
            </w:tabs>
            <w:rPr/>
          </w:pPr>
          <w:hyperlink w:anchor="__RefHeading___Toc6706_1754192322" w:tooltip="13.4 The script functions">
            <w:r>
              <w:rPr>
                <w:rStyle w:val="IndexLink"/>
                <w:webHidden/>
              </w:rPr>
              <w:t>13.4 The script functions</w:t>
              <w:tab/>
              <w:t>66</w:t>
            </w:r>
          </w:hyperlink>
        </w:p>
        <w:p>
          <w:pPr>
            <w:pStyle w:val="TOC2"/>
            <w:tabs>
              <w:tab w:val="clear" w:pos="9077"/>
              <w:tab w:val="right" w:pos="9359" w:leader="dot"/>
            </w:tabs>
            <w:rPr/>
          </w:pPr>
          <w:hyperlink w:anchor="__RefHeading___Toc6708_1754192322" w:tooltip="13.5 The batch log in LiquidWeighHMI">
            <w:r>
              <w:rPr>
                <w:rStyle w:val="IndexLink"/>
                <w:webHidden/>
              </w:rPr>
              <w:t>13.5 The batch log in LiquidWeighHMI</w:t>
              <w:tab/>
              <w:t>68</w:t>
            </w:r>
          </w:hyperlink>
        </w:p>
        <w:p>
          <w:pPr>
            <w:pStyle w:val="TOC2"/>
            <w:tabs>
              <w:tab w:val="clear" w:pos="9077"/>
              <w:tab w:val="right" w:pos="9359" w:leader="dot"/>
            </w:tabs>
            <w:rPr/>
          </w:pPr>
          <w:hyperlink w:anchor="__RefHeading___Toc6710_1754192322" w:tooltip="13.6 Where the rows are kept">
            <w:r>
              <w:rPr>
                <w:rStyle w:val="IndexLink"/>
                <w:webHidden/>
              </w:rPr>
              <w:t>13.6 Where the rows are kept</w:t>
              <w:tab/>
              <w:t>69</w:t>
            </w:r>
          </w:hyperlink>
        </w:p>
        <w:p>
          <w:pPr>
            <w:pStyle w:val="TOC1"/>
            <w:tabs>
              <w:tab w:val="clear" w:pos="9360"/>
              <w:tab w:val="right" w:pos="9359" w:leader="dot"/>
            </w:tabs>
            <w:rPr/>
          </w:pPr>
          <w:hyperlink w:anchor="__RefHeading___Toc6712_1754192322" w:tooltip="14 Testing">
            <w:r>
              <w:rPr>
                <w:rStyle w:val="IndexLink"/>
                <w:webHidden/>
              </w:rPr>
              <w:t>14 Testing</w:t>
              <w:tab/>
              <w:t>70</w:t>
            </w:r>
          </w:hyperlink>
        </w:p>
        <w:p>
          <w:pPr>
            <w:pStyle w:val="TOC2"/>
            <w:tabs>
              <w:tab w:val="clear" w:pos="9077"/>
              <w:tab w:val="right" w:pos="9359" w:leader="dot"/>
            </w:tabs>
            <w:rPr/>
          </w:pPr>
          <w:hyperlink w:anchor="__RefHeading___Toc6714_1754192322" w:tooltip="14.1 Validate">
            <w:r>
              <w:rPr>
                <w:rStyle w:val="IndexLink"/>
                <w:webHidden/>
              </w:rPr>
              <w:t>14.1 Validate</w:t>
              <w:tab/>
              <w:t>70</w:t>
            </w:r>
          </w:hyperlink>
        </w:p>
        <w:p>
          <w:pPr>
            <w:pStyle w:val="TOC2"/>
            <w:tabs>
              <w:tab w:val="clear" w:pos="9077"/>
              <w:tab w:val="right" w:pos="9359" w:leader="dot"/>
            </w:tabs>
            <w:rPr/>
          </w:pPr>
          <w:hyperlink w:anchor="__RefHeading___Toc6716_1754192322" w:tooltip="14.2 Run">
            <w:r>
              <w:rPr>
                <w:rStyle w:val="IndexLink"/>
                <w:webHidden/>
              </w:rPr>
              <w:t>14.2 Run</w:t>
              <w:tab/>
              <w:t>71</w:t>
            </w:r>
          </w:hyperlink>
        </w:p>
        <w:p>
          <w:pPr>
            <w:pStyle w:val="TOC1"/>
            <w:tabs>
              <w:tab w:val="clear" w:pos="9360"/>
              <w:tab w:val="right" w:pos="9359" w:leader="dot"/>
            </w:tabs>
            <w:rPr/>
          </w:pPr>
          <w:hyperlink w:anchor="__RefHeading___Toc6718_1754192322" w:tooltip="15 Deploying">
            <w:r>
              <w:rPr>
                <w:rStyle w:val="IndexLink"/>
                <w:webHidden/>
              </w:rPr>
              <w:t>15 Deploying</w:t>
              <w:tab/>
              <w:t>75</w:t>
            </w:r>
          </w:hyperlink>
        </w:p>
        <w:p>
          <w:pPr>
            <w:pStyle w:val="TOC2"/>
            <w:tabs>
              <w:tab w:val="clear" w:pos="9077"/>
              <w:tab w:val="right" w:pos="9359" w:leader="dot"/>
            </w:tabs>
            <w:rPr/>
          </w:pPr>
          <w:hyperlink w:anchor="__RefHeading___Toc6720_1754192322" w:tooltip="15.1 Publish">
            <w:r>
              <w:rPr>
                <w:rStyle w:val="IndexLink"/>
                <w:webHidden/>
              </w:rPr>
              <w:t>15.1 Publish</w:t>
              <w:tab/>
              <w:t>76</w:t>
            </w:r>
          </w:hyperlink>
        </w:p>
        <w:p>
          <w:pPr>
            <w:pStyle w:val="TOC2"/>
            <w:tabs>
              <w:tab w:val="clear" w:pos="9077"/>
              <w:tab w:val="right" w:pos="9359" w:leader="dot"/>
            </w:tabs>
            <w:rPr/>
          </w:pPr>
          <w:hyperlink w:anchor="__RefHeading___Toc6722_1754192322" w:tooltip="15.2 Append HMI Desktop">
            <w:r>
              <w:rPr>
                <w:rStyle w:val="IndexLink"/>
                <w:webHidden/>
              </w:rPr>
              <w:t>15.2 Append HMI Desktop</w:t>
              <w:tab/>
              <w:t>77</w:t>
            </w:r>
          </w:hyperlink>
        </w:p>
        <w:p>
          <w:pPr>
            <w:pStyle w:val="TOC2"/>
            <w:tabs>
              <w:tab w:val="clear" w:pos="9077"/>
              <w:tab w:val="right" w:pos="9359" w:leader="dot"/>
            </w:tabs>
            <w:rPr/>
          </w:pPr>
          <w:hyperlink w:anchor="__RefHeading___Toc6724_1754192322" w:tooltip="15.3 Append HMI Web">
            <w:r>
              <w:rPr>
                <w:rStyle w:val="IndexLink"/>
                <w:webHidden/>
              </w:rPr>
              <w:t>15.3 Append HMI Web</w:t>
              <w:tab/>
              <w:t>77</w:t>
            </w:r>
          </w:hyperlink>
        </w:p>
        <w:p>
          <w:pPr>
            <w:pStyle w:val="TOC1"/>
            <w:tabs>
              <w:tab w:val="clear" w:pos="9360"/>
              <w:tab w:val="right" w:pos="9359" w:leader="dot"/>
            </w:tabs>
            <w:rPr/>
          </w:pPr>
          <w:hyperlink w:anchor="__RefHeading___Toc6726_1754192322" w:tooltip="16 Tips and troubleshooting">
            <w:r>
              <w:rPr>
                <w:rStyle w:val="IndexLink"/>
                <w:webHidden/>
              </w:rPr>
              <w:t>16 Tips and troubleshooting</w:t>
              <w:tab/>
              <w:t>79</w:t>
            </w:r>
          </w:hyperlink>
        </w:p>
        <w:p>
          <w:pPr>
            <w:pStyle w:val="TOC1"/>
            <w:tabs>
              <w:tab w:val="clear" w:pos="9360"/>
              <w:tab w:val="right" w:pos="9359" w:leader="dot"/>
            </w:tabs>
            <w:rPr/>
          </w:pPr>
          <w:hyperlink w:anchor="__RefHeading___Toc6728_1754192322" w:tooltip="Appendix A Command-line automation">
            <w:r>
              <w:rPr>
                <w:rStyle w:val="IndexLink"/>
                <w:webHidden/>
              </w:rPr>
              <w:t>Appendix A Command-line automation</w:t>
              <w:tab/>
              <w:t>80</w:t>
            </w:r>
          </w:hyperlink>
          <w:r>
            <w:rPr>
              <w:rStyle w:val="IndexLink"/>
            </w:rPr>
            <w:fldChar w:fldCharType="end"/>
          </w:r>
        </w:p>
      </w:sdtContent>
    </w:sdt>
    <w:p>
      <w:pPr>
        <w:pStyle w:val="Normal"/>
        <w:rPr/>
      </w:pPr>
      <w:r>
        <w:rPr/>
      </w:r>
      <w:r>
        <w:br w:type="page"/>
      </w:r>
    </w:p>
    <w:p>
      <w:pPr>
        <w:pStyle w:val="Heading1"/>
        <w:spacing w:before="0" w:after="0"/>
        <w:rPr/>
      </w:pPr>
      <w:bookmarkStart w:id="0" w:name="__RefHeading___Toc6606_1754192322"/>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spacing w:before="0" w:after="0"/>
        <w:rPr/>
      </w:pPr>
      <w:bookmarkStart w:id="1" w:name="__RefHeading___Toc6608_1754192322"/>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uppressAutoHyphens w:val="true"/>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uppressAutoHyphens w:val="true"/>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uppressAutoHyphens w:val="true"/>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uppressAutoHyphens w:val="true"/>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uppressAutoHyphens w:val="true"/>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2"/>
        <w:gridCol w:w="6128"/>
      </w:tblGrid>
      <w:tr>
        <w:trPr>
          <w:tblHeader w:val="true"/>
          <w:cantSplit w:val="true"/>
        </w:trPr>
        <w:tc>
          <w:tcPr>
            <w:tcW w:w="323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6610_1754192322"/>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6612_1754192322"/>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and Trend objects</w:t>
            </w:r>
          </w:p>
        </w:tc>
      </w:tr>
      <w:tr>
        <w:trPr>
          <w:cantSplit w:val="true"/>
        </w:trPr>
        <w:tc>
          <w:tcPr>
            <w:tcW w:w="154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6614_1754192322"/>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2"/>
        <w:gridCol w:w="6658"/>
      </w:tblGrid>
      <w:tr>
        <w:trPr>
          <w:tblHeader w:val="true"/>
          <w:cantSplit w:val="true"/>
        </w:trPr>
        <w:tc>
          <w:tcPr>
            <w:tcW w:w="270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5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14)</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15)</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14)</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70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6616_1754192322"/>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6618_1754192322"/>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1"/>
        <w:gridCol w:w="2936"/>
        <w:gridCol w:w="4403"/>
      </w:tblGrid>
      <w:tr>
        <w:trPr>
          <w:tblHeader w:val="true"/>
          <w:cantSplit w:val="true"/>
        </w:trPr>
        <w:tc>
          <w:tcPr>
            <w:tcW w:w="202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6620_1754192322"/>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14750"/>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3"/>
        <w:gridCol w:w="3525"/>
        <w:gridCol w:w="2662"/>
      </w:tblGrid>
      <w:tr>
        <w:trPr>
          <w:tblHeader w:val="true"/>
          <w:cantSplit w:val="true"/>
        </w:trPr>
        <w:tc>
          <w:tcPr>
            <w:tcW w:w="317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6622_1754192322"/>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6624_1754192322"/>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6626_1754192322"/>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6628_1754192322"/>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5"/>
        <w:gridCol w:w="4832"/>
        <w:gridCol w:w="2862"/>
      </w:tblGrid>
      <w:tr>
        <w:trPr>
          <w:tblHeader w:val="true"/>
          <w:cantSplit w:val="true"/>
        </w:trPr>
        <w:tc>
          <w:tcPr>
            <w:tcW w:w="166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6630_1754192322"/>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6632_1754192322"/>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spacing w:before="0" w:after="0"/>
        <w:rPr/>
      </w:pPr>
      <w:bookmarkStart w:id="14" w:name="__RefHeading___Toc6634_1754192322"/>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1"/>
        <w:gridCol w:w="8129"/>
      </w:tblGrid>
      <w:tr>
        <w:trPr>
          <w:tblHeader w:val="true"/>
          <w:cantSplit w:val="true"/>
        </w:trPr>
        <w:tc>
          <w:tcPr>
            <w:tcW w:w="123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four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and the </w:t>
      </w:r>
      <w:r>
        <w:rPr>
          <w:b/>
        </w:rPr>
        <w:t>Trend</w:t>
      </w:r>
      <w:r>
        <w:rPr/>
        <w:t xml:space="preserve"> (chapter 12).</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Recipe List and Trend</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6636_1754192322"/>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6"/>
        <w:gridCol w:w="3440"/>
        <w:gridCol w:w="3575"/>
      </w:tblGrid>
      <w:tr>
        <w:trPr>
          <w:tblHeader w:val="true"/>
          <w:cantSplit w:val="true"/>
        </w:trPr>
        <w:tc>
          <w:tcPr>
            <w:tcW w:w="234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6638_1754192322"/>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6640_1754192322"/>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spacing w:before="0" w:after="0"/>
        <w:rPr/>
      </w:pPr>
      <w:bookmarkStart w:id="18" w:name="__RefHeading___Toc6642_1754192322"/>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spacing w:before="0" w:after="0"/>
        <w:rPr/>
      </w:pPr>
      <w:bookmarkStart w:id="19" w:name="__RefHeading___Toc6644_1754192322"/>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spacing w:before="0" w:after="0"/>
        <w:rPr/>
      </w:pPr>
      <w:bookmarkStart w:id="20" w:name="__RefHeading___Toc6646_1754192322"/>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spacing w:before="0" w:after="0"/>
        <w:rPr/>
      </w:pPr>
      <w:bookmarkStart w:id="21" w:name="__RefHeading___Toc6648_1754192322"/>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4"/>
        <w:gridCol w:w="6406"/>
      </w:tblGrid>
      <w:tr>
        <w:trPr>
          <w:tblHeader w:val="true"/>
          <w:cantSplit w:val="true"/>
        </w:trPr>
        <w:tc>
          <w:tcPr>
            <w:tcW w:w="2954"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9"/>
        <w:gridCol w:w="7191"/>
      </w:tblGrid>
      <w:tr>
        <w:trPr>
          <w:tblHeader w:val="true"/>
          <w:cantSplit w:val="true"/>
        </w:trPr>
        <w:tc>
          <w:tcPr>
            <w:tcW w:w="216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6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6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6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6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6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6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6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6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w:t>
      </w:r>
      <w:r>
        <w:br w:type="page"/>
      </w:r>
    </w:p>
    <w:p>
      <w:pPr>
        <w:pStyle w:val="Heading2"/>
        <w:spacing w:before="0" w:after="0"/>
        <w:rPr/>
      </w:pPr>
      <w:bookmarkStart w:id="22" w:name="__RefHeading___Toc6650_1754192322"/>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spacing w:before="0" w:after="0"/>
        <w:rPr/>
      </w:pPr>
      <w:bookmarkStart w:id="23" w:name="__RefHeading___Toc6652_1754192322"/>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spacing w:before="0" w:after="0"/>
        <w:rPr/>
      </w:pPr>
      <w:bookmarkStart w:id="24" w:name="__RefHeading___Toc6654_1754192322"/>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7"/>
        <w:gridCol w:w="5996"/>
      </w:tblGrid>
      <w:tr>
        <w:trPr>
          <w:tblHeader w:val="true"/>
          <w:cantSplit w:val="true"/>
        </w:trPr>
        <w:tc>
          <w:tcPr>
            <w:tcW w:w="2017"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7"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16.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8"/>
        <w:gridCol w:w="1351"/>
        <w:gridCol w:w="5540"/>
      </w:tblGrid>
      <w:tr>
        <w:trPr>
          <w:tblHeader w:val="true"/>
          <w:cantSplit w:val="true"/>
        </w:trPr>
        <w:tc>
          <w:tcPr>
            <w:tcW w:w="246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17.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18.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8"/>
        <w:gridCol w:w="5570"/>
      </w:tblGrid>
      <w:tr>
        <w:trPr>
          <w:tblHeader w:val="true"/>
          <w:cantSplit w:val="true"/>
        </w:trPr>
        <w:tc>
          <w:tcPr>
            <w:tcW w:w="244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7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8"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7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19.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0"/>
        <w:gridCol w:w="1349"/>
        <w:gridCol w:w="5831"/>
      </w:tblGrid>
      <w:tr>
        <w:trPr>
          <w:tblHeader w:val="true"/>
          <w:cantSplit w:val="true"/>
        </w:trPr>
        <w:tc>
          <w:tcPr>
            <w:tcW w:w="218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20.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7"/>
        <w:gridCol w:w="6379"/>
      </w:tblGrid>
      <w:tr>
        <w:trPr>
          <w:tblHeader w:val="true"/>
          <w:cantSplit w:val="true"/>
        </w:trPr>
        <w:tc>
          <w:tcPr>
            <w:tcW w:w="163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7"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21.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22.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2"/>
        <w:gridCol w:w="1349"/>
        <w:gridCol w:w="5379"/>
      </w:tblGrid>
      <w:tr>
        <w:trPr>
          <w:tblHeader w:val="true"/>
          <w:cantSplit w:val="true"/>
        </w:trPr>
        <w:tc>
          <w:tcPr>
            <w:tcW w:w="263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2"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23.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7"/>
        <w:gridCol w:w="4503"/>
      </w:tblGrid>
      <w:tr>
        <w:trPr>
          <w:tblHeader w:val="true"/>
          <w:cantSplit w:val="true"/>
        </w:trPr>
        <w:tc>
          <w:tcPr>
            <w:tcW w:w="273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7"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r>
        <w:br w:type="page"/>
      </w:r>
    </w:p>
    <w:p>
      <w:pPr>
        <w:pStyle w:val="Heading2"/>
        <w:spacing w:before="0" w:after="0"/>
        <w:rPr/>
      </w:pPr>
      <w:bookmarkStart w:id="25" w:name="__RefHeading___Toc6656_1754192322"/>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6" w:name="__RefHeading___Toc6658_1754192322"/>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spacing w:before="0" w:after="0"/>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spacing w:before="0" w:after="0"/>
        <w:rPr/>
      </w:pPr>
      <w:bookmarkStart w:id="27" w:name="__RefHeading___Toc6660_1754192322"/>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spacing w:before="0" w:after="0"/>
        <w:rPr/>
      </w:pPr>
      <w:bookmarkStart w:id="28" w:name="__RefHeading___Toc6662_1754192322"/>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24.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3"/>
        <w:gridCol w:w="1487"/>
      </w:tblGrid>
      <w:tr>
        <w:trPr>
          <w:tblHeader w:val="true"/>
          <w:cantSplit w:val="true"/>
        </w:trPr>
        <w:tc>
          <w:tcPr>
            <w:tcW w:w="152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7"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spacing w:before="0" w:after="0"/>
        <w:rPr/>
      </w:pPr>
      <w:bookmarkStart w:id="29" w:name="__RefHeading___Toc6664_1754192322"/>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25.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4"/>
        <w:gridCol w:w="6476"/>
      </w:tblGrid>
      <w:tr>
        <w:trPr>
          <w:tblHeader w:val="true"/>
          <w:cantSplit w:val="true"/>
        </w:trPr>
        <w:tc>
          <w:tcPr>
            <w:tcW w:w="2884"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spacing w:before="0" w:after="0"/>
        <w:rPr/>
      </w:pPr>
      <w:bookmarkStart w:id="30" w:name="__RefHeading___Toc6666_1754192322"/>
      <w:bookmarkEnd w:id="30"/>
      <w:r>
        <w:rPr/>
        <w:t>10  Alarms and security</w:t>
      </w:r>
    </w:p>
    <w:p>
      <w:pPr>
        <w:pStyle w:val="Heading2"/>
        <w:rPr/>
      </w:pPr>
      <w:bookmarkStart w:id="31" w:name="__RefHeading___Toc6668_1754192322"/>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48).</w:t>
      </w:r>
    </w:p>
    <w:p>
      <w:pPr>
        <w:pStyle w:val="ListBullet"/>
        <w:numPr>
          <w:ilvl w:val="0"/>
          <w:numId w:val="1"/>
        </w:numPr>
        <w:rPr/>
      </w:pPr>
      <w:r>
        <w:rPr/>
        <w:t xml:space="preserve">Both objects take their title, font size and columns from the </w:t>
      </w:r>
      <w:r>
        <w:rPr>
          <w:b/>
        </w:rPr>
        <w:t>Animation</w:t>
      </w:r>
      <w:r>
        <w:rPr/>
        <w:t xml:space="preserve"> tab. </w:t>
      </w:r>
      <w:r>
        <w:rPr>
          <w:b/>
        </w:rPr>
        <w:t>Show title bar</w:t>
      </w:r>
      <w:r>
        <w:rPr/>
        <w:t xml:space="preserve"> turns the heading off for a table that sits under a title of your own; the Alarm List's counts and its Ack All button are in that bar and go with it, so acknowledge from a button that sets </w:t>
      </w:r>
      <w:r>
        <w:rPr>
          <w:rFonts w:ascii="Consolas" w:hAnsi="Consolas"/>
          <w:sz w:val="19"/>
        </w:rPr>
        <w:t>_AckAll</w:t>
      </w:r>
      <w:r>
        <w:rPr/>
        <w:t>.</w:t>
      </w:r>
    </w:p>
    <w:p>
      <w:pPr>
        <w:pStyle w:val="Heading2"/>
        <w:rPr/>
      </w:pPr>
      <w:bookmarkStart w:id="32" w:name="__RefHeading___Toc6670_1754192322"/>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25. The Users dialog with LiquidWeighHMI's three users</w:t>
      </w:r>
    </w:p>
    <w:p>
      <w:pPr>
        <w:pStyle w:val="Caption"/>
        <w:keepNext w:val="true"/>
        <w:rPr/>
      </w:pPr>
      <w:r>
        <w:rPr/>
        <w:t>Table 26.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5"/>
        <w:gridCol w:w="4919"/>
      </w:tblGrid>
      <w:tr>
        <w:trPr>
          <w:tblHeader w:val="true"/>
          <w:cantSplit w:val="true"/>
        </w:trPr>
        <w:tc>
          <w:tcPr>
            <w:tcW w:w="227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26);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26. The login window opened by ShowLogin()</w:t>
      </w:r>
    </w:p>
    <w:p>
      <w:pPr>
        <w:pStyle w:val="Heading1"/>
        <w:rPr/>
      </w:pPr>
      <w:bookmarkStart w:id="33" w:name="__RefHeading___Toc6672_1754192322"/>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6674_1754192322"/>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27.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5"/>
        <w:gridCol w:w="2553"/>
        <w:gridCol w:w="4932"/>
      </w:tblGrid>
      <w:tr>
        <w:trPr>
          <w:tblHeader w:val="true"/>
          <w:cantSplit w:val="true"/>
        </w:trPr>
        <w:tc>
          <w:tcPr>
            <w:tcW w:w="187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5"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The starting recipes of Plasticizer Blends, below its tags</w:t>
      </w:r>
    </w:p>
    <w:p>
      <w:pPr>
        <w:pStyle w:val="Caption"/>
        <w:keepNext w:val="true"/>
        <w:rPr/>
      </w:pPr>
      <w:r>
        <w:rPr/>
        <w:t>Table 28.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4"/>
        <w:gridCol w:w="1602"/>
        <w:gridCol w:w="1943"/>
        <w:gridCol w:w="1945"/>
        <w:gridCol w:w="1947"/>
      </w:tblGrid>
      <w:tr>
        <w:trPr>
          <w:tblHeader w:val="true"/>
          <w:cantSplit w:val="true"/>
        </w:trPr>
        <w:tc>
          <w:tcPr>
            <w:tcW w:w="1924"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7"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spacing w:before="0" w:after="0"/>
        <w:rPr/>
      </w:pPr>
      <w:bookmarkStart w:id="35" w:name="__RefHeading___Toc6676_1754192322"/>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29.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29.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3"/>
        <w:gridCol w:w="2891"/>
      </w:tblGrid>
      <w:tr>
        <w:trPr>
          <w:tblHeader w:val="true"/>
          <w:cantSplit w:val="true"/>
        </w:trPr>
        <w:tc>
          <w:tcPr>
            <w:tcW w:w="208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1"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30. RecipeDelete with confirm: the operator answers before anything is deleted</w:t>
      </w:r>
      <w:r>
        <w:br w:type="page"/>
      </w:r>
    </w:p>
    <w:p>
      <w:pPr>
        <w:pStyle w:val="Heading2"/>
        <w:spacing w:before="0" w:after="0"/>
        <w:rPr/>
      </w:pPr>
      <w:bookmarkStart w:id="36" w:name="__RefHeading___Toc6678_1754192322"/>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31. The Recipe List settings of the Recipes screen's list</w:t>
      </w:r>
    </w:p>
    <w:p>
      <w:pPr>
        <w:pStyle w:val="Caption"/>
        <w:keepNext w:val="true"/>
        <w:rPr/>
      </w:pPr>
      <w:r>
        <w:rPr/>
        <w:t>Table 30.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spacing w:before="0" w:after="0"/>
        <w:rPr/>
      </w:pPr>
      <w:bookmarkStart w:id="37" w:name="__RefHeading___Toc6680_1754192322"/>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32.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spacing w:before="0" w:after="0"/>
        <w:rPr/>
      </w:pPr>
      <w:bookmarkStart w:id="38" w:name="__RefHeading___Toc6682_1754192322"/>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33.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9" w:name="__RefHeading___Toc6684_1754192322"/>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31.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6"/>
        <w:gridCol w:w="5114"/>
      </w:tblGrid>
      <w:tr>
        <w:trPr>
          <w:tblHeader w:val="true"/>
          <w:cantSplit w:val="true"/>
        </w:trPr>
        <w:tc>
          <w:tcPr>
            <w:tcW w:w="424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4"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6686_1754192322"/>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6688_1754192322"/>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34. The settings of LiquidWeighHMI's trend, with its first pens</w:t>
      </w:r>
    </w:p>
    <w:p>
      <w:pPr>
        <w:pStyle w:val="Caption"/>
        <w:keepNext w:val="true"/>
        <w:rPr/>
      </w:pPr>
      <w:r>
        <w:rPr/>
        <w:t>Table 32.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4"/>
        <w:gridCol w:w="1592"/>
        <w:gridCol w:w="6113"/>
      </w:tblGrid>
      <w:tr>
        <w:trPr>
          <w:tblHeader w:val="true"/>
          <w:cantSplit w:val="true"/>
        </w:trPr>
        <w:tc>
          <w:tcPr>
            <w:tcW w:w="1654"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6690_1754192322"/>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33.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1"/>
        <w:gridCol w:w="1726"/>
        <w:gridCol w:w="802"/>
        <w:gridCol w:w="896"/>
        <w:gridCol w:w="3505"/>
      </w:tblGrid>
      <w:tr>
        <w:trPr>
          <w:tblHeader w:val="true"/>
          <w:cantSplit w:val="true"/>
        </w:trPr>
        <w:tc>
          <w:tcPr>
            <w:tcW w:w="243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p>
    <w:p>
      <w:pPr>
        <w:pStyle w:val="Heading2"/>
        <w:rPr/>
      </w:pPr>
      <w:bookmarkStart w:id="43" w:name="__RefHeading___Toc6692_1754192322"/>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35.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34.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0"/>
        <w:gridCol w:w="4840"/>
      </w:tblGrid>
      <w:tr>
        <w:trPr>
          <w:tblHeader w:val="true"/>
          <w:cantSplit w:val="true"/>
        </w:trPr>
        <w:tc>
          <w:tcPr>
            <w:tcW w:w="452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4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4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6694_1754192322"/>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 scrolled back with BACK: paused, with the times it shows, and the hopper pressure pen selected. The empty part on the left is before the application started</w:t>
      </w:r>
      <w:r>
        <w:br w:type="page"/>
      </w:r>
    </w:p>
    <w:p>
      <w:pPr>
        <w:pStyle w:val="Heading2"/>
        <w:spacing w:before="0" w:after="0"/>
        <w:rPr/>
      </w:pPr>
      <w:bookmarkStart w:id="45" w:name="__RefHeading___Toc6696_1754192322"/>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35.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spacing w:before="0" w:after="0"/>
        <w:rPr/>
      </w:pPr>
      <w:bookmarkStart w:id="46" w:name="__RefHeading___Toc6698_1754192322"/>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37. HMI &gt; Database: the BatchDb data source of LiquidWeighHMI</w:t>
      </w:r>
      <w:r>
        <w:br w:type="page"/>
      </w:r>
    </w:p>
    <w:p>
      <w:pPr>
        <w:pStyle w:val="Heading2"/>
        <w:spacing w:before="0" w:after="0"/>
        <w:rPr/>
      </w:pPr>
      <w:bookmarkStart w:id="47" w:name="__RefHeading___Toc6700_1754192322"/>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36.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spacing w:before="0" w:after="0"/>
        <w:rPr/>
      </w:pPr>
      <w:bookmarkStart w:id="48" w:name="__RefHeading___Toc6702_1754192322"/>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38.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spacing w:before="0" w:after="0"/>
        <w:rPr/>
      </w:pPr>
      <w:bookmarkStart w:id="49" w:name="__RefHeading___Toc6704_1754192322"/>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37.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3"/>
        <w:gridCol w:w="3773"/>
      </w:tblGrid>
      <w:tr>
        <w:trPr>
          <w:tblHeader w:val="true"/>
          <w:cantSplit w:val="true"/>
        </w:trPr>
        <w:tc>
          <w:tcPr>
            <w:tcW w:w="2164"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3"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spacing w:before="0" w:after="0"/>
        <w:rPr/>
      </w:pPr>
      <w:bookmarkStart w:id="50" w:name="__RefHeading___Toc6706_1754192322"/>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38.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6"/>
        <w:gridCol w:w="6944"/>
      </w:tblGrid>
      <w:tr>
        <w:trPr>
          <w:tblHeader w:val="true"/>
          <w:cantSplit w:val="true"/>
        </w:trPr>
        <w:tc>
          <w:tcPr>
            <w:tcW w:w="241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4"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6"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4"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39.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40.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spacing w:before="0" w:after="0"/>
        <w:rPr/>
      </w:pPr>
      <w:bookmarkStart w:id="51" w:name="__RefHeading___Toc6708_1754192322"/>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39.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6710_1754192322"/>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41.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6712_1754192322"/>
      <w:bookmarkEnd w:id="53"/>
      <w:r>
        <w:rPr/>
        <w:t>14  Testing</w:t>
      </w:r>
    </w:p>
    <w:p>
      <w:pPr>
        <w:pStyle w:val="Heading2"/>
        <w:rPr/>
      </w:pPr>
      <w:bookmarkStart w:id="54" w:name="__RefHeading___Toc6714_1754192322"/>
      <w:bookmarkEnd w:id="54"/>
      <w:r>
        <w:rPr/>
        <w:t>14.1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40. Validation of LiquidWeighHMI: no problems found</w:t>
      </w:r>
      <w:r>
        <w:br w:type="page"/>
      </w:r>
    </w:p>
    <w:p>
      <w:pPr>
        <w:pStyle w:val="Heading2"/>
        <w:spacing w:before="0" w:after="0"/>
        <w:rPr/>
      </w:pPr>
      <w:bookmarkStart w:id="55" w:name="__RefHeading___Toc6716_1754192322"/>
      <w:bookmarkEnd w:id="55"/>
      <w:r>
        <w:rPr/>
        <w:t>14.2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41.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42. Process screen: tank and hopper levels, valve states, sequence and active alarms</w:t>
      </w:r>
    </w:p>
    <w:p>
      <w:pPr>
        <w:pStyle w:val="Normal"/>
        <w:keepNext w:val="true"/>
        <w:jc w:val="center"/>
        <w:rPr/>
      </w:pPr>
      <w:r>
        <w:rPr/>
        <w:drawing>
          <wp:inline distT="0" distB="0" distL="0" distR="0">
            <wp:extent cx="5943600" cy="33420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43. The Device Faceplate showing SV-001: mode, commands, interlocks and fault reset</w:t>
      </w:r>
    </w:p>
    <w:p>
      <w:pPr>
        <w:pStyle w:val="Normal"/>
        <w:keepNext w:val="true"/>
        <w:jc w:val="center"/>
        <w:rPr/>
      </w:pPr>
      <w:r>
        <w:rPr/>
        <w:drawing>
          <wp:inline distT="0" distB="0" distL="0" distR="0">
            <wp:extent cx="5943600" cy="334200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44. Batch screen: recipe, sequence control, start permissives and batch progress</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Setpoints screen: materials, weighing, pressure and timing</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Devices screen: every valve and pump with mode, state and faceplate</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Supply screen: plasticizer tank, refill station and totes</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56" w:name="__RefHeading___Toc6718_1754192322"/>
      <w:bookmarkEnd w:id="56"/>
      <w:r>
        <w:rPr/>
        <w:t>15  Deploying</w:t>
      </w:r>
    </w:p>
    <w:p>
      <w:pPr>
        <w:pStyle w:val="Normal"/>
        <w:rPr/>
      </w:pPr>
      <w:r>
        <w:rPr/>
        <w:t>An application can reach the plant floor in three ways.</w:t>
      </w:r>
    </w:p>
    <w:p>
      <w:pPr>
        <w:pStyle w:val="Caption"/>
        <w:keepNext w:val="true"/>
        <w:rPr/>
      </w:pPr>
      <w:r>
        <w:rPr/>
        <w:t>Table 42.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6"/>
        <w:gridCol w:w="2935"/>
      </w:tblGrid>
      <w:tr>
        <w:trPr>
          <w:tblHeader w:val="true"/>
          <w:cantSplit w:val="true"/>
        </w:trPr>
        <w:tc>
          <w:tcPr>
            <w:tcW w:w="221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6"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5"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6"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5"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spacing w:before="0" w:after="0"/>
        <w:rPr/>
      </w:pPr>
      <w:bookmarkStart w:id="57" w:name="__RefHeading___Toc6720_1754192322"/>
      <w:bookmarkEnd w:id="57"/>
      <w:r>
        <w:rPr/>
        <w:t>15.1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49. The Publish dialog</w:t>
      </w:r>
      <w:r>
        <w:br w:type="page"/>
      </w:r>
    </w:p>
    <w:p>
      <w:pPr>
        <w:pStyle w:val="Heading2"/>
        <w:spacing w:before="0" w:after="0"/>
        <w:rPr/>
      </w:pPr>
      <w:bookmarkStart w:id="58" w:name="__RefHeading___Toc6722_1754192322"/>
      <w:bookmarkEnd w:id="58"/>
      <w:r>
        <w:rPr/>
        <w:t>15.2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50. The Append HMI Desktop launcher with LiquidWeighHMI selected</w:t>
      </w:r>
    </w:p>
    <w:p>
      <w:pPr>
        <w:pStyle w:val="Heading2"/>
        <w:rPr/>
      </w:pPr>
      <w:bookmarkStart w:id="59" w:name="__RefHeading___Toc6724_1754192322"/>
      <w:bookmarkEnd w:id="59"/>
      <w:r>
        <w:rPr/>
        <w:t>15.3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51.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52. LiquidWeighHMI in a web browser, with the view menu open</w:t>
      </w:r>
    </w:p>
    <w:p>
      <w:pPr>
        <w:pStyle w:val="Heading1"/>
        <w:rPr/>
      </w:pPr>
      <w:bookmarkStart w:id="60" w:name="__RefHeading___Toc6726_1754192322"/>
      <w:bookmarkEnd w:id="60"/>
      <w:r>
        <w:rPr/>
        <w:t>16  Tips and troubleshooting</w:t>
      </w:r>
    </w:p>
    <w:p>
      <w:pPr>
        <w:pStyle w:val="Caption"/>
        <w:keepNext w:val="true"/>
        <w:rPr/>
      </w:pPr>
      <w:r>
        <w:rPr/>
        <w:t>Table 43.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1" w:name="__RefHeading___Toc6728_1754192322"/>
      <w:bookmarkEnd w:id="61"/>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44.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1"/>
        <w:gridCol w:w="3929"/>
      </w:tblGrid>
      <w:tr>
        <w:trPr>
          <w:tblHeader w:val="true"/>
          <w:cantSplit w:val="true"/>
        </w:trPr>
        <w:tc>
          <w:tcPr>
            <w:tcW w:w="5431"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9" w:type="dxa"/>
            <w:tcBorders/>
            <w:shd w:color="auto" w:fill="D9E2EC" w:val="clear"/>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1" w:type="dxa"/>
            <w:tcBorders/>
          </w:tcPr>
          <w:p>
            <w:pPr>
              <w:pStyle w:val="Normal"/>
              <w:widowControl/>
              <w:suppressAutoHyphens w:val="true"/>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9" w:type="dxa"/>
            <w:tcBorders/>
          </w:tcPr>
          <w:p>
            <w:pPr>
              <w:pStyle w:val="Normal"/>
              <w:widowControl/>
              <w:suppressAutoHyphens w:val="true"/>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5"/>
      <w:footerReference w:type="default" r:id="rId56"/>
      <w:footerReference w:type="first" r:id="rId57"/>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80</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footer" Target="footer1.xml"/><Relationship Id="rId56" Type="http://schemas.openxmlformats.org/officeDocument/2006/relationships/footer" Target="footer2.xml"/><Relationship Id="rId57" Type="http://schemas.openxmlformats.org/officeDocument/2006/relationships/footer" Target="footer3.xml"/><Relationship Id="rId58" Type="http://schemas.openxmlformats.org/officeDocument/2006/relationships/numbering" Target="numbering.xml"/><Relationship Id="rId59" Type="http://schemas.openxmlformats.org/officeDocument/2006/relationships/fontTable" Target="fontTable.xml"/><Relationship Id="rId60" Type="http://schemas.openxmlformats.org/officeDocument/2006/relationships/settings" Target="settings.xml"/><Relationship Id="rId61" Type="http://schemas.openxmlformats.org/officeDocument/2006/relationships/theme" Target="theme/theme1.xml"/><Relationship Id="rId6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80</Pages>
  <Words>14702</Words>
  <Characters>71511</Characters>
  <CharactersWithSpaces>85031</CharactersWithSpaces>
  <Paragraphs>1360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2026-10-17T21:47:00Z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