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E100E0" w14:textId="77777777" w:rsidR="002028B4" w:rsidRDefault="001B4133">
      <w:pPr>
        <w:pStyle w:val="Heading1"/>
      </w:pPr>
      <w:r>
        <w:t>Doodle description / summary</w:t>
      </w:r>
    </w:p>
    <w:tbl>
      <w:tblPr>
        <w:tblStyle w:val="a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72"/>
      </w:tblGrid>
      <w:tr w:rsidR="002028B4" w14:paraId="1BBD38F4" w14:textId="77777777">
        <w:tc>
          <w:tcPr>
            <w:tcW w:w="8472" w:type="dxa"/>
            <w:shd w:val="clear" w:color="auto" w:fill="BFBFBF"/>
          </w:tcPr>
          <w:p w14:paraId="3EEB7016" w14:textId="77777777" w:rsidR="002028B4" w:rsidRDefault="001B4133">
            <w:pPr>
              <w:pStyle w:val="normal0"/>
              <w:spacing w:after="0"/>
            </w:pPr>
            <w:r>
              <w:t xml:space="preserve">Describe what the doodle should look like, specifying colours etc., using sketches or drawings if useful. </w:t>
            </w:r>
          </w:p>
          <w:p w14:paraId="6937C63E" w14:textId="77777777" w:rsidR="002028B4" w:rsidRDefault="001B4133">
            <w:pPr>
              <w:pStyle w:val="normal0"/>
              <w:spacing w:after="0"/>
              <w:rPr>
                <w:b/>
              </w:rPr>
            </w:pPr>
            <w:r>
              <w:t>Please include both front and side views if required.</w:t>
            </w:r>
          </w:p>
        </w:tc>
      </w:tr>
      <w:tr w:rsidR="002028B4" w14:paraId="0D264170" w14:textId="77777777">
        <w:tc>
          <w:tcPr>
            <w:tcW w:w="8472" w:type="dxa"/>
            <w:shd w:val="clear" w:color="auto" w:fill="auto"/>
          </w:tcPr>
          <w:p w14:paraId="453EA8DB" w14:textId="7D768BB9" w:rsidR="002028B4" w:rsidRDefault="00BE0897">
            <w:pPr>
              <w:pStyle w:val="normal0"/>
            </w:pPr>
            <w:r>
              <w:t>The</w:t>
            </w:r>
            <w:r w:rsidR="001B4133">
              <w:t xml:space="preserve"> existing posterior capsule </w:t>
            </w:r>
            <w:r>
              <w:t>doodle requires a linked side view with the same properties:</w:t>
            </w:r>
          </w:p>
          <w:p w14:paraId="5B187613" w14:textId="77777777" w:rsidR="005D16FB" w:rsidRDefault="001B4133" w:rsidP="003C7748">
            <w:pPr>
              <w:pStyle w:val="normal0"/>
              <w:spacing w:after="80"/>
            </w:pPr>
            <w:r>
              <w:t xml:space="preserve">(1) Opacity property – </w:t>
            </w:r>
            <w:r w:rsidR="00BE0897">
              <w:t xml:space="preserve">a layer of opacity, </w:t>
            </w:r>
            <w:r>
              <w:t xml:space="preserve">lining the </w:t>
            </w:r>
            <w:r w:rsidR="00420665">
              <w:t xml:space="preserve">posterior </w:t>
            </w:r>
            <w:r>
              <w:t>capsule (</w:t>
            </w:r>
            <w:r w:rsidR="00BE0897">
              <w:t>fill colour/styling as in the en face view</w:t>
            </w:r>
            <w:r>
              <w:t>)</w:t>
            </w:r>
            <w:r w:rsidR="00F42A3D">
              <w:t xml:space="preserve">. </w:t>
            </w:r>
          </w:p>
          <w:p w14:paraId="5FC4FAA8" w14:textId="4144358D" w:rsidR="001B4133" w:rsidRDefault="000300B7" w:rsidP="005D16FB">
            <w:pPr>
              <w:pStyle w:val="normal0"/>
              <w:spacing w:after="80"/>
            </w:pPr>
            <w:r>
              <w:rPr>
                <w:noProof/>
                <w:lang w:val="en-US"/>
              </w:rPr>
              <w:drawing>
                <wp:inline distT="0" distB="0" distL="0" distR="0" wp14:anchorId="187C604D" wp14:editId="67ABB4CE">
                  <wp:extent cx="5236845" cy="2610485"/>
                  <wp:effectExtent l="0" t="0" r="0" b="5715"/>
                  <wp:docPr id="5" name="Picture 5" descr="Macintosh HD:Users:maria:Desktop:Screen Shot 2018-03-20 at 18.41.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maria:Desktop:Screen Shot 2018-03-20 at 18.41.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6845" cy="261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819241" w14:textId="77777777" w:rsidR="005D16FB" w:rsidRDefault="005D16FB" w:rsidP="005D16FB">
            <w:pPr>
              <w:pStyle w:val="normal0"/>
              <w:spacing w:after="80"/>
            </w:pPr>
            <w:r>
              <w:t xml:space="preserve">As the opacity value increases, the layer gets closer to the visual axis so that 2=to </w:t>
            </w:r>
            <w:proofErr w:type="spellStart"/>
            <w:r>
              <w:t>IOL</w:t>
            </w:r>
            <w:proofErr w:type="spellEnd"/>
            <w:r>
              <w:t xml:space="preserve"> edge, 3=within </w:t>
            </w:r>
            <w:proofErr w:type="spellStart"/>
            <w:r>
              <w:t>IOL</w:t>
            </w:r>
            <w:proofErr w:type="spellEnd"/>
            <w:r>
              <w:t xml:space="preserve"> but clear visual axis and 4=visual axis covered. The user could also use a handle on the drawing to alter the extent of </w:t>
            </w:r>
            <w:proofErr w:type="spellStart"/>
            <w:r>
              <w:t>opacification</w:t>
            </w:r>
            <w:proofErr w:type="spellEnd"/>
            <w:r>
              <w:t xml:space="preserve"> – this will automatically update the value in the drop down.</w:t>
            </w:r>
          </w:p>
          <w:p w14:paraId="0718567C" w14:textId="77777777" w:rsidR="003C7748" w:rsidRDefault="003C7748" w:rsidP="003C7748">
            <w:pPr>
              <w:pStyle w:val="normal0"/>
              <w:spacing w:after="80"/>
            </w:pPr>
          </w:p>
          <w:p w14:paraId="22D0D9EC" w14:textId="71D65420" w:rsidR="001B4133" w:rsidRDefault="001B4133" w:rsidP="003C7748">
            <w:pPr>
              <w:pStyle w:val="normal0"/>
              <w:spacing w:after="80"/>
            </w:pPr>
            <w:r>
              <w:t xml:space="preserve">(2) A </w:t>
            </w:r>
            <w:proofErr w:type="spellStart"/>
            <w:r>
              <w:t>capsulotomy</w:t>
            </w:r>
            <w:proofErr w:type="spellEnd"/>
            <w:r>
              <w:t xml:space="preserve"> – </w:t>
            </w:r>
            <w:r w:rsidR="00420665">
              <w:t>indicated as</w:t>
            </w:r>
            <w:r>
              <w:t xml:space="preserve"> a break in the </w:t>
            </w:r>
            <w:r w:rsidR="00420665">
              <w:t xml:space="preserve">posterior </w:t>
            </w:r>
            <w:r>
              <w:t>capsule</w:t>
            </w:r>
          </w:p>
          <w:p w14:paraId="1BE7C108" w14:textId="77777777" w:rsidR="002028B4" w:rsidRDefault="001B4133">
            <w:pPr>
              <w:pStyle w:val="normal0"/>
            </w:pPr>
            <w:r>
              <w:rPr>
                <w:noProof/>
                <w:lang w:val="en-US"/>
              </w:rPr>
              <w:drawing>
                <wp:inline distT="0" distB="0" distL="0" distR="0" wp14:anchorId="2C697FE9" wp14:editId="665CE037">
                  <wp:extent cx="5243195" cy="2594610"/>
                  <wp:effectExtent l="0" t="0" r="0" b="0"/>
                  <wp:docPr id="3" name="Picture 3" descr="Macintosh HD:Users:maria:Desktop:Screen Shot 2018-03-20 at 16.47.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maria:Desktop:Screen Shot 2018-03-20 at 16.47.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3195" cy="2594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44F2E0" w14:textId="23D50470" w:rsidR="002A4B72" w:rsidRDefault="002A4B72" w:rsidP="003C7748">
            <w:pPr>
              <w:pStyle w:val="normal0"/>
            </w:pPr>
            <w:r>
              <w:t xml:space="preserve">If a </w:t>
            </w:r>
            <w:proofErr w:type="spellStart"/>
            <w:r>
              <w:t>YAG</w:t>
            </w:r>
            <w:proofErr w:type="spellEnd"/>
            <w:r>
              <w:t xml:space="preserve"> </w:t>
            </w:r>
            <w:proofErr w:type="spellStart"/>
            <w:r>
              <w:t>capsulotomy</w:t>
            </w:r>
            <w:proofErr w:type="spellEnd"/>
            <w:r>
              <w:t xml:space="preserve"> procedure is </w:t>
            </w:r>
            <w:r w:rsidR="003C7748">
              <w:t>recorded</w:t>
            </w:r>
            <w:r>
              <w:t>,</w:t>
            </w:r>
            <w:r w:rsidR="003C7748">
              <w:t xml:space="preserve"> a </w:t>
            </w:r>
            <w:proofErr w:type="spellStart"/>
            <w:r w:rsidR="003C7748">
              <w:t>PCIOL</w:t>
            </w:r>
            <w:proofErr w:type="spellEnd"/>
            <w:r w:rsidR="003C7748">
              <w:t xml:space="preserve"> </w:t>
            </w:r>
            <w:r w:rsidR="003C7748">
              <w:t xml:space="preserve">should be </w:t>
            </w:r>
            <w:r w:rsidR="003C7748">
              <w:t xml:space="preserve">added to the canvas </w:t>
            </w:r>
            <w:r w:rsidR="003C7748">
              <w:lastRenderedPageBreak/>
              <w:t xml:space="preserve">if </w:t>
            </w:r>
            <w:r w:rsidR="003C7748">
              <w:t>not there already, and</w:t>
            </w:r>
            <w:r>
              <w:t xml:space="preserve"> the </w:t>
            </w:r>
            <w:r w:rsidR="003C7748">
              <w:t xml:space="preserve">posterior capsule </w:t>
            </w:r>
            <w:r>
              <w:t>doo</w:t>
            </w:r>
            <w:r w:rsidR="00770D33">
              <w:t>dle should default to opacity=3</w:t>
            </w:r>
            <w:bookmarkStart w:id="0" w:name="_GoBack"/>
            <w:bookmarkEnd w:id="0"/>
            <w:r w:rsidR="003C7748">
              <w:t xml:space="preserve"> and</w:t>
            </w:r>
            <w:r>
              <w:t xml:space="preserve"> </w:t>
            </w:r>
            <w:proofErr w:type="spellStart"/>
            <w:r>
              <w:t>capsulotomy</w:t>
            </w:r>
            <w:proofErr w:type="spellEnd"/>
            <w:r>
              <w:t>=</w:t>
            </w:r>
            <w:r w:rsidR="003C7748">
              <w:t>Diamond.</w:t>
            </w:r>
          </w:p>
        </w:tc>
      </w:tr>
    </w:tbl>
    <w:p w14:paraId="74222824" w14:textId="77777777" w:rsidR="002028B4" w:rsidRDefault="002028B4">
      <w:pPr>
        <w:pStyle w:val="normal0"/>
      </w:pPr>
    </w:p>
    <w:p w14:paraId="665EF36C" w14:textId="77777777" w:rsidR="003325CB" w:rsidRDefault="003325CB">
      <w:pPr>
        <w:pStyle w:val="normal0"/>
      </w:pPr>
    </w:p>
    <w:p w14:paraId="63AD547E" w14:textId="77777777" w:rsidR="003325CB" w:rsidRDefault="003325CB">
      <w:pPr>
        <w:pStyle w:val="normal0"/>
      </w:pPr>
    </w:p>
    <w:p w14:paraId="5D6AE82F" w14:textId="77777777" w:rsidR="002028B4" w:rsidRDefault="001B4133">
      <w:pPr>
        <w:pStyle w:val="Heading1"/>
      </w:pPr>
      <w:r>
        <w:t>Properties</w:t>
      </w:r>
    </w:p>
    <w:p w14:paraId="695A3DB2" w14:textId="77777777" w:rsidR="002028B4" w:rsidRDefault="001B4133">
      <w:pPr>
        <w:pStyle w:val="normal0"/>
        <w:rPr>
          <w:i/>
        </w:rPr>
      </w:pPr>
      <w:r>
        <w:rPr>
          <w:i/>
        </w:rPr>
        <w:t>For property defaults and allowable ranges, it may be useful to describe these in relation to other drawing elements e.g. the anterior segment.</w:t>
      </w:r>
    </w:p>
    <w:tbl>
      <w:tblPr>
        <w:tblStyle w:val="a0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5812"/>
      </w:tblGrid>
      <w:tr w:rsidR="002028B4" w14:paraId="32FD3A1C" w14:textId="77777777">
        <w:tc>
          <w:tcPr>
            <w:tcW w:w="8472" w:type="dxa"/>
            <w:gridSpan w:val="2"/>
            <w:shd w:val="clear" w:color="auto" w:fill="BFBFBF"/>
          </w:tcPr>
          <w:p w14:paraId="45FDC1B6" w14:textId="77777777" w:rsidR="002028B4" w:rsidRDefault="001B4133">
            <w:pPr>
              <w:pStyle w:val="normal0"/>
              <w:spacing w:after="0"/>
              <w:jc w:val="center"/>
              <w:rPr>
                <w:b/>
              </w:rPr>
            </w:pPr>
            <w:r>
              <w:rPr>
                <w:b/>
              </w:rPr>
              <w:t>Placement within the canvas</w:t>
            </w:r>
          </w:p>
        </w:tc>
      </w:tr>
      <w:tr w:rsidR="002028B4" w14:paraId="6959ECAE" w14:textId="77777777">
        <w:tc>
          <w:tcPr>
            <w:tcW w:w="2660" w:type="dxa"/>
            <w:shd w:val="clear" w:color="auto" w:fill="auto"/>
          </w:tcPr>
          <w:p w14:paraId="37AB1997" w14:textId="77777777" w:rsidR="002028B4" w:rsidRDefault="001B4133">
            <w:pPr>
              <w:pStyle w:val="normal0"/>
            </w:pPr>
            <w:r>
              <w:t>Default position</w:t>
            </w:r>
          </w:p>
        </w:tc>
        <w:tc>
          <w:tcPr>
            <w:tcW w:w="5812" w:type="dxa"/>
          </w:tcPr>
          <w:p w14:paraId="3A019265" w14:textId="41FACE8B" w:rsidR="002028B4" w:rsidRDefault="00420665">
            <w:pPr>
              <w:pStyle w:val="normal0"/>
            </w:pPr>
            <w:r>
              <w:t>Centre of Anterior Segment</w:t>
            </w:r>
          </w:p>
        </w:tc>
      </w:tr>
      <w:tr w:rsidR="002028B4" w14:paraId="0A49864E" w14:textId="77777777">
        <w:tc>
          <w:tcPr>
            <w:tcW w:w="2660" w:type="dxa"/>
            <w:shd w:val="clear" w:color="auto" w:fill="auto"/>
          </w:tcPr>
          <w:p w14:paraId="39D9ADB2" w14:textId="77777777" w:rsidR="002028B4" w:rsidRDefault="001B4133">
            <w:pPr>
              <w:pStyle w:val="normal0"/>
            </w:pPr>
            <w:r>
              <w:t>Does the user need to move the doodle about the canvas?</w:t>
            </w:r>
          </w:p>
        </w:tc>
        <w:tc>
          <w:tcPr>
            <w:tcW w:w="5812" w:type="dxa"/>
          </w:tcPr>
          <w:p w14:paraId="6EE96160" w14:textId="207C54DD" w:rsidR="002028B4" w:rsidRDefault="00420665">
            <w:pPr>
              <w:pStyle w:val="normal0"/>
            </w:pPr>
            <w:r>
              <w:t xml:space="preserve">Y </w:t>
            </w:r>
          </w:p>
        </w:tc>
      </w:tr>
      <w:tr w:rsidR="002028B4" w14:paraId="6EE3A021" w14:textId="77777777">
        <w:tc>
          <w:tcPr>
            <w:tcW w:w="2660" w:type="dxa"/>
            <w:shd w:val="clear" w:color="auto" w:fill="auto"/>
          </w:tcPr>
          <w:p w14:paraId="41B21D80" w14:textId="77777777" w:rsidR="002028B4" w:rsidRDefault="001B4133">
            <w:pPr>
              <w:pStyle w:val="normal0"/>
              <w:jc w:val="right"/>
            </w:pPr>
            <w:r>
              <w:t xml:space="preserve">   Boundary range</w:t>
            </w:r>
          </w:p>
        </w:tc>
        <w:tc>
          <w:tcPr>
            <w:tcW w:w="5812" w:type="dxa"/>
          </w:tcPr>
          <w:p w14:paraId="6922960F" w14:textId="3DBA00CB" w:rsidR="002028B4" w:rsidRDefault="00675453">
            <w:pPr>
              <w:pStyle w:val="normal0"/>
            </w:pPr>
            <w:r>
              <w:t xml:space="preserve">Same as for current </w:t>
            </w:r>
            <w:proofErr w:type="spellStart"/>
            <w:r>
              <w:t>PCIOL</w:t>
            </w:r>
            <w:proofErr w:type="spellEnd"/>
            <w:r>
              <w:t xml:space="preserve"> cross section doodle</w:t>
            </w:r>
            <w:r w:rsidR="00420665">
              <w:t xml:space="preserve"> (</w:t>
            </w:r>
            <w:r w:rsidR="00BE0897">
              <w:t xml:space="preserve">i.e. </w:t>
            </w:r>
            <w:r w:rsidR="00420665">
              <w:t>within anterior segment)</w:t>
            </w:r>
          </w:p>
        </w:tc>
      </w:tr>
    </w:tbl>
    <w:p w14:paraId="2D82F44C" w14:textId="77777777" w:rsidR="002028B4" w:rsidRDefault="002028B4">
      <w:pPr>
        <w:pStyle w:val="normal0"/>
      </w:pPr>
    </w:p>
    <w:p w14:paraId="13E2C714" w14:textId="77777777" w:rsidR="002028B4" w:rsidRDefault="002028B4">
      <w:pPr>
        <w:pStyle w:val="normal0"/>
      </w:pPr>
    </w:p>
    <w:tbl>
      <w:tblPr>
        <w:tblStyle w:val="a1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5812"/>
      </w:tblGrid>
      <w:tr w:rsidR="002028B4" w14:paraId="4664DDA7" w14:textId="77777777">
        <w:tc>
          <w:tcPr>
            <w:tcW w:w="8472" w:type="dxa"/>
            <w:gridSpan w:val="2"/>
            <w:shd w:val="clear" w:color="auto" w:fill="BFBFBF"/>
          </w:tcPr>
          <w:p w14:paraId="7DFBF7F8" w14:textId="77777777" w:rsidR="002028B4" w:rsidRDefault="001B4133">
            <w:pPr>
              <w:pStyle w:val="normal0"/>
              <w:spacing w:after="0"/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</w:tr>
      <w:tr w:rsidR="002028B4" w14:paraId="34CB8B4B" w14:textId="77777777">
        <w:tc>
          <w:tcPr>
            <w:tcW w:w="2660" w:type="dxa"/>
            <w:tcBorders>
              <w:bottom w:val="single" w:sz="4" w:space="0" w:color="000000"/>
            </w:tcBorders>
            <w:shd w:val="clear" w:color="auto" w:fill="auto"/>
          </w:tcPr>
          <w:p w14:paraId="2698338D" w14:textId="77777777" w:rsidR="002028B4" w:rsidRDefault="001B4133">
            <w:pPr>
              <w:pStyle w:val="normal0"/>
            </w:pPr>
            <w:r>
              <w:t>Does the user need to resize the doodle?</w:t>
            </w:r>
          </w:p>
        </w:tc>
        <w:tc>
          <w:tcPr>
            <w:tcW w:w="5812" w:type="dxa"/>
            <w:tcBorders>
              <w:bottom w:val="single" w:sz="4" w:space="0" w:color="000000"/>
            </w:tcBorders>
          </w:tcPr>
          <w:p w14:paraId="37FE6092" w14:textId="4DD2817D" w:rsidR="002028B4" w:rsidRDefault="001B4133">
            <w:pPr>
              <w:pStyle w:val="normal0"/>
            </w:pPr>
            <w:r>
              <w:t>N</w:t>
            </w:r>
          </w:p>
        </w:tc>
      </w:tr>
      <w:tr w:rsidR="002028B4" w14:paraId="7498DFE4" w14:textId="77777777">
        <w:tc>
          <w:tcPr>
            <w:tcW w:w="2660" w:type="dxa"/>
            <w:tcBorders>
              <w:bottom w:val="single" w:sz="4" w:space="0" w:color="000000"/>
            </w:tcBorders>
            <w:shd w:val="clear" w:color="auto" w:fill="auto"/>
          </w:tcPr>
          <w:p w14:paraId="7FAB964E" w14:textId="77777777" w:rsidR="002028B4" w:rsidRDefault="001B4133">
            <w:pPr>
              <w:pStyle w:val="normal0"/>
              <w:jc w:val="right"/>
            </w:pPr>
            <w:r>
              <w:t>Should the doodle maintain its scale when resized? *</w:t>
            </w:r>
          </w:p>
        </w:tc>
        <w:tc>
          <w:tcPr>
            <w:tcW w:w="5812" w:type="dxa"/>
            <w:tcBorders>
              <w:bottom w:val="single" w:sz="4" w:space="0" w:color="000000"/>
            </w:tcBorders>
          </w:tcPr>
          <w:p w14:paraId="74B23B46" w14:textId="67883A8D" w:rsidR="002028B4" w:rsidRDefault="00420665">
            <w:pPr>
              <w:pStyle w:val="normal0"/>
            </w:pPr>
            <w:r>
              <w:t>N/A</w:t>
            </w:r>
          </w:p>
        </w:tc>
      </w:tr>
      <w:tr w:rsidR="002028B4" w14:paraId="752A720D" w14:textId="77777777">
        <w:tc>
          <w:tcPr>
            <w:tcW w:w="2660" w:type="dxa"/>
            <w:tcBorders>
              <w:bottom w:val="nil"/>
            </w:tcBorders>
            <w:shd w:val="clear" w:color="auto" w:fill="auto"/>
          </w:tcPr>
          <w:p w14:paraId="27D22A96" w14:textId="77777777" w:rsidR="002028B4" w:rsidRDefault="001B4133">
            <w:pPr>
              <w:pStyle w:val="normal0"/>
              <w:jc w:val="right"/>
            </w:pPr>
            <w:r>
              <w:t xml:space="preserve">Sizing constraints (minimum / maximum allowed) </w:t>
            </w:r>
          </w:p>
        </w:tc>
        <w:tc>
          <w:tcPr>
            <w:tcW w:w="5812" w:type="dxa"/>
            <w:tcBorders>
              <w:bottom w:val="nil"/>
            </w:tcBorders>
          </w:tcPr>
          <w:p w14:paraId="44B8809A" w14:textId="703B1992" w:rsidR="002028B4" w:rsidRDefault="00420665">
            <w:pPr>
              <w:pStyle w:val="normal0"/>
            </w:pPr>
            <w:r>
              <w:t>N/A</w:t>
            </w:r>
          </w:p>
        </w:tc>
      </w:tr>
      <w:tr w:rsidR="002028B4" w14:paraId="6A722407" w14:textId="77777777">
        <w:tc>
          <w:tcPr>
            <w:tcW w:w="2660" w:type="dxa"/>
            <w:shd w:val="clear" w:color="auto" w:fill="auto"/>
          </w:tcPr>
          <w:p w14:paraId="78666251" w14:textId="77777777" w:rsidR="002028B4" w:rsidRDefault="001B4133">
            <w:pPr>
              <w:pStyle w:val="normal0"/>
              <w:jc w:val="right"/>
            </w:pPr>
            <w:r>
              <w:t xml:space="preserve">   Default size</w:t>
            </w:r>
          </w:p>
        </w:tc>
        <w:tc>
          <w:tcPr>
            <w:tcW w:w="5812" w:type="dxa"/>
          </w:tcPr>
          <w:p w14:paraId="0AD6B889" w14:textId="2650FAE4" w:rsidR="002028B4" w:rsidRDefault="00420665">
            <w:pPr>
              <w:pStyle w:val="normal0"/>
            </w:pPr>
            <w:r>
              <w:t>N/A</w:t>
            </w:r>
          </w:p>
        </w:tc>
      </w:tr>
    </w:tbl>
    <w:p w14:paraId="37DD0C97" w14:textId="77777777" w:rsidR="002028B4" w:rsidRDefault="001B4133">
      <w:pPr>
        <w:pStyle w:val="normal0"/>
      </w:pPr>
      <w:r>
        <w:t xml:space="preserve">* </w:t>
      </w:r>
      <w:proofErr w:type="gramStart"/>
      <w:r>
        <w:t>i</w:t>
      </w:r>
      <w:proofErr w:type="gramEnd"/>
      <w:r>
        <w:t>.e. so that a square cannot be made into a rectangle!</w:t>
      </w:r>
    </w:p>
    <w:p w14:paraId="3638D3D9" w14:textId="77777777" w:rsidR="002028B4" w:rsidRDefault="002028B4">
      <w:pPr>
        <w:pStyle w:val="normal0"/>
      </w:pPr>
    </w:p>
    <w:tbl>
      <w:tblPr>
        <w:tblStyle w:val="a2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5812"/>
      </w:tblGrid>
      <w:tr w:rsidR="002028B4" w14:paraId="2950D0CA" w14:textId="77777777">
        <w:tc>
          <w:tcPr>
            <w:tcW w:w="8472" w:type="dxa"/>
            <w:gridSpan w:val="2"/>
            <w:shd w:val="clear" w:color="auto" w:fill="BFBFBF"/>
          </w:tcPr>
          <w:p w14:paraId="3D240140" w14:textId="77777777" w:rsidR="002028B4" w:rsidRDefault="001B4133">
            <w:pPr>
              <w:pStyle w:val="normal0"/>
              <w:spacing w:after="0"/>
              <w:jc w:val="center"/>
              <w:rPr>
                <w:b/>
              </w:rPr>
            </w:pPr>
            <w:r>
              <w:rPr>
                <w:b/>
              </w:rPr>
              <w:t>Rotation</w:t>
            </w:r>
          </w:p>
        </w:tc>
      </w:tr>
      <w:tr w:rsidR="002028B4" w14:paraId="1107DE0E" w14:textId="77777777">
        <w:tc>
          <w:tcPr>
            <w:tcW w:w="2660" w:type="dxa"/>
            <w:shd w:val="clear" w:color="auto" w:fill="auto"/>
          </w:tcPr>
          <w:p w14:paraId="1C669560" w14:textId="77777777" w:rsidR="002028B4" w:rsidRDefault="001B4133">
            <w:pPr>
              <w:pStyle w:val="normal0"/>
            </w:pPr>
            <w:r>
              <w:t xml:space="preserve">Does the user need to rotate the doodle </w:t>
            </w:r>
            <w:r>
              <w:lastRenderedPageBreak/>
              <w:t>around itself?</w:t>
            </w:r>
          </w:p>
          <w:p w14:paraId="267D3C00" w14:textId="77777777" w:rsidR="002028B4" w:rsidRDefault="001B4133">
            <w:pPr>
              <w:pStyle w:val="normal0"/>
            </w:pPr>
            <w:r>
              <w:t>And/or around the canvas?</w:t>
            </w:r>
          </w:p>
        </w:tc>
        <w:tc>
          <w:tcPr>
            <w:tcW w:w="5812" w:type="dxa"/>
          </w:tcPr>
          <w:p w14:paraId="2D73815A" w14:textId="0BB5B241" w:rsidR="002028B4" w:rsidRDefault="001B4133">
            <w:pPr>
              <w:pStyle w:val="normal0"/>
            </w:pPr>
            <w:r>
              <w:lastRenderedPageBreak/>
              <w:t>N</w:t>
            </w:r>
          </w:p>
          <w:p w14:paraId="6DFE5145" w14:textId="77777777" w:rsidR="00420665" w:rsidRDefault="00420665">
            <w:pPr>
              <w:pStyle w:val="normal0"/>
            </w:pPr>
          </w:p>
          <w:p w14:paraId="0D870CEF" w14:textId="54842EA5" w:rsidR="002028B4" w:rsidRDefault="001B4133">
            <w:pPr>
              <w:pStyle w:val="normal0"/>
            </w:pPr>
            <w:r>
              <w:t>N</w:t>
            </w:r>
          </w:p>
        </w:tc>
      </w:tr>
      <w:tr w:rsidR="002028B4" w14:paraId="6B165F18" w14:textId="77777777">
        <w:tc>
          <w:tcPr>
            <w:tcW w:w="2660" w:type="dxa"/>
            <w:shd w:val="clear" w:color="auto" w:fill="auto"/>
          </w:tcPr>
          <w:p w14:paraId="75DE7F85" w14:textId="77777777" w:rsidR="002028B4" w:rsidRDefault="001B4133">
            <w:pPr>
              <w:pStyle w:val="normal0"/>
              <w:jc w:val="right"/>
            </w:pPr>
            <w:r>
              <w:lastRenderedPageBreak/>
              <w:t>Allowable range</w:t>
            </w:r>
          </w:p>
        </w:tc>
        <w:tc>
          <w:tcPr>
            <w:tcW w:w="5812" w:type="dxa"/>
          </w:tcPr>
          <w:p w14:paraId="73CF199C" w14:textId="5080C265" w:rsidR="002028B4" w:rsidRDefault="00420665">
            <w:pPr>
              <w:pStyle w:val="normal0"/>
            </w:pPr>
            <w:r>
              <w:t>N/A</w:t>
            </w:r>
          </w:p>
        </w:tc>
      </w:tr>
      <w:tr w:rsidR="002028B4" w14:paraId="24FE9519" w14:textId="77777777">
        <w:tc>
          <w:tcPr>
            <w:tcW w:w="2660" w:type="dxa"/>
            <w:shd w:val="clear" w:color="auto" w:fill="auto"/>
          </w:tcPr>
          <w:p w14:paraId="544B0B70" w14:textId="77777777" w:rsidR="002028B4" w:rsidRDefault="001B4133">
            <w:pPr>
              <w:pStyle w:val="normal0"/>
              <w:jc w:val="right"/>
            </w:pPr>
            <w:r>
              <w:t xml:space="preserve">   Default rotation</w:t>
            </w:r>
          </w:p>
        </w:tc>
        <w:tc>
          <w:tcPr>
            <w:tcW w:w="5812" w:type="dxa"/>
          </w:tcPr>
          <w:p w14:paraId="5E029AEE" w14:textId="76AE801E" w:rsidR="002028B4" w:rsidRDefault="00420665">
            <w:pPr>
              <w:pStyle w:val="normal0"/>
            </w:pPr>
            <w:r>
              <w:t>N/A</w:t>
            </w:r>
          </w:p>
        </w:tc>
      </w:tr>
    </w:tbl>
    <w:p w14:paraId="55AAA47E" w14:textId="77777777" w:rsidR="002028B4" w:rsidRDefault="002028B4">
      <w:pPr>
        <w:pStyle w:val="normal0"/>
      </w:pPr>
    </w:p>
    <w:p w14:paraId="0E754966" w14:textId="77777777" w:rsidR="002028B4" w:rsidRDefault="002028B4">
      <w:pPr>
        <w:pStyle w:val="normal0"/>
      </w:pPr>
    </w:p>
    <w:tbl>
      <w:tblPr>
        <w:tblStyle w:val="a3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5812"/>
      </w:tblGrid>
      <w:tr w:rsidR="002028B4" w14:paraId="0205A339" w14:textId="77777777">
        <w:tc>
          <w:tcPr>
            <w:tcW w:w="8472" w:type="dxa"/>
            <w:gridSpan w:val="2"/>
            <w:shd w:val="clear" w:color="auto" w:fill="BFBFBF"/>
          </w:tcPr>
          <w:p w14:paraId="448D7671" w14:textId="77777777" w:rsidR="002028B4" w:rsidRDefault="001B4133">
            <w:pPr>
              <w:pStyle w:val="normal0"/>
              <w:spacing w:after="0"/>
              <w:jc w:val="center"/>
              <w:rPr>
                <w:b/>
              </w:rPr>
            </w:pPr>
            <w:r>
              <w:rPr>
                <w:b/>
              </w:rPr>
              <w:t>Multiple doodles of this type</w:t>
            </w:r>
          </w:p>
        </w:tc>
      </w:tr>
      <w:tr w:rsidR="002028B4" w14:paraId="7A408A34" w14:textId="77777777">
        <w:tc>
          <w:tcPr>
            <w:tcW w:w="2660" w:type="dxa"/>
            <w:shd w:val="clear" w:color="auto" w:fill="auto"/>
          </w:tcPr>
          <w:p w14:paraId="2D5370D7" w14:textId="77777777" w:rsidR="002028B4" w:rsidRDefault="001B4133">
            <w:pPr>
              <w:pStyle w:val="normal0"/>
            </w:pPr>
            <w:r>
              <w:t>Can multiple doodles of this type exist within a single drawing?</w:t>
            </w:r>
          </w:p>
        </w:tc>
        <w:tc>
          <w:tcPr>
            <w:tcW w:w="5812" w:type="dxa"/>
          </w:tcPr>
          <w:p w14:paraId="751CA53F" w14:textId="1F760087" w:rsidR="002028B4" w:rsidRDefault="001B4133">
            <w:pPr>
              <w:pStyle w:val="normal0"/>
            </w:pPr>
            <w:r>
              <w:t>N</w:t>
            </w:r>
          </w:p>
          <w:p w14:paraId="66FC5B1E" w14:textId="77777777" w:rsidR="002028B4" w:rsidRDefault="002028B4">
            <w:pPr>
              <w:pStyle w:val="normal0"/>
            </w:pPr>
          </w:p>
        </w:tc>
      </w:tr>
      <w:tr w:rsidR="002028B4" w14:paraId="5467C74E" w14:textId="77777777">
        <w:tc>
          <w:tcPr>
            <w:tcW w:w="2660" w:type="dxa"/>
            <w:shd w:val="clear" w:color="auto" w:fill="auto"/>
          </w:tcPr>
          <w:p w14:paraId="1902D3D8" w14:textId="77777777" w:rsidR="002028B4" w:rsidRDefault="001B4133">
            <w:pPr>
              <w:pStyle w:val="normal0"/>
              <w:jc w:val="right"/>
            </w:pPr>
            <w:r>
              <w:t>How should subsequent doodles of this type be added to the drawing?</w:t>
            </w:r>
          </w:p>
        </w:tc>
        <w:tc>
          <w:tcPr>
            <w:tcW w:w="5812" w:type="dxa"/>
          </w:tcPr>
          <w:p w14:paraId="1C85CF20" w14:textId="2E15A558" w:rsidR="002028B4" w:rsidRPr="00420665" w:rsidRDefault="00420665">
            <w:pPr>
              <w:pStyle w:val="normal0"/>
            </w:pPr>
            <w:r>
              <w:t>N</w:t>
            </w:r>
          </w:p>
        </w:tc>
      </w:tr>
    </w:tbl>
    <w:p w14:paraId="2C55DC85" w14:textId="77777777" w:rsidR="002028B4" w:rsidRDefault="002028B4">
      <w:pPr>
        <w:pStyle w:val="normal0"/>
      </w:pPr>
    </w:p>
    <w:p w14:paraId="74F9A458" w14:textId="77777777" w:rsidR="002028B4" w:rsidRDefault="002028B4">
      <w:pPr>
        <w:pStyle w:val="normal0"/>
      </w:pPr>
    </w:p>
    <w:p w14:paraId="2822AF7E" w14:textId="77777777" w:rsidR="002028B4" w:rsidRDefault="002028B4">
      <w:pPr>
        <w:pStyle w:val="normal0"/>
      </w:pPr>
    </w:p>
    <w:tbl>
      <w:tblPr>
        <w:tblStyle w:val="a4"/>
        <w:tblW w:w="7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2"/>
        <w:gridCol w:w="1307"/>
        <w:gridCol w:w="163"/>
        <w:gridCol w:w="1464"/>
        <w:gridCol w:w="1396"/>
        <w:gridCol w:w="1397"/>
        <w:gridCol w:w="1405"/>
      </w:tblGrid>
      <w:tr w:rsidR="002028B4" w14:paraId="58E1C578" w14:textId="77777777">
        <w:tc>
          <w:tcPr>
            <w:tcW w:w="7984" w:type="dxa"/>
            <w:gridSpan w:val="7"/>
            <w:shd w:val="clear" w:color="auto" w:fill="BFBFBF"/>
          </w:tcPr>
          <w:p w14:paraId="55B3416D" w14:textId="77777777" w:rsidR="002028B4" w:rsidRDefault="001B4133">
            <w:pPr>
              <w:pStyle w:val="normal0"/>
              <w:spacing w:after="0"/>
              <w:jc w:val="center"/>
              <w:rPr>
                <w:b/>
              </w:rPr>
            </w:pPr>
            <w:r>
              <w:rPr>
                <w:b/>
              </w:rPr>
              <w:t>Persistence</w:t>
            </w:r>
          </w:p>
        </w:tc>
      </w:tr>
      <w:tr w:rsidR="002028B4" w14:paraId="677F08E4" w14:textId="77777777">
        <w:tc>
          <w:tcPr>
            <w:tcW w:w="2159" w:type="dxa"/>
            <w:gridSpan w:val="2"/>
            <w:shd w:val="clear" w:color="auto" w:fill="auto"/>
          </w:tcPr>
          <w:p w14:paraId="68616262" w14:textId="77777777" w:rsidR="002028B4" w:rsidRDefault="001B4133">
            <w:pPr>
              <w:pStyle w:val="normal0"/>
            </w:pPr>
            <w:r>
              <w:t xml:space="preserve">Should this finding persist in future </w:t>
            </w:r>
            <w:proofErr w:type="spellStart"/>
            <w:r>
              <w:t>OE</w:t>
            </w:r>
            <w:proofErr w:type="spellEnd"/>
            <w:r>
              <w:t xml:space="preserve"> events and drawings?</w:t>
            </w:r>
          </w:p>
        </w:tc>
        <w:tc>
          <w:tcPr>
            <w:tcW w:w="5825" w:type="dxa"/>
            <w:gridSpan w:val="5"/>
          </w:tcPr>
          <w:p w14:paraId="7B0848FA" w14:textId="17AA7664" w:rsidR="002028B4" w:rsidRDefault="00420665">
            <w:pPr>
              <w:pStyle w:val="normal0"/>
            </w:pPr>
            <w:r>
              <w:t>Y</w:t>
            </w:r>
          </w:p>
          <w:p w14:paraId="07E496EF" w14:textId="77777777" w:rsidR="002028B4" w:rsidRDefault="002028B4">
            <w:pPr>
              <w:pStyle w:val="normal0"/>
            </w:pPr>
          </w:p>
        </w:tc>
      </w:tr>
      <w:tr w:rsidR="002028B4" w14:paraId="7DE79AB5" w14:textId="77777777">
        <w:trPr>
          <w:trHeight w:val="40"/>
        </w:trPr>
        <w:tc>
          <w:tcPr>
            <w:tcW w:w="7984" w:type="dxa"/>
            <w:gridSpan w:val="7"/>
            <w:shd w:val="clear" w:color="auto" w:fill="BFBFBF"/>
          </w:tcPr>
          <w:p w14:paraId="0F850A44" w14:textId="77777777" w:rsidR="002028B4" w:rsidRDefault="001B4133">
            <w:pPr>
              <w:pStyle w:val="normal0"/>
              <w:spacing w:after="0"/>
            </w:pPr>
            <w:r>
              <w:rPr>
                <w:b/>
              </w:rPr>
              <w:t xml:space="preserve">If yes, please indicate which </w:t>
            </w:r>
            <w:proofErr w:type="gramStart"/>
            <w:r>
              <w:rPr>
                <w:b/>
              </w:rPr>
              <w:t>canvas(</w:t>
            </w:r>
            <w:proofErr w:type="spellStart"/>
            <w:proofErr w:type="gramEnd"/>
            <w:r>
              <w:rPr>
                <w:b/>
              </w:rPr>
              <w:t>es</w:t>
            </w:r>
            <w:proofErr w:type="spellEnd"/>
            <w:r>
              <w:rPr>
                <w:b/>
              </w:rPr>
              <w:t>) the doodle should persist from and to using the matrix below *</w:t>
            </w:r>
          </w:p>
        </w:tc>
      </w:tr>
      <w:tr w:rsidR="002028B4" w14:paraId="741EA20E" w14:textId="77777777">
        <w:trPr>
          <w:trHeight w:val="20"/>
        </w:trPr>
        <w:tc>
          <w:tcPr>
            <w:tcW w:w="2322" w:type="dxa"/>
            <w:gridSpan w:val="3"/>
            <w:vMerge w:val="restart"/>
            <w:shd w:val="clear" w:color="auto" w:fill="auto"/>
          </w:tcPr>
          <w:p w14:paraId="392700F3" w14:textId="77777777" w:rsidR="002028B4" w:rsidRDefault="002028B4">
            <w:pPr>
              <w:pStyle w:val="normal0"/>
              <w:spacing w:after="0"/>
              <w:jc w:val="center"/>
              <w:rPr>
                <w:b/>
              </w:rPr>
            </w:pPr>
          </w:p>
        </w:tc>
        <w:tc>
          <w:tcPr>
            <w:tcW w:w="5662" w:type="dxa"/>
            <w:gridSpan w:val="4"/>
            <w:shd w:val="clear" w:color="auto" w:fill="auto"/>
          </w:tcPr>
          <w:p w14:paraId="285C3309" w14:textId="77777777" w:rsidR="002028B4" w:rsidRDefault="001B4133">
            <w:pPr>
              <w:pStyle w:val="normal0"/>
              <w:spacing w:after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</w:t>
            </w:r>
          </w:p>
        </w:tc>
      </w:tr>
      <w:tr w:rsidR="002028B4" w14:paraId="2C31DAC5" w14:textId="77777777">
        <w:trPr>
          <w:trHeight w:val="20"/>
        </w:trPr>
        <w:tc>
          <w:tcPr>
            <w:tcW w:w="2322" w:type="dxa"/>
            <w:gridSpan w:val="3"/>
            <w:vMerge/>
            <w:shd w:val="clear" w:color="auto" w:fill="auto"/>
          </w:tcPr>
          <w:p w14:paraId="563BDF5B" w14:textId="77777777" w:rsidR="002028B4" w:rsidRDefault="002028B4">
            <w:pPr>
              <w:pStyle w:val="normal0"/>
              <w:spacing w:after="0"/>
              <w:jc w:val="center"/>
              <w:rPr>
                <w:b/>
              </w:rPr>
            </w:pPr>
          </w:p>
        </w:tc>
        <w:tc>
          <w:tcPr>
            <w:tcW w:w="1464" w:type="dxa"/>
            <w:shd w:val="clear" w:color="auto" w:fill="auto"/>
          </w:tcPr>
          <w:p w14:paraId="51F49208" w14:textId="77777777" w:rsidR="002028B4" w:rsidRDefault="001B4133">
            <w:pPr>
              <w:pStyle w:val="normal0"/>
              <w:spacing w:after="0"/>
              <w:jc w:val="center"/>
            </w:pPr>
            <w:r>
              <w:t>Examination</w:t>
            </w:r>
          </w:p>
        </w:tc>
        <w:tc>
          <w:tcPr>
            <w:tcW w:w="1396" w:type="dxa"/>
            <w:shd w:val="clear" w:color="auto" w:fill="auto"/>
          </w:tcPr>
          <w:p w14:paraId="2E930CEE" w14:textId="77777777" w:rsidR="002028B4" w:rsidRDefault="001B4133">
            <w:pPr>
              <w:pStyle w:val="normal0"/>
              <w:spacing w:after="0"/>
              <w:jc w:val="center"/>
            </w:pPr>
            <w:r>
              <w:t>Operation note</w:t>
            </w:r>
          </w:p>
        </w:tc>
        <w:tc>
          <w:tcPr>
            <w:tcW w:w="1397" w:type="dxa"/>
            <w:shd w:val="clear" w:color="auto" w:fill="auto"/>
          </w:tcPr>
          <w:p w14:paraId="5A63E000" w14:textId="77777777" w:rsidR="002028B4" w:rsidRDefault="001B4133">
            <w:pPr>
              <w:pStyle w:val="normal0"/>
              <w:spacing w:after="0"/>
              <w:jc w:val="center"/>
            </w:pPr>
            <w:r>
              <w:t>Laser procedure</w:t>
            </w:r>
          </w:p>
        </w:tc>
        <w:tc>
          <w:tcPr>
            <w:tcW w:w="1405" w:type="dxa"/>
            <w:shd w:val="clear" w:color="auto" w:fill="auto"/>
          </w:tcPr>
          <w:p w14:paraId="44953C29" w14:textId="77777777" w:rsidR="002028B4" w:rsidRDefault="001B4133">
            <w:pPr>
              <w:pStyle w:val="normal0"/>
              <w:spacing w:after="0"/>
              <w:jc w:val="center"/>
            </w:pPr>
            <w:proofErr w:type="spellStart"/>
            <w:r>
              <w:t>Intravitreal</w:t>
            </w:r>
            <w:proofErr w:type="spellEnd"/>
            <w:r>
              <w:t xml:space="preserve"> injection</w:t>
            </w:r>
          </w:p>
        </w:tc>
      </w:tr>
      <w:tr w:rsidR="002028B4" w14:paraId="10B06060" w14:textId="77777777">
        <w:trPr>
          <w:trHeight w:val="580"/>
        </w:trPr>
        <w:tc>
          <w:tcPr>
            <w:tcW w:w="852" w:type="dxa"/>
            <w:vMerge w:val="restart"/>
            <w:shd w:val="clear" w:color="auto" w:fill="auto"/>
          </w:tcPr>
          <w:p w14:paraId="0FA2844C" w14:textId="77777777" w:rsidR="002028B4" w:rsidRDefault="001B4133">
            <w:pPr>
              <w:pStyle w:val="normal0"/>
              <w:spacing w:after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From</w:t>
            </w:r>
          </w:p>
        </w:tc>
        <w:tc>
          <w:tcPr>
            <w:tcW w:w="1470" w:type="dxa"/>
            <w:gridSpan w:val="2"/>
            <w:shd w:val="clear" w:color="auto" w:fill="auto"/>
          </w:tcPr>
          <w:p w14:paraId="68BA0B15" w14:textId="77777777" w:rsidR="002028B4" w:rsidRDefault="001B4133">
            <w:pPr>
              <w:pStyle w:val="normal0"/>
              <w:spacing w:after="0"/>
              <w:jc w:val="center"/>
            </w:pPr>
            <w:r>
              <w:t>Examination</w:t>
            </w:r>
          </w:p>
        </w:tc>
        <w:tc>
          <w:tcPr>
            <w:tcW w:w="1464" w:type="dxa"/>
            <w:shd w:val="clear" w:color="auto" w:fill="auto"/>
          </w:tcPr>
          <w:p w14:paraId="44481CAA" w14:textId="0325CE93" w:rsidR="002028B4" w:rsidRDefault="00420665">
            <w:pPr>
              <w:pStyle w:val="normal0"/>
              <w:spacing w:after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396" w:type="dxa"/>
            <w:shd w:val="clear" w:color="auto" w:fill="auto"/>
          </w:tcPr>
          <w:p w14:paraId="1D807F26" w14:textId="530C52CC" w:rsidR="002028B4" w:rsidRDefault="00A02C1E">
            <w:pPr>
              <w:pStyle w:val="normal0"/>
              <w:spacing w:after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397" w:type="dxa"/>
            <w:shd w:val="clear" w:color="auto" w:fill="auto"/>
          </w:tcPr>
          <w:p w14:paraId="659AA307" w14:textId="288606E0" w:rsidR="002028B4" w:rsidRDefault="00A02C1E">
            <w:pPr>
              <w:pStyle w:val="normal0"/>
              <w:spacing w:after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05" w:type="dxa"/>
            <w:shd w:val="clear" w:color="auto" w:fill="auto"/>
          </w:tcPr>
          <w:p w14:paraId="786D35A8" w14:textId="63B434B0" w:rsidR="002028B4" w:rsidRDefault="00A02C1E">
            <w:pPr>
              <w:pStyle w:val="normal0"/>
              <w:spacing w:after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2028B4" w14:paraId="1F8F9611" w14:textId="77777777">
        <w:trPr>
          <w:trHeight w:val="580"/>
        </w:trPr>
        <w:tc>
          <w:tcPr>
            <w:tcW w:w="852" w:type="dxa"/>
            <w:vMerge/>
            <w:shd w:val="clear" w:color="auto" w:fill="auto"/>
          </w:tcPr>
          <w:p w14:paraId="596DFD8B" w14:textId="77777777" w:rsidR="002028B4" w:rsidRDefault="002028B4">
            <w:pPr>
              <w:pStyle w:val="normal0"/>
              <w:spacing w:after="0"/>
              <w:jc w:val="center"/>
              <w:rPr>
                <w:b/>
              </w:rPr>
            </w:pPr>
          </w:p>
        </w:tc>
        <w:tc>
          <w:tcPr>
            <w:tcW w:w="1470" w:type="dxa"/>
            <w:gridSpan w:val="2"/>
            <w:shd w:val="clear" w:color="auto" w:fill="auto"/>
          </w:tcPr>
          <w:p w14:paraId="6BA49FF3" w14:textId="77777777" w:rsidR="002028B4" w:rsidRDefault="001B4133">
            <w:pPr>
              <w:pStyle w:val="normal0"/>
              <w:spacing w:after="0"/>
              <w:jc w:val="center"/>
            </w:pPr>
            <w:r>
              <w:t>Operation note</w:t>
            </w:r>
          </w:p>
        </w:tc>
        <w:tc>
          <w:tcPr>
            <w:tcW w:w="1464" w:type="dxa"/>
            <w:shd w:val="clear" w:color="auto" w:fill="auto"/>
          </w:tcPr>
          <w:p w14:paraId="2599210B" w14:textId="31120B6D" w:rsidR="002028B4" w:rsidRDefault="00420665">
            <w:pPr>
              <w:pStyle w:val="normal0"/>
              <w:spacing w:after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396" w:type="dxa"/>
            <w:shd w:val="clear" w:color="auto" w:fill="auto"/>
          </w:tcPr>
          <w:p w14:paraId="7E956EE5" w14:textId="181E76F6" w:rsidR="002028B4" w:rsidRDefault="00A02C1E">
            <w:pPr>
              <w:pStyle w:val="normal0"/>
              <w:spacing w:after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397" w:type="dxa"/>
            <w:shd w:val="clear" w:color="auto" w:fill="auto"/>
          </w:tcPr>
          <w:p w14:paraId="45CC4778" w14:textId="4B5B5BEC" w:rsidR="002028B4" w:rsidRDefault="00A02C1E">
            <w:pPr>
              <w:pStyle w:val="normal0"/>
              <w:spacing w:after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05" w:type="dxa"/>
            <w:shd w:val="clear" w:color="auto" w:fill="auto"/>
          </w:tcPr>
          <w:p w14:paraId="48DE9F3C" w14:textId="3C40532A" w:rsidR="002028B4" w:rsidRDefault="00A02C1E">
            <w:pPr>
              <w:pStyle w:val="normal0"/>
              <w:spacing w:after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2028B4" w14:paraId="27C0C940" w14:textId="77777777">
        <w:trPr>
          <w:trHeight w:val="580"/>
        </w:trPr>
        <w:tc>
          <w:tcPr>
            <w:tcW w:w="852" w:type="dxa"/>
            <w:vMerge/>
            <w:shd w:val="clear" w:color="auto" w:fill="auto"/>
          </w:tcPr>
          <w:p w14:paraId="627CD8C6" w14:textId="77777777" w:rsidR="002028B4" w:rsidRDefault="002028B4">
            <w:pPr>
              <w:pStyle w:val="normal0"/>
              <w:spacing w:after="0"/>
              <w:jc w:val="center"/>
              <w:rPr>
                <w:b/>
              </w:rPr>
            </w:pPr>
          </w:p>
        </w:tc>
        <w:tc>
          <w:tcPr>
            <w:tcW w:w="1470" w:type="dxa"/>
            <w:gridSpan w:val="2"/>
            <w:shd w:val="clear" w:color="auto" w:fill="auto"/>
          </w:tcPr>
          <w:p w14:paraId="6A951286" w14:textId="77777777" w:rsidR="002028B4" w:rsidRDefault="001B4133">
            <w:pPr>
              <w:pStyle w:val="normal0"/>
              <w:spacing w:after="0"/>
              <w:jc w:val="center"/>
            </w:pPr>
            <w:r>
              <w:t>Laser procedure</w:t>
            </w:r>
          </w:p>
        </w:tc>
        <w:tc>
          <w:tcPr>
            <w:tcW w:w="1464" w:type="dxa"/>
            <w:shd w:val="clear" w:color="auto" w:fill="auto"/>
          </w:tcPr>
          <w:p w14:paraId="73F47C6A" w14:textId="4816AAB9" w:rsidR="002028B4" w:rsidRDefault="00420665">
            <w:pPr>
              <w:pStyle w:val="normal0"/>
              <w:spacing w:after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396" w:type="dxa"/>
            <w:shd w:val="clear" w:color="auto" w:fill="auto"/>
          </w:tcPr>
          <w:p w14:paraId="0555D144" w14:textId="69068651" w:rsidR="002028B4" w:rsidRDefault="00A02C1E">
            <w:pPr>
              <w:pStyle w:val="normal0"/>
              <w:spacing w:after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397" w:type="dxa"/>
            <w:shd w:val="clear" w:color="auto" w:fill="auto"/>
          </w:tcPr>
          <w:p w14:paraId="4849E0C4" w14:textId="2BEA2B44" w:rsidR="002028B4" w:rsidRDefault="00A02C1E">
            <w:pPr>
              <w:pStyle w:val="normal0"/>
              <w:spacing w:after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05" w:type="dxa"/>
            <w:shd w:val="clear" w:color="auto" w:fill="auto"/>
          </w:tcPr>
          <w:p w14:paraId="5540887B" w14:textId="4A0F60BB" w:rsidR="002028B4" w:rsidRDefault="00A02C1E">
            <w:pPr>
              <w:pStyle w:val="normal0"/>
              <w:spacing w:after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2028B4" w14:paraId="0E6CEB07" w14:textId="77777777">
        <w:trPr>
          <w:trHeight w:val="580"/>
        </w:trPr>
        <w:tc>
          <w:tcPr>
            <w:tcW w:w="852" w:type="dxa"/>
            <w:vMerge/>
            <w:shd w:val="clear" w:color="auto" w:fill="auto"/>
          </w:tcPr>
          <w:p w14:paraId="29F56BAD" w14:textId="77777777" w:rsidR="002028B4" w:rsidRDefault="002028B4">
            <w:pPr>
              <w:pStyle w:val="normal0"/>
              <w:spacing w:after="0"/>
              <w:jc w:val="center"/>
              <w:rPr>
                <w:b/>
              </w:rPr>
            </w:pPr>
          </w:p>
        </w:tc>
        <w:tc>
          <w:tcPr>
            <w:tcW w:w="1470" w:type="dxa"/>
            <w:gridSpan w:val="2"/>
            <w:shd w:val="clear" w:color="auto" w:fill="auto"/>
          </w:tcPr>
          <w:p w14:paraId="47309401" w14:textId="77777777" w:rsidR="002028B4" w:rsidRDefault="001B4133">
            <w:pPr>
              <w:pStyle w:val="normal0"/>
              <w:spacing w:after="0"/>
              <w:jc w:val="center"/>
            </w:pPr>
            <w:proofErr w:type="spellStart"/>
            <w:r>
              <w:t>Intravitreal</w:t>
            </w:r>
            <w:proofErr w:type="spellEnd"/>
            <w:r>
              <w:t xml:space="preserve"> injection</w:t>
            </w:r>
          </w:p>
        </w:tc>
        <w:tc>
          <w:tcPr>
            <w:tcW w:w="1464" w:type="dxa"/>
            <w:shd w:val="clear" w:color="auto" w:fill="auto"/>
          </w:tcPr>
          <w:p w14:paraId="2DAAC122" w14:textId="6C3F0F54" w:rsidR="002028B4" w:rsidRDefault="00A02C1E">
            <w:pPr>
              <w:pStyle w:val="normal0"/>
              <w:spacing w:after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396" w:type="dxa"/>
            <w:shd w:val="clear" w:color="auto" w:fill="auto"/>
          </w:tcPr>
          <w:p w14:paraId="0ABFF5DE" w14:textId="19EF4F75" w:rsidR="002028B4" w:rsidRDefault="00A02C1E">
            <w:pPr>
              <w:pStyle w:val="normal0"/>
              <w:spacing w:after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397" w:type="dxa"/>
            <w:shd w:val="clear" w:color="auto" w:fill="auto"/>
          </w:tcPr>
          <w:p w14:paraId="01480830" w14:textId="71816A43" w:rsidR="002028B4" w:rsidRDefault="00A02C1E">
            <w:pPr>
              <w:pStyle w:val="normal0"/>
              <w:spacing w:after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405" w:type="dxa"/>
            <w:shd w:val="clear" w:color="auto" w:fill="auto"/>
          </w:tcPr>
          <w:p w14:paraId="436ED84D" w14:textId="2D83A0AA" w:rsidR="002028B4" w:rsidRDefault="00A02C1E">
            <w:pPr>
              <w:pStyle w:val="normal0"/>
              <w:spacing w:after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14:paraId="03811D73" w14:textId="77777777" w:rsidR="002028B4" w:rsidRDefault="001B4133">
      <w:pPr>
        <w:pStyle w:val="normal0"/>
      </w:pPr>
      <w:r>
        <w:t xml:space="preserve">* If the doodle should only persist at certain times, please specify this in the relevant cell (e.g. from examination to </w:t>
      </w:r>
      <w:r>
        <w:rPr>
          <w:u w:val="single"/>
        </w:rPr>
        <w:t xml:space="preserve">Cataract </w:t>
      </w:r>
      <w:r>
        <w:t>operation note only).</w:t>
      </w:r>
    </w:p>
    <w:p w14:paraId="4FCB2A70" w14:textId="77777777" w:rsidR="002028B4" w:rsidRDefault="001B4133">
      <w:pPr>
        <w:pStyle w:val="Heading1"/>
      </w:pPr>
      <w:r>
        <w:lastRenderedPageBreak/>
        <w:t>Control parameters</w:t>
      </w:r>
    </w:p>
    <w:p w14:paraId="4027FA08" w14:textId="77777777" w:rsidR="002028B4" w:rsidRDefault="001B4133">
      <w:pPr>
        <w:pStyle w:val="normal0"/>
        <w:spacing w:after="80"/>
      </w:pPr>
      <w:r>
        <w:t xml:space="preserve">Using the tables below, please describe the data that should be captured in the blue pop-out controller. </w:t>
      </w:r>
    </w:p>
    <w:p w14:paraId="58AFDB99" w14:textId="77777777" w:rsidR="002028B4" w:rsidRDefault="001B4133">
      <w:pPr>
        <w:pStyle w:val="normal0"/>
      </w:pPr>
      <w:r>
        <w:t>You may add as many control parameters as required, or leave blank if no additional data should be recorded.</w:t>
      </w:r>
    </w:p>
    <w:tbl>
      <w:tblPr>
        <w:tblStyle w:val="a5"/>
        <w:tblW w:w="8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0"/>
        <w:gridCol w:w="1080"/>
        <w:gridCol w:w="1185"/>
        <w:gridCol w:w="1230"/>
        <w:gridCol w:w="3030"/>
      </w:tblGrid>
      <w:tr w:rsidR="002028B4" w14:paraId="7920825A" w14:textId="77777777">
        <w:tc>
          <w:tcPr>
            <w:tcW w:w="1950" w:type="dxa"/>
            <w:shd w:val="clear" w:color="auto" w:fill="BFBFBF"/>
          </w:tcPr>
          <w:p w14:paraId="6D885C7D" w14:textId="77777777" w:rsidR="002028B4" w:rsidRDefault="001B4133">
            <w:pPr>
              <w:pStyle w:val="normal0"/>
              <w:spacing w:after="0"/>
            </w:pPr>
            <w:r>
              <w:t>Name / display label (including units if required)</w:t>
            </w:r>
          </w:p>
        </w:tc>
        <w:tc>
          <w:tcPr>
            <w:tcW w:w="1080" w:type="dxa"/>
            <w:shd w:val="clear" w:color="auto" w:fill="BFBFBF"/>
          </w:tcPr>
          <w:p w14:paraId="2351146F" w14:textId="77777777" w:rsidR="002028B4" w:rsidRDefault="001B4133">
            <w:pPr>
              <w:pStyle w:val="normal0"/>
              <w:spacing w:after="0"/>
            </w:pPr>
            <w:r>
              <w:t>Type</w:t>
            </w:r>
          </w:p>
        </w:tc>
        <w:tc>
          <w:tcPr>
            <w:tcW w:w="1185" w:type="dxa"/>
            <w:shd w:val="clear" w:color="auto" w:fill="BFBFBF"/>
          </w:tcPr>
          <w:p w14:paraId="7889A4E3" w14:textId="77777777" w:rsidR="002028B4" w:rsidRDefault="001B4133">
            <w:pPr>
              <w:pStyle w:val="normal0"/>
              <w:spacing w:after="0"/>
            </w:pPr>
            <w:r>
              <w:t>Allowable range / List values</w:t>
            </w:r>
          </w:p>
        </w:tc>
        <w:tc>
          <w:tcPr>
            <w:tcW w:w="1230" w:type="dxa"/>
            <w:shd w:val="clear" w:color="auto" w:fill="BFBFBF"/>
          </w:tcPr>
          <w:p w14:paraId="53878C01" w14:textId="77777777" w:rsidR="002028B4" w:rsidRDefault="001B4133">
            <w:pPr>
              <w:pStyle w:val="normal0"/>
              <w:spacing w:after="0"/>
            </w:pPr>
            <w:r>
              <w:t>Default value</w:t>
            </w:r>
          </w:p>
        </w:tc>
        <w:tc>
          <w:tcPr>
            <w:tcW w:w="3030" w:type="dxa"/>
            <w:shd w:val="clear" w:color="auto" w:fill="BFBFBF"/>
          </w:tcPr>
          <w:p w14:paraId="1212DFCD" w14:textId="77777777" w:rsidR="002028B4" w:rsidRDefault="001B4133">
            <w:pPr>
              <w:pStyle w:val="normal0"/>
              <w:spacing w:after="0"/>
            </w:pPr>
            <w:r>
              <w:t>How does this parameter affect the doodle display? *</w:t>
            </w:r>
          </w:p>
        </w:tc>
      </w:tr>
      <w:tr w:rsidR="002028B4" w14:paraId="20944772" w14:textId="77777777">
        <w:tc>
          <w:tcPr>
            <w:tcW w:w="1950" w:type="dxa"/>
          </w:tcPr>
          <w:p w14:paraId="6F35B074" w14:textId="4A3BFDCE" w:rsidR="002028B4" w:rsidRDefault="00A02C1E">
            <w:pPr>
              <w:pStyle w:val="normal0"/>
              <w:spacing w:after="0"/>
            </w:pPr>
            <w:r>
              <w:t>Opacity</w:t>
            </w:r>
          </w:p>
        </w:tc>
        <w:tc>
          <w:tcPr>
            <w:tcW w:w="1080" w:type="dxa"/>
            <w:shd w:val="clear" w:color="auto" w:fill="auto"/>
          </w:tcPr>
          <w:p w14:paraId="79BF326C" w14:textId="7A849E13" w:rsidR="002028B4" w:rsidRDefault="00A02C1E">
            <w:pPr>
              <w:pStyle w:val="normal0"/>
              <w:spacing w:after="0"/>
            </w:pPr>
            <w:proofErr w:type="gramStart"/>
            <w:r>
              <w:t>list</w:t>
            </w:r>
            <w:proofErr w:type="gramEnd"/>
          </w:p>
        </w:tc>
        <w:tc>
          <w:tcPr>
            <w:tcW w:w="1185" w:type="dxa"/>
          </w:tcPr>
          <w:p w14:paraId="36FE42CF" w14:textId="186141FE" w:rsidR="002028B4" w:rsidRDefault="00A02C1E">
            <w:pPr>
              <w:pStyle w:val="normal0"/>
              <w:spacing w:after="0"/>
            </w:pPr>
            <w:r>
              <w:t>1,2,3,4</w:t>
            </w:r>
          </w:p>
        </w:tc>
        <w:tc>
          <w:tcPr>
            <w:tcW w:w="1230" w:type="dxa"/>
          </w:tcPr>
          <w:p w14:paraId="5355D67D" w14:textId="74E2C30F" w:rsidR="002028B4" w:rsidRDefault="00A02C1E">
            <w:pPr>
              <w:pStyle w:val="normal0"/>
              <w:spacing w:after="0"/>
            </w:pPr>
            <w:r>
              <w:t>1</w:t>
            </w:r>
          </w:p>
        </w:tc>
        <w:tc>
          <w:tcPr>
            <w:tcW w:w="3030" w:type="dxa"/>
          </w:tcPr>
          <w:p w14:paraId="1F126AB4" w14:textId="7C48362D" w:rsidR="002028B4" w:rsidRDefault="00A02C1E" w:rsidP="00A02C1E">
            <w:pPr>
              <w:pStyle w:val="normal0"/>
              <w:spacing w:after="0"/>
            </w:pPr>
            <w:r>
              <w:t>An opacity ≥2 should be visualised i</w:t>
            </w:r>
            <w:r w:rsidR="005D16FB">
              <w:t>n the doodle as indicated above:</w:t>
            </w:r>
            <w:r>
              <w:t xml:space="preserve"> increasing the value should increase the opacity of the doodle</w:t>
            </w:r>
            <w:r w:rsidR="005D16FB">
              <w:t xml:space="preserve"> fill style as in the en face view and the </w:t>
            </w:r>
            <w:proofErr w:type="spellStart"/>
            <w:r w:rsidR="005D16FB">
              <w:t>opacification</w:t>
            </w:r>
            <w:proofErr w:type="spellEnd"/>
            <w:r w:rsidR="005D16FB">
              <w:t xml:space="preserve"> extent so that it gets closer to the visual axis.</w:t>
            </w:r>
          </w:p>
        </w:tc>
      </w:tr>
      <w:tr w:rsidR="002028B4" w14:paraId="37988A68" w14:textId="77777777">
        <w:tc>
          <w:tcPr>
            <w:tcW w:w="1950" w:type="dxa"/>
          </w:tcPr>
          <w:p w14:paraId="7385A1E6" w14:textId="1C81E831" w:rsidR="002028B4" w:rsidRDefault="00A02C1E">
            <w:pPr>
              <w:pStyle w:val="normal0"/>
              <w:spacing w:after="0"/>
            </w:pPr>
            <w:proofErr w:type="spellStart"/>
            <w:r>
              <w:t>Capsulotomy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68A0EB50" w14:textId="3EB5632A" w:rsidR="002028B4" w:rsidRDefault="00A02C1E">
            <w:pPr>
              <w:pStyle w:val="normal0"/>
              <w:spacing w:after="0"/>
            </w:pPr>
            <w:proofErr w:type="gramStart"/>
            <w:r>
              <w:t>list</w:t>
            </w:r>
            <w:proofErr w:type="gramEnd"/>
          </w:p>
        </w:tc>
        <w:tc>
          <w:tcPr>
            <w:tcW w:w="1185" w:type="dxa"/>
          </w:tcPr>
          <w:p w14:paraId="00705886" w14:textId="79534611" w:rsidR="002028B4" w:rsidRDefault="00A02C1E">
            <w:pPr>
              <w:pStyle w:val="normal0"/>
              <w:spacing w:after="0"/>
            </w:pPr>
            <w:r>
              <w:t xml:space="preserve">None, </w:t>
            </w:r>
            <w:r w:rsidR="005D16FB">
              <w:t>Diamond, Circle</w:t>
            </w:r>
          </w:p>
        </w:tc>
        <w:tc>
          <w:tcPr>
            <w:tcW w:w="1230" w:type="dxa"/>
          </w:tcPr>
          <w:p w14:paraId="7100B4D7" w14:textId="49B0478D" w:rsidR="002028B4" w:rsidRDefault="00A02C1E">
            <w:pPr>
              <w:pStyle w:val="normal0"/>
              <w:spacing w:after="0"/>
            </w:pPr>
            <w:r>
              <w:t>None</w:t>
            </w:r>
          </w:p>
        </w:tc>
        <w:tc>
          <w:tcPr>
            <w:tcW w:w="3030" w:type="dxa"/>
          </w:tcPr>
          <w:p w14:paraId="0ADB12D5" w14:textId="77777777" w:rsidR="005D16FB" w:rsidRDefault="005D16FB" w:rsidP="005D16FB">
            <w:pPr>
              <w:pStyle w:val="normal0"/>
              <w:spacing w:after="0"/>
            </w:pPr>
            <w:r>
              <w:t xml:space="preserve">Both diamond and circle are shown as a break in the posterior capsule. </w:t>
            </w:r>
          </w:p>
          <w:p w14:paraId="432683BC" w14:textId="4B727C19" w:rsidR="002028B4" w:rsidRDefault="005D16FB" w:rsidP="005D16FB">
            <w:pPr>
              <w:pStyle w:val="normal0"/>
              <w:spacing w:after="0"/>
            </w:pPr>
            <w:r>
              <w:t xml:space="preserve">None resets the posterior capsule doodle back to the default (no break). </w:t>
            </w:r>
          </w:p>
        </w:tc>
      </w:tr>
    </w:tbl>
    <w:p w14:paraId="720279B7" w14:textId="77777777" w:rsidR="002028B4" w:rsidRDefault="001B4133">
      <w:pPr>
        <w:pStyle w:val="normal0"/>
      </w:pPr>
      <w:r>
        <w:t xml:space="preserve">* </w:t>
      </w:r>
      <w:proofErr w:type="gramStart"/>
      <w:r>
        <w:t>e</w:t>
      </w:r>
      <w:proofErr w:type="gramEnd"/>
      <w:r>
        <w:t>.g. Changes opacity level</w:t>
      </w:r>
    </w:p>
    <w:p w14:paraId="64045BB0" w14:textId="77777777" w:rsidR="002028B4" w:rsidRDefault="002028B4">
      <w:pPr>
        <w:pStyle w:val="normal0"/>
      </w:pPr>
    </w:p>
    <w:tbl>
      <w:tblPr>
        <w:tblStyle w:val="a6"/>
        <w:tblW w:w="6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4"/>
        <w:gridCol w:w="4366"/>
      </w:tblGrid>
      <w:tr w:rsidR="002028B4" w14:paraId="543E35B0" w14:textId="77777777">
        <w:tc>
          <w:tcPr>
            <w:tcW w:w="1894" w:type="dxa"/>
            <w:shd w:val="clear" w:color="auto" w:fill="FFFF00"/>
          </w:tcPr>
          <w:p w14:paraId="163E52AC" w14:textId="77777777" w:rsidR="002028B4" w:rsidRDefault="001B4133">
            <w:pPr>
              <w:pStyle w:val="normal0"/>
              <w:spacing w:after="0"/>
              <w:rPr>
                <w:b/>
              </w:rPr>
            </w:pPr>
            <w:r>
              <w:rPr>
                <w:b/>
              </w:rPr>
              <w:t>Parameter type</w:t>
            </w:r>
          </w:p>
        </w:tc>
        <w:tc>
          <w:tcPr>
            <w:tcW w:w="4366" w:type="dxa"/>
            <w:shd w:val="clear" w:color="auto" w:fill="FFFF00"/>
          </w:tcPr>
          <w:p w14:paraId="6FF63AE4" w14:textId="77777777" w:rsidR="002028B4" w:rsidRDefault="001B4133">
            <w:pPr>
              <w:pStyle w:val="normal0"/>
              <w:spacing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028B4" w14:paraId="73BA62C6" w14:textId="77777777">
        <w:tc>
          <w:tcPr>
            <w:tcW w:w="1894" w:type="dxa"/>
            <w:shd w:val="clear" w:color="auto" w:fill="auto"/>
          </w:tcPr>
          <w:p w14:paraId="719E7A53" w14:textId="77777777" w:rsidR="002028B4" w:rsidRDefault="001B4133">
            <w:pPr>
              <w:pStyle w:val="normal0"/>
              <w:spacing w:after="0"/>
            </w:pPr>
            <w:proofErr w:type="gramStart"/>
            <w:r>
              <w:t>list</w:t>
            </w:r>
            <w:proofErr w:type="gramEnd"/>
          </w:p>
        </w:tc>
        <w:tc>
          <w:tcPr>
            <w:tcW w:w="4366" w:type="dxa"/>
          </w:tcPr>
          <w:p w14:paraId="67C7B6BD" w14:textId="77777777" w:rsidR="002028B4" w:rsidRDefault="001B4133">
            <w:pPr>
              <w:pStyle w:val="normal0"/>
              <w:spacing w:after="0"/>
            </w:pPr>
            <w:r>
              <w:t>Drop down list of text values</w:t>
            </w:r>
          </w:p>
        </w:tc>
      </w:tr>
      <w:tr w:rsidR="002028B4" w14:paraId="371FF18A" w14:textId="77777777">
        <w:tc>
          <w:tcPr>
            <w:tcW w:w="1894" w:type="dxa"/>
            <w:shd w:val="clear" w:color="auto" w:fill="auto"/>
          </w:tcPr>
          <w:p w14:paraId="506C3845" w14:textId="77777777" w:rsidR="002028B4" w:rsidRDefault="001B4133">
            <w:pPr>
              <w:pStyle w:val="normal0"/>
              <w:spacing w:after="0"/>
            </w:pPr>
            <w:proofErr w:type="spellStart"/>
            <w:proofErr w:type="gramStart"/>
            <w:r>
              <w:t>freeText</w:t>
            </w:r>
            <w:proofErr w:type="spellEnd"/>
            <w:proofErr w:type="gramEnd"/>
          </w:p>
        </w:tc>
        <w:tc>
          <w:tcPr>
            <w:tcW w:w="4366" w:type="dxa"/>
          </w:tcPr>
          <w:p w14:paraId="62B79019" w14:textId="77777777" w:rsidR="002028B4" w:rsidRDefault="001B4133">
            <w:pPr>
              <w:pStyle w:val="normal0"/>
              <w:spacing w:after="0"/>
            </w:pPr>
            <w:r>
              <w:t>Free textbox</w:t>
            </w:r>
          </w:p>
        </w:tc>
      </w:tr>
      <w:tr w:rsidR="002028B4" w14:paraId="5D912F87" w14:textId="77777777">
        <w:tc>
          <w:tcPr>
            <w:tcW w:w="1894" w:type="dxa"/>
            <w:shd w:val="clear" w:color="auto" w:fill="auto"/>
          </w:tcPr>
          <w:p w14:paraId="5F820888" w14:textId="77777777" w:rsidR="002028B4" w:rsidRDefault="001B4133">
            <w:pPr>
              <w:pStyle w:val="normal0"/>
              <w:spacing w:after="0"/>
            </w:pPr>
            <w:proofErr w:type="gramStart"/>
            <w:r>
              <w:t>bool</w:t>
            </w:r>
            <w:proofErr w:type="gramEnd"/>
          </w:p>
        </w:tc>
        <w:tc>
          <w:tcPr>
            <w:tcW w:w="4366" w:type="dxa"/>
          </w:tcPr>
          <w:p w14:paraId="1A8E3B99" w14:textId="77777777" w:rsidR="002028B4" w:rsidRDefault="001B4133">
            <w:pPr>
              <w:pStyle w:val="normal0"/>
              <w:spacing w:after="0"/>
            </w:pPr>
            <w:r>
              <w:t>True / false checkbox</w:t>
            </w:r>
          </w:p>
        </w:tc>
      </w:tr>
      <w:tr w:rsidR="002028B4" w14:paraId="581ED90E" w14:textId="77777777">
        <w:tc>
          <w:tcPr>
            <w:tcW w:w="1894" w:type="dxa"/>
            <w:shd w:val="clear" w:color="auto" w:fill="auto"/>
          </w:tcPr>
          <w:p w14:paraId="25D92ACE" w14:textId="77777777" w:rsidR="002028B4" w:rsidRDefault="001B4133">
            <w:pPr>
              <w:pStyle w:val="normal0"/>
              <w:spacing w:after="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4366" w:type="dxa"/>
          </w:tcPr>
          <w:p w14:paraId="174BF5BC" w14:textId="77777777" w:rsidR="002028B4" w:rsidRDefault="001B4133">
            <w:pPr>
              <w:pStyle w:val="normal0"/>
              <w:spacing w:after="0"/>
            </w:pPr>
            <w:r>
              <w:t>Positive integer value</w:t>
            </w:r>
          </w:p>
        </w:tc>
      </w:tr>
      <w:tr w:rsidR="002028B4" w14:paraId="65E00A95" w14:textId="77777777">
        <w:tc>
          <w:tcPr>
            <w:tcW w:w="1894" w:type="dxa"/>
            <w:shd w:val="clear" w:color="auto" w:fill="auto"/>
          </w:tcPr>
          <w:p w14:paraId="3279CAEC" w14:textId="77777777" w:rsidR="002028B4" w:rsidRDefault="001B4133">
            <w:pPr>
              <w:pStyle w:val="normal0"/>
              <w:spacing w:after="0"/>
            </w:pPr>
            <w:proofErr w:type="gramStart"/>
            <w:r>
              <w:t>float</w:t>
            </w:r>
            <w:proofErr w:type="gramEnd"/>
            <w:r>
              <w:t xml:space="preserve"> *</w:t>
            </w:r>
          </w:p>
        </w:tc>
        <w:tc>
          <w:tcPr>
            <w:tcW w:w="4366" w:type="dxa"/>
          </w:tcPr>
          <w:p w14:paraId="056A9B9A" w14:textId="77777777" w:rsidR="002028B4" w:rsidRDefault="001B4133">
            <w:pPr>
              <w:pStyle w:val="normal0"/>
              <w:spacing w:after="0"/>
            </w:pPr>
            <w:r>
              <w:t>Floating point value (decimal)</w:t>
            </w:r>
          </w:p>
        </w:tc>
      </w:tr>
    </w:tbl>
    <w:p w14:paraId="5F02D357" w14:textId="77777777" w:rsidR="002028B4" w:rsidRDefault="001B4133">
      <w:pPr>
        <w:pStyle w:val="normal0"/>
      </w:pPr>
      <w:r>
        <w:t xml:space="preserve">*If using </w:t>
      </w:r>
      <w:r>
        <w:rPr>
          <w:i/>
        </w:rPr>
        <w:t>float,</w:t>
      </w:r>
      <w:r>
        <w:t xml:space="preserve"> please specify the required number of decimal places in the </w:t>
      </w:r>
      <w:r>
        <w:rPr>
          <w:i/>
        </w:rPr>
        <w:t>Range / List values</w:t>
      </w:r>
      <w:r>
        <w:t xml:space="preserve"> box.</w:t>
      </w:r>
    </w:p>
    <w:p w14:paraId="0A7288F3" w14:textId="77777777" w:rsidR="002028B4" w:rsidRDefault="002028B4">
      <w:pPr>
        <w:pStyle w:val="normal0"/>
      </w:pPr>
    </w:p>
    <w:tbl>
      <w:tblPr>
        <w:tblStyle w:val="a7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72"/>
      </w:tblGrid>
      <w:tr w:rsidR="002028B4" w14:paraId="01872493" w14:textId="77777777">
        <w:tc>
          <w:tcPr>
            <w:tcW w:w="8472" w:type="dxa"/>
            <w:shd w:val="clear" w:color="auto" w:fill="BFBFBF"/>
          </w:tcPr>
          <w:p w14:paraId="66FC8BAC" w14:textId="77777777" w:rsidR="002028B4" w:rsidRDefault="001B4133">
            <w:pPr>
              <w:pStyle w:val="normal0"/>
              <w:spacing w:after="0"/>
            </w:pPr>
            <w:r>
              <w:t xml:space="preserve">Does the doodle need to interact with any other form elements or doodles? </w:t>
            </w:r>
          </w:p>
        </w:tc>
      </w:tr>
      <w:tr w:rsidR="002028B4" w14:paraId="0A90A9E2" w14:textId="77777777">
        <w:tc>
          <w:tcPr>
            <w:tcW w:w="8472" w:type="dxa"/>
            <w:shd w:val="clear" w:color="auto" w:fill="auto"/>
          </w:tcPr>
          <w:p w14:paraId="59BA422E" w14:textId="5989D3D3" w:rsidR="002B6996" w:rsidRDefault="002B6996" w:rsidP="00CA10E6">
            <w:pPr>
              <w:pStyle w:val="normal0"/>
              <w:spacing w:after="80"/>
              <w:rPr>
                <w:color w:val="auto"/>
              </w:rPr>
            </w:pPr>
            <w:r>
              <w:rPr>
                <w:color w:val="auto"/>
              </w:rPr>
              <w:t>Displacing the doodle should displace the linked en face view, and vice versa.</w:t>
            </w:r>
          </w:p>
          <w:p w14:paraId="703A6063" w14:textId="564A13B8" w:rsidR="002028B4" w:rsidRPr="002B6996" w:rsidRDefault="00BE0897" w:rsidP="008F0E87">
            <w:pPr>
              <w:pStyle w:val="normal0"/>
              <w:rPr>
                <w:color w:val="auto"/>
              </w:rPr>
            </w:pPr>
            <w:r>
              <w:rPr>
                <w:color w:val="auto"/>
              </w:rPr>
              <w:t xml:space="preserve">Displacing the </w:t>
            </w:r>
            <w:r w:rsidR="002B6996">
              <w:rPr>
                <w:color w:val="auto"/>
              </w:rPr>
              <w:t xml:space="preserve">posterior capsule </w:t>
            </w:r>
            <w:r>
              <w:rPr>
                <w:color w:val="auto"/>
              </w:rPr>
              <w:t xml:space="preserve">doodle </w:t>
            </w:r>
            <w:r w:rsidR="008F0E87">
              <w:rPr>
                <w:color w:val="auto"/>
              </w:rPr>
              <w:t xml:space="preserve">(either the en face or side view) </w:t>
            </w:r>
            <w:r>
              <w:rPr>
                <w:color w:val="auto"/>
              </w:rPr>
              <w:t>sho</w:t>
            </w:r>
            <w:r w:rsidR="002B6996">
              <w:rPr>
                <w:color w:val="auto"/>
              </w:rPr>
              <w:t xml:space="preserve">uld displace the </w:t>
            </w:r>
            <w:proofErr w:type="spellStart"/>
            <w:r w:rsidR="002B6996">
              <w:rPr>
                <w:color w:val="auto"/>
              </w:rPr>
              <w:t>PCIOL</w:t>
            </w:r>
            <w:proofErr w:type="spellEnd"/>
            <w:r>
              <w:rPr>
                <w:color w:val="auto"/>
              </w:rPr>
              <w:t>, and vice vers</w:t>
            </w:r>
            <w:r w:rsidR="002B6996">
              <w:rPr>
                <w:color w:val="auto"/>
              </w:rPr>
              <w:t>a</w:t>
            </w:r>
            <w:r>
              <w:rPr>
                <w:color w:val="auto"/>
              </w:rPr>
              <w:t xml:space="preserve">. </w:t>
            </w:r>
          </w:p>
        </w:tc>
      </w:tr>
    </w:tbl>
    <w:p w14:paraId="6AD1F693" w14:textId="77777777" w:rsidR="002028B4" w:rsidRDefault="002028B4">
      <w:pPr>
        <w:pStyle w:val="normal0"/>
      </w:pPr>
    </w:p>
    <w:p w14:paraId="20EC6C3C" w14:textId="77777777" w:rsidR="002028B4" w:rsidRDefault="001B4133">
      <w:pPr>
        <w:pStyle w:val="Heading1"/>
      </w:pPr>
      <w:r>
        <w:lastRenderedPageBreak/>
        <w:t>Report output</w:t>
      </w:r>
    </w:p>
    <w:tbl>
      <w:tblPr>
        <w:tblStyle w:val="a8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72"/>
      </w:tblGrid>
      <w:tr w:rsidR="002028B4" w14:paraId="4AD20B70" w14:textId="77777777">
        <w:tc>
          <w:tcPr>
            <w:tcW w:w="8472" w:type="dxa"/>
            <w:shd w:val="clear" w:color="auto" w:fill="BFBFBF"/>
          </w:tcPr>
          <w:p w14:paraId="2900FD4F" w14:textId="77777777" w:rsidR="002028B4" w:rsidRDefault="001B4133">
            <w:pPr>
              <w:pStyle w:val="normal0"/>
              <w:spacing w:after="0"/>
            </w:pPr>
            <w:r>
              <w:t>What text should be displayed for this doodle in the report?</w:t>
            </w:r>
          </w:p>
          <w:p w14:paraId="26028C6D" w14:textId="77777777" w:rsidR="002028B4" w:rsidRDefault="001B4133">
            <w:pPr>
              <w:pStyle w:val="normal0"/>
              <w:spacing w:after="0"/>
            </w:pPr>
            <w:r>
              <w:t>Please specify if the text should change with properties of the doodle. *</w:t>
            </w:r>
          </w:p>
        </w:tc>
      </w:tr>
      <w:tr w:rsidR="002028B4" w14:paraId="1286F4DE" w14:textId="77777777">
        <w:tc>
          <w:tcPr>
            <w:tcW w:w="8472" w:type="dxa"/>
            <w:shd w:val="clear" w:color="auto" w:fill="auto"/>
          </w:tcPr>
          <w:p w14:paraId="7184C8ED" w14:textId="11D15E8B" w:rsidR="008F0E87" w:rsidRDefault="008F0E87" w:rsidP="00CA10E6">
            <w:pPr>
              <w:pStyle w:val="normal0"/>
              <w:spacing w:after="80"/>
            </w:pPr>
            <w:r>
              <w:t>The report for the existing Posterior capsule doodle needs to be reviewed, it currently reads:</w:t>
            </w:r>
          </w:p>
          <w:p w14:paraId="770D995B" w14:textId="23C72FEC" w:rsidR="002028B4" w:rsidRDefault="008F0E87" w:rsidP="008F0E87">
            <w:pPr>
              <w:pStyle w:val="normal0"/>
              <w:spacing w:after="80"/>
            </w:pPr>
            <w:r>
              <w:t>If</w:t>
            </w:r>
            <w:r w:rsidR="007D438B">
              <w:t xml:space="preserve"> opacity </w:t>
            </w:r>
            <w:r>
              <w:t>= 2: “</w:t>
            </w:r>
            <w:r w:rsidRPr="008F0E87">
              <w:t xml:space="preserve">Mild </w:t>
            </w:r>
            <w:proofErr w:type="spellStart"/>
            <w:r w:rsidRPr="008F0E87">
              <w:t>PCO</w:t>
            </w:r>
            <w:proofErr w:type="spellEnd"/>
            <w:r w:rsidRPr="008F0E87">
              <w:t xml:space="preserve"> reducing the red reflex, </w:t>
            </w:r>
            <w:proofErr w:type="spellStart"/>
            <w:r w:rsidRPr="008F0E87">
              <w:t>Elschnig</w:t>
            </w:r>
            <w:proofErr w:type="spellEnd"/>
            <w:r w:rsidRPr="008F0E87">
              <w:t xml:space="preserve"> pearls to the </w:t>
            </w:r>
            <w:proofErr w:type="spellStart"/>
            <w:r w:rsidRPr="008F0E87">
              <w:t>IOL</w:t>
            </w:r>
            <w:proofErr w:type="spellEnd"/>
            <w:r w:rsidRPr="008F0E87">
              <w:t xml:space="preserve"> edge</w:t>
            </w:r>
            <w:r>
              <w:t>”,</w:t>
            </w:r>
          </w:p>
          <w:p w14:paraId="5C0A4A4D" w14:textId="569D80F7" w:rsidR="008F0E87" w:rsidRDefault="007D438B" w:rsidP="008F0E87">
            <w:pPr>
              <w:pStyle w:val="normal0"/>
              <w:spacing w:after="80"/>
            </w:pPr>
            <w:r>
              <w:t xml:space="preserve">If opacity </w:t>
            </w:r>
            <w:r w:rsidR="008F0E87">
              <w:t>= 3: “</w:t>
            </w:r>
            <w:r w:rsidR="008F0E87" w:rsidRPr="008F0E87">
              <w:t xml:space="preserve">Moderate fibrosis or </w:t>
            </w:r>
            <w:proofErr w:type="spellStart"/>
            <w:r w:rsidR="008F0E87" w:rsidRPr="008F0E87">
              <w:t>Elschnig</w:t>
            </w:r>
            <w:proofErr w:type="spellEnd"/>
            <w:r w:rsidR="008F0E87" w:rsidRPr="008F0E87">
              <w:t xml:space="preserve"> pearls inside </w:t>
            </w:r>
            <w:proofErr w:type="spellStart"/>
            <w:r w:rsidR="008F0E87" w:rsidRPr="008F0E87">
              <w:t>IOL</w:t>
            </w:r>
            <w:proofErr w:type="spellEnd"/>
            <w:r w:rsidR="008F0E87" w:rsidRPr="008F0E87">
              <w:t xml:space="preserve"> edge, but with a clear visual axis</w:t>
            </w:r>
            <w:r w:rsidR="008F0E87">
              <w:t>”</w:t>
            </w:r>
          </w:p>
          <w:p w14:paraId="389F2979" w14:textId="2EE0BD10" w:rsidR="002028B4" w:rsidRDefault="007D438B" w:rsidP="008F0E87">
            <w:pPr>
              <w:pStyle w:val="normal0"/>
              <w:spacing w:after="80"/>
            </w:pPr>
            <w:r>
              <w:t xml:space="preserve">If opacity = </w:t>
            </w:r>
            <w:r w:rsidR="008F0E87">
              <w:t>4: “</w:t>
            </w:r>
            <w:r w:rsidR="008F0E87" w:rsidRPr="008F0E87">
              <w:t xml:space="preserve">Severe fibrosis or </w:t>
            </w:r>
            <w:proofErr w:type="spellStart"/>
            <w:r w:rsidR="008F0E87" w:rsidRPr="008F0E87">
              <w:t>Elschnig</w:t>
            </w:r>
            <w:proofErr w:type="spellEnd"/>
            <w:r w:rsidR="008F0E87" w:rsidRPr="008F0E87">
              <w:t xml:space="preserve"> pearls covering the visual axis and severely reducing the red reflex</w:t>
            </w:r>
            <w:r w:rsidR="008F0E87">
              <w:t>”</w:t>
            </w:r>
          </w:p>
          <w:p w14:paraId="565CC101" w14:textId="77777777" w:rsidR="008F0E87" w:rsidRDefault="008F0E87" w:rsidP="008F0E87">
            <w:pPr>
              <w:pStyle w:val="normal0"/>
              <w:spacing w:after="80"/>
            </w:pPr>
            <w:r>
              <w:t xml:space="preserve">If diamond </w:t>
            </w:r>
            <w:proofErr w:type="spellStart"/>
            <w:r>
              <w:t>capsulotomy</w:t>
            </w:r>
            <w:proofErr w:type="spellEnd"/>
            <w:r>
              <w:t xml:space="preserve">: “with diamond shaped </w:t>
            </w:r>
            <w:proofErr w:type="spellStart"/>
            <w:r>
              <w:t>capsulotomy</w:t>
            </w:r>
            <w:proofErr w:type="spellEnd"/>
            <w:r>
              <w:t>”</w:t>
            </w:r>
          </w:p>
          <w:p w14:paraId="5FC137CF" w14:textId="04536E77" w:rsidR="008F0E87" w:rsidRDefault="008F0E87">
            <w:pPr>
              <w:pStyle w:val="normal0"/>
            </w:pPr>
            <w:r>
              <w:t xml:space="preserve">If circle </w:t>
            </w:r>
            <w:proofErr w:type="spellStart"/>
            <w:r>
              <w:t>capsulotomy</w:t>
            </w:r>
            <w:proofErr w:type="spellEnd"/>
            <w:r>
              <w:t xml:space="preserve">: “with circle shaped </w:t>
            </w:r>
            <w:proofErr w:type="spellStart"/>
            <w:r>
              <w:t>capsulotomy</w:t>
            </w:r>
            <w:proofErr w:type="spellEnd"/>
            <w:r>
              <w:t>”</w:t>
            </w:r>
          </w:p>
        </w:tc>
      </w:tr>
    </w:tbl>
    <w:p w14:paraId="5E6C9501" w14:textId="77777777" w:rsidR="002028B4" w:rsidRDefault="001B4133">
      <w:pPr>
        <w:pStyle w:val="normal0"/>
      </w:pPr>
      <w:r>
        <w:t xml:space="preserve">* If multiple doodles of this type can be added to the canvas, please specify if a single description is required for all doodles of the type (e.g. </w:t>
      </w:r>
      <w:proofErr w:type="spellStart"/>
      <w:r>
        <w:t>sideport</w:t>
      </w:r>
      <w:proofErr w:type="spellEnd"/>
      <w:r>
        <w:t xml:space="preserve"> doodles), or if the descriptions should be listed separately (e.g. corneal opacity).</w:t>
      </w:r>
    </w:p>
    <w:p w14:paraId="069D3596" w14:textId="77777777" w:rsidR="002028B4" w:rsidRDefault="002028B4">
      <w:pPr>
        <w:pStyle w:val="normal0"/>
      </w:pPr>
    </w:p>
    <w:tbl>
      <w:tblPr>
        <w:tblStyle w:val="a9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72"/>
      </w:tblGrid>
      <w:tr w:rsidR="002028B4" w14:paraId="7D5384F5" w14:textId="77777777">
        <w:tc>
          <w:tcPr>
            <w:tcW w:w="8472" w:type="dxa"/>
            <w:shd w:val="clear" w:color="auto" w:fill="BFBFBF"/>
          </w:tcPr>
          <w:p w14:paraId="581D7662" w14:textId="77777777" w:rsidR="002028B4" w:rsidRDefault="001B4133">
            <w:pPr>
              <w:pStyle w:val="normal0"/>
              <w:spacing w:after="0"/>
              <w:rPr>
                <w:i/>
              </w:rPr>
            </w:pPr>
            <w:r>
              <w:t xml:space="preserve">Should the presence of the doodle add a diagnosis for the patient? </w:t>
            </w:r>
          </w:p>
        </w:tc>
      </w:tr>
      <w:tr w:rsidR="002028B4" w14:paraId="6A5D2A84" w14:textId="77777777">
        <w:tc>
          <w:tcPr>
            <w:tcW w:w="8472" w:type="dxa"/>
            <w:shd w:val="clear" w:color="auto" w:fill="auto"/>
          </w:tcPr>
          <w:p w14:paraId="22C7E8C8" w14:textId="77777777" w:rsidR="00971E82" w:rsidRDefault="00F42A3D" w:rsidP="00971E82">
            <w:pPr>
              <w:pStyle w:val="normal0"/>
              <w:spacing w:after="80"/>
            </w:pPr>
            <w:r>
              <w:t xml:space="preserve">Y  – if the opacity property is ≥3 then add a diagnosis of </w:t>
            </w:r>
            <w:r w:rsidRPr="00F42A3D">
              <w:rPr>
                <w:i/>
              </w:rPr>
              <w:t xml:space="preserve">Posterior capsule </w:t>
            </w:r>
            <w:proofErr w:type="spellStart"/>
            <w:r w:rsidRPr="00F42A3D">
              <w:rPr>
                <w:i/>
              </w:rPr>
              <w:t>opacification</w:t>
            </w:r>
            <w:proofErr w:type="spellEnd"/>
            <w:r>
              <w:t xml:space="preserve">. </w:t>
            </w:r>
          </w:p>
          <w:p w14:paraId="0820B8C6" w14:textId="6A3A0237" w:rsidR="00F42A3D" w:rsidRPr="00F42A3D" w:rsidRDefault="00F42A3D" w:rsidP="00F42A3D">
            <w:pPr>
              <w:pStyle w:val="normal0"/>
            </w:pPr>
            <w:r>
              <w:t xml:space="preserve">However, if the </w:t>
            </w:r>
            <w:proofErr w:type="spellStart"/>
            <w:r>
              <w:t>capsulotomy</w:t>
            </w:r>
            <w:proofErr w:type="spellEnd"/>
            <w:r>
              <w:t xml:space="preserve"> property is changed </w:t>
            </w:r>
            <w:r w:rsidR="006C4BD8">
              <w:t xml:space="preserve">to </w:t>
            </w:r>
            <w:r>
              <w:t xml:space="preserve">diamond or circle (i.e. a </w:t>
            </w:r>
            <w:proofErr w:type="spellStart"/>
            <w:r>
              <w:t>capsulotomy</w:t>
            </w:r>
            <w:proofErr w:type="spellEnd"/>
            <w:r>
              <w:t xml:space="preserve"> procedure has been performed), this diagnosis should be removed.</w:t>
            </w:r>
          </w:p>
        </w:tc>
      </w:tr>
    </w:tbl>
    <w:p w14:paraId="1334F8B3" w14:textId="77777777" w:rsidR="002028B4" w:rsidRDefault="002028B4">
      <w:pPr>
        <w:pStyle w:val="normal0"/>
      </w:pPr>
    </w:p>
    <w:p w14:paraId="7235B055" w14:textId="77777777" w:rsidR="002028B4" w:rsidRDefault="002028B4">
      <w:pPr>
        <w:pStyle w:val="normal0"/>
      </w:pPr>
    </w:p>
    <w:tbl>
      <w:tblPr>
        <w:tblStyle w:val="aa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72"/>
      </w:tblGrid>
      <w:tr w:rsidR="002028B4" w14:paraId="64A8AF23" w14:textId="77777777">
        <w:tc>
          <w:tcPr>
            <w:tcW w:w="8472" w:type="dxa"/>
            <w:shd w:val="clear" w:color="auto" w:fill="BFBFBF"/>
          </w:tcPr>
          <w:p w14:paraId="10BAADC2" w14:textId="77777777" w:rsidR="002028B4" w:rsidRDefault="001B4133">
            <w:pPr>
              <w:pStyle w:val="normal0"/>
              <w:spacing w:after="0"/>
              <w:rPr>
                <w:i/>
              </w:rPr>
            </w:pPr>
            <w:r>
              <w:t xml:space="preserve">Should the presence of the doodle trigger a risk to be added for the patient? * </w:t>
            </w:r>
          </w:p>
        </w:tc>
      </w:tr>
      <w:tr w:rsidR="002028B4" w14:paraId="4308D6D6" w14:textId="77777777">
        <w:tc>
          <w:tcPr>
            <w:tcW w:w="8472" w:type="dxa"/>
            <w:shd w:val="clear" w:color="auto" w:fill="auto"/>
          </w:tcPr>
          <w:p w14:paraId="3653AC61" w14:textId="548F8059" w:rsidR="002028B4" w:rsidRDefault="00F42A3D" w:rsidP="00F42A3D">
            <w:pPr>
              <w:pStyle w:val="normal0"/>
              <w:rPr>
                <w:i/>
              </w:rPr>
            </w:pPr>
            <w:r>
              <w:t>N</w:t>
            </w:r>
          </w:p>
        </w:tc>
      </w:tr>
    </w:tbl>
    <w:p w14:paraId="4526A22A" w14:textId="77777777" w:rsidR="002028B4" w:rsidRDefault="001B4133">
      <w:pPr>
        <w:pStyle w:val="normal0"/>
      </w:pPr>
      <w:r>
        <w:t xml:space="preserve">* Risks are shown in the patient summary pop up, and within </w:t>
      </w:r>
      <w:proofErr w:type="spellStart"/>
      <w:r>
        <w:t>OpenEyes</w:t>
      </w:r>
      <w:proofErr w:type="spellEnd"/>
      <w:r>
        <w:t xml:space="preserve"> events (e.g. the Risks element within the examination event).</w:t>
      </w:r>
    </w:p>
    <w:p w14:paraId="7627F79A" w14:textId="77777777" w:rsidR="002028B4" w:rsidRDefault="002028B4">
      <w:pPr>
        <w:pStyle w:val="normal0"/>
      </w:pPr>
    </w:p>
    <w:p w14:paraId="7652C0AF" w14:textId="77777777" w:rsidR="002028B4" w:rsidRDefault="001B4133">
      <w:pPr>
        <w:pStyle w:val="normal0"/>
      </w:pPr>
      <w:r>
        <w:t xml:space="preserve">Please list the </w:t>
      </w:r>
      <w:proofErr w:type="spellStart"/>
      <w:r>
        <w:t>SNOMED</w:t>
      </w:r>
      <w:proofErr w:type="spellEnd"/>
      <w:r>
        <w:t xml:space="preserve"> CT code(s) for this doodle. If more than one code is relevant, please provide the context for each code in the comments. You may add as many rows as required.</w:t>
      </w:r>
    </w:p>
    <w:tbl>
      <w:tblPr>
        <w:tblStyle w:val="ab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9"/>
        <w:gridCol w:w="3294"/>
        <w:gridCol w:w="3119"/>
      </w:tblGrid>
      <w:tr w:rsidR="002028B4" w14:paraId="08A462CE" w14:textId="77777777">
        <w:tc>
          <w:tcPr>
            <w:tcW w:w="2059" w:type="dxa"/>
            <w:shd w:val="clear" w:color="auto" w:fill="BFBFBF"/>
          </w:tcPr>
          <w:p w14:paraId="5FB6EF96" w14:textId="77777777" w:rsidR="002028B4" w:rsidRDefault="001B4133">
            <w:pPr>
              <w:pStyle w:val="normal0"/>
              <w:spacing w:after="0"/>
            </w:pPr>
            <w:proofErr w:type="spellStart"/>
            <w:r>
              <w:t>SNOMED</w:t>
            </w:r>
            <w:proofErr w:type="spellEnd"/>
            <w:r>
              <w:t xml:space="preserve"> CT code</w:t>
            </w:r>
          </w:p>
        </w:tc>
        <w:tc>
          <w:tcPr>
            <w:tcW w:w="3294" w:type="dxa"/>
            <w:shd w:val="clear" w:color="auto" w:fill="BFBFBF"/>
          </w:tcPr>
          <w:p w14:paraId="08122AA2" w14:textId="77777777" w:rsidR="002028B4" w:rsidRDefault="001B4133">
            <w:pPr>
              <w:pStyle w:val="normal0"/>
              <w:spacing w:after="0"/>
            </w:pPr>
            <w:proofErr w:type="spellStart"/>
            <w:r>
              <w:t>SNOMED</w:t>
            </w:r>
            <w:proofErr w:type="spellEnd"/>
            <w:r>
              <w:t xml:space="preserve"> CT concept text</w:t>
            </w:r>
          </w:p>
        </w:tc>
        <w:tc>
          <w:tcPr>
            <w:tcW w:w="3119" w:type="dxa"/>
            <w:shd w:val="clear" w:color="auto" w:fill="BFBFBF"/>
          </w:tcPr>
          <w:p w14:paraId="3BFA33DC" w14:textId="77777777" w:rsidR="002028B4" w:rsidRDefault="001B4133">
            <w:pPr>
              <w:pStyle w:val="normal0"/>
              <w:spacing w:after="0"/>
            </w:pPr>
            <w:r>
              <w:t>Comments</w:t>
            </w:r>
          </w:p>
        </w:tc>
      </w:tr>
      <w:tr w:rsidR="002028B4" w14:paraId="0847F659" w14:textId="77777777">
        <w:tc>
          <w:tcPr>
            <w:tcW w:w="2059" w:type="dxa"/>
          </w:tcPr>
          <w:p w14:paraId="256F312F" w14:textId="3AAD2A21" w:rsidR="002028B4" w:rsidRDefault="00D107D1">
            <w:pPr>
              <w:pStyle w:val="normal0"/>
              <w:spacing w:after="0"/>
            </w:pPr>
            <w:r w:rsidRPr="00D107D1">
              <w:t>47337003</w:t>
            </w:r>
          </w:p>
        </w:tc>
        <w:tc>
          <w:tcPr>
            <w:tcW w:w="3294" w:type="dxa"/>
            <w:shd w:val="clear" w:color="auto" w:fill="auto"/>
          </w:tcPr>
          <w:p w14:paraId="35BEA254" w14:textId="1748325C" w:rsidR="002028B4" w:rsidRDefault="00D107D1">
            <w:pPr>
              <w:pStyle w:val="normal0"/>
              <w:spacing w:after="0"/>
            </w:pPr>
            <w:r w:rsidRPr="00D107D1">
              <w:t xml:space="preserve">Posterior capsular </w:t>
            </w:r>
            <w:proofErr w:type="spellStart"/>
            <w:r w:rsidRPr="00D107D1">
              <w:t>opacification</w:t>
            </w:r>
            <w:proofErr w:type="spellEnd"/>
          </w:p>
        </w:tc>
        <w:tc>
          <w:tcPr>
            <w:tcW w:w="3119" w:type="dxa"/>
          </w:tcPr>
          <w:p w14:paraId="6D664A94" w14:textId="4D8EB0C2" w:rsidR="002028B4" w:rsidRDefault="00155CEE" w:rsidP="00155CEE">
            <w:pPr>
              <w:pStyle w:val="normal0"/>
              <w:spacing w:after="0"/>
            </w:pPr>
            <w:r>
              <w:t>If O</w:t>
            </w:r>
            <w:r>
              <w:t>pacity ≥3</w:t>
            </w:r>
            <w:r>
              <w:t xml:space="preserve"> AND </w:t>
            </w:r>
            <w:proofErr w:type="spellStart"/>
            <w:r>
              <w:t>Capsulotomy</w:t>
            </w:r>
            <w:proofErr w:type="spellEnd"/>
            <w:r>
              <w:t xml:space="preserve"> = None.</w:t>
            </w:r>
          </w:p>
        </w:tc>
      </w:tr>
    </w:tbl>
    <w:p w14:paraId="146332D7" w14:textId="77777777" w:rsidR="002028B4" w:rsidRDefault="002028B4">
      <w:pPr>
        <w:pStyle w:val="normal0"/>
      </w:pPr>
    </w:p>
    <w:p w14:paraId="3CA20F70" w14:textId="77777777" w:rsidR="002028B4" w:rsidRDefault="002028B4">
      <w:pPr>
        <w:pStyle w:val="normal0"/>
      </w:pPr>
    </w:p>
    <w:tbl>
      <w:tblPr>
        <w:tblStyle w:val="ac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72"/>
      </w:tblGrid>
      <w:tr w:rsidR="002028B4" w14:paraId="5D915EE2" w14:textId="77777777">
        <w:tc>
          <w:tcPr>
            <w:tcW w:w="8472" w:type="dxa"/>
            <w:shd w:val="clear" w:color="auto" w:fill="BFBFBF"/>
          </w:tcPr>
          <w:p w14:paraId="30371168" w14:textId="77777777" w:rsidR="002028B4" w:rsidRDefault="001B4133">
            <w:pPr>
              <w:pStyle w:val="normal0"/>
              <w:spacing w:after="0"/>
            </w:pPr>
            <w:r>
              <w:t xml:space="preserve">Is the presence of this doodle an indicator for any risk stratification models? </w:t>
            </w:r>
          </w:p>
          <w:p w14:paraId="4BA394D4" w14:textId="77777777" w:rsidR="002028B4" w:rsidRDefault="001B4133">
            <w:pPr>
              <w:pStyle w:val="normal0"/>
              <w:spacing w:after="0"/>
              <w:rPr>
                <w:i/>
              </w:rPr>
            </w:pPr>
            <w:r>
              <w:t xml:space="preserve">E.g. NOD </w:t>
            </w:r>
            <w:proofErr w:type="spellStart"/>
            <w:r>
              <w:t>PCR</w:t>
            </w:r>
            <w:proofErr w:type="spellEnd"/>
            <w:r>
              <w:t xml:space="preserve"> risk calculator </w:t>
            </w:r>
          </w:p>
        </w:tc>
      </w:tr>
      <w:tr w:rsidR="002028B4" w14:paraId="56C7ED9E" w14:textId="77777777">
        <w:tc>
          <w:tcPr>
            <w:tcW w:w="8472" w:type="dxa"/>
            <w:shd w:val="clear" w:color="auto" w:fill="auto"/>
          </w:tcPr>
          <w:p w14:paraId="2CF1E416" w14:textId="62963D0C" w:rsidR="002028B4" w:rsidRDefault="00F42A3D" w:rsidP="00F42A3D">
            <w:pPr>
              <w:pStyle w:val="normal0"/>
              <w:rPr>
                <w:i/>
              </w:rPr>
            </w:pPr>
            <w:r>
              <w:t>N</w:t>
            </w:r>
          </w:p>
        </w:tc>
      </w:tr>
    </w:tbl>
    <w:p w14:paraId="4EF3A721" w14:textId="77777777" w:rsidR="002028B4" w:rsidRDefault="002028B4">
      <w:pPr>
        <w:pStyle w:val="normal0"/>
      </w:pPr>
      <w:bookmarkStart w:id="1" w:name="_bx2w18f1etaf" w:colFirst="0" w:colLast="0"/>
      <w:bookmarkEnd w:id="1"/>
    </w:p>
    <w:p w14:paraId="745F89EE" w14:textId="77777777" w:rsidR="002028B4" w:rsidRDefault="002028B4">
      <w:pPr>
        <w:pStyle w:val="normal0"/>
      </w:pPr>
      <w:bookmarkStart w:id="2" w:name="_nggt6g2sh2fn" w:colFirst="0" w:colLast="0"/>
      <w:bookmarkEnd w:id="2"/>
    </w:p>
    <w:p w14:paraId="103B73B6" w14:textId="77777777" w:rsidR="002028B4" w:rsidRDefault="002028B4">
      <w:pPr>
        <w:pStyle w:val="normal0"/>
      </w:pPr>
      <w:bookmarkStart w:id="3" w:name="_v754tfu6riiq" w:colFirst="0" w:colLast="0"/>
      <w:bookmarkEnd w:id="3"/>
    </w:p>
    <w:p w14:paraId="53D2D785" w14:textId="77777777" w:rsidR="002028B4" w:rsidRDefault="001B4133">
      <w:pPr>
        <w:pStyle w:val="Heading1"/>
      </w:pPr>
      <w:bookmarkStart w:id="4" w:name="_2e9s4lplkccb" w:colFirst="0" w:colLast="0"/>
      <w:bookmarkEnd w:id="4"/>
      <w:r>
        <w:t>Requirements sign off - to be signed off by user group representative.</w:t>
      </w:r>
    </w:p>
    <w:p w14:paraId="5AA2F151" w14:textId="77777777" w:rsidR="002028B4" w:rsidRDefault="001B4133">
      <w:pPr>
        <w:pStyle w:val="normal0"/>
      </w:pPr>
      <w:r>
        <w:rPr>
          <w:i/>
        </w:rPr>
        <w:t>When no more changes are required, please indicate that they are complete by signing below.</w:t>
      </w:r>
    </w:p>
    <w:tbl>
      <w:tblPr>
        <w:tblStyle w:val="ad"/>
        <w:tblW w:w="8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0"/>
        <w:gridCol w:w="4150"/>
      </w:tblGrid>
      <w:tr w:rsidR="002028B4" w14:paraId="662221B4" w14:textId="77777777">
        <w:tc>
          <w:tcPr>
            <w:tcW w:w="4150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08EC3" w14:textId="77777777" w:rsidR="002028B4" w:rsidRDefault="001B4133">
            <w:pPr>
              <w:pStyle w:val="normal0"/>
              <w:spacing w:after="0"/>
              <w:rPr>
                <w:b/>
              </w:rPr>
            </w:pPr>
            <w:r>
              <w:rPr>
                <w:b/>
              </w:rPr>
              <w:t>Initials</w:t>
            </w:r>
          </w:p>
        </w:tc>
        <w:tc>
          <w:tcPr>
            <w:tcW w:w="4150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9C9D" w14:textId="77777777" w:rsidR="002028B4" w:rsidRDefault="001B4133">
            <w:pPr>
              <w:pStyle w:val="normal0"/>
              <w:spacing w:after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2028B4" w14:paraId="0EABFE3D" w14:textId="77777777">
        <w:tc>
          <w:tcPr>
            <w:tcW w:w="4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3DB2B" w14:textId="77777777" w:rsidR="002028B4" w:rsidRDefault="002028B4">
            <w:pPr>
              <w:pStyle w:val="normal0"/>
              <w:widowControl w:val="0"/>
              <w:spacing w:after="0"/>
            </w:pPr>
          </w:p>
        </w:tc>
        <w:tc>
          <w:tcPr>
            <w:tcW w:w="4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BE639" w14:textId="77777777" w:rsidR="002028B4" w:rsidRDefault="002028B4">
            <w:pPr>
              <w:pStyle w:val="normal0"/>
              <w:widowControl w:val="0"/>
              <w:spacing w:after="0"/>
            </w:pPr>
          </w:p>
        </w:tc>
      </w:tr>
    </w:tbl>
    <w:p w14:paraId="7745225A" w14:textId="77777777" w:rsidR="002028B4" w:rsidRDefault="002028B4">
      <w:pPr>
        <w:pStyle w:val="normal0"/>
      </w:pPr>
    </w:p>
    <w:p w14:paraId="3243DFBE" w14:textId="77777777" w:rsidR="002028B4" w:rsidRDefault="002028B4">
      <w:pPr>
        <w:pStyle w:val="normal0"/>
      </w:pPr>
      <w:bookmarkStart w:id="5" w:name="_gjdgxs" w:colFirst="0" w:colLast="0"/>
      <w:bookmarkEnd w:id="5"/>
    </w:p>
    <w:sectPr w:rsidR="002028B4">
      <w:headerReference w:type="default" r:id="rId9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E5F8E1" w14:textId="77777777" w:rsidR="002A4B72" w:rsidRDefault="002A4B72">
      <w:pPr>
        <w:spacing w:after="0"/>
      </w:pPr>
      <w:r>
        <w:separator/>
      </w:r>
    </w:p>
  </w:endnote>
  <w:endnote w:type="continuationSeparator" w:id="0">
    <w:p w14:paraId="140DE90A" w14:textId="77777777" w:rsidR="002A4B72" w:rsidRDefault="002A4B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127E44" w14:textId="77777777" w:rsidR="002A4B72" w:rsidRDefault="002A4B72">
      <w:pPr>
        <w:spacing w:after="0"/>
      </w:pPr>
      <w:r>
        <w:separator/>
      </w:r>
    </w:p>
  </w:footnote>
  <w:footnote w:type="continuationSeparator" w:id="0">
    <w:p w14:paraId="46203D5B" w14:textId="77777777" w:rsidR="002A4B72" w:rsidRDefault="002A4B7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F8821B" w14:textId="77777777" w:rsidR="002A4B72" w:rsidRDefault="002A4B72">
    <w:pPr>
      <w:pStyle w:val="normal0"/>
      <w:tabs>
        <w:tab w:val="center" w:pos="4320"/>
        <w:tab w:val="right" w:pos="8640"/>
      </w:tabs>
      <w:spacing w:after="0"/>
      <w:jc w:val="center"/>
    </w:pPr>
    <w:r>
      <w:t>Doodle Requirements Specification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028B4"/>
    <w:rsid w:val="000300B7"/>
    <w:rsid w:val="00053184"/>
    <w:rsid w:val="00155CEE"/>
    <w:rsid w:val="001B4133"/>
    <w:rsid w:val="002028B4"/>
    <w:rsid w:val="002A4B72"/>
    <w:rsid w:val="002B6996"/>
    <w:rsid w:val="003325CB"/>
    <w:rsid w:val="003C7748"/>
    <w:rsid w:val="00420665"/>
    <w:rsid w:val="005D16FB"/>
    <w:rsid w:val="00675453"/>
    <w:rsid w:val="006C4BD8"/>
    <w:rsid w:val="00770D33"/>
    <w:rsid w:val="007D438B"/>
    <w:rsid w:val="008F0E87"/>
    <w:rsid w:val="00971E82"/>
    <w:rsid w:val="00A02C1E"/>
    <w:rsid w:val="00AB7C03"/>
    <w:rsid w:val="00BE0897"/>
    <w:rsid w:val="00CA10E6"/>
    <w:rsid w:val="00D107D1"/>
    <w:rsid w:val="00F4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87E9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4"/>
        <w:szCs w:val="24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4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jc w:val="both"/>
      <w:outlineLvl w:val="0"/>
    </w:pPr>
    <w:rPr>
      <w:b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640" w:line="360" w:lineRule="auto"/>
      <w:ind w:left="576" w:hanging="576"/>
      <w:jc w:val="both"/>
      <w:outlineLvl w:val="1"/>
    </w:pPr>
    <w:rPr>
      <w:rFonts w:ascii="Times New Roman" w:eastAsia="Times New Roman" w:hAnsi="Times New Roman" w:cs="Times New Roman"/>
      <w:b/>
      <w:color w:val="4F81BD"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280" w:after="120"/>
      <w:outlineLvl w:val="2"/>
    </w:pPr>
    <w:rPr>
      <w:b/>
      <w:color w:val="4F81BD"/>
    </w:rPr>
  </w:style>
  <w:style w:type="paragraph" w:styleId="Heading4">
    <w:name w:val="heading 4"/>
    <w:basedOn w:val="normal0"/>
    <w:next w:val="normal0"/>
    <w:pPr>
      <w:keepNext/>
      <w:keepLines/>
      <w:spacing w:before="120" w:after="360" w:line="360" w:lineRule="auto"/>
      <w:ind w:left="864" w:hanging="864"/>
      <w:jc w:val="both"/>
      <w:outlineLvl w:val="3"/>
    </w:pPr>
    <w:rPr>
      <w:rFonts w:ascii="Times New Roman" w:eastAsia="Times New Roman" w:hAnsi="Times New Roman" w:cs="Times New Roman"/>
      <w:b/>
      <w:i/>
      <w:color w:val="4F81BD"/>
    </w:rPr>
  </w:style>
  <w:style w:type="paragraph" w:styleId="Heading5">
    <w:name w:val="heading 5"/>
    <w:basedOn w:val="normal0"/>
    <w:next w:val="normal0"/>
    <w:pPr>
      <w:keepNext/>
      <w:keepLines/>
      <w:spacing w:before="480" w:line="36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color w:val="243F61"/>
      <w:u w:val="single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4133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13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4"/>
        <w:szCs w:val="24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4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jc w:val="both"/>
      <w:outlineLvl w:val="0"/>
    </w:pPr>
    <w:rPr>
      <w:b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640" w:line="360" w:lineRule="auto"/>
      <w:ind w:left="576" w:hanging="576"/>
      <w:jc w:val="both"/>
      <w:outlineLvl w:val="1"/>
    </w:pPr>
    <w:rPr>
      <w:rFonts w:ascii="Times New Roman" w:eastAsia="Times New Roman" w:hAnsi="Times New Roman" w:cs="Times New Roman"/>
      <w:b/>
      <w:color w:val="4F81BD"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280" w:after="120"/>
      <w:outlineLvl w:val="2"/>
    </w:pPr>
    <w:rPr>
      <w:b/>
      <w:color w:val="4F81BD"/>
    </w:rPr>
  </w:style>
  <w:style w:type="paragraph" w:styleId="Heading4">
    <w:name w:val="heading 4"/>
    <w:basedOn w:val="normal0"/>
    <w:next w:val="normal0"/>
    <w:pPr>
      <w:keepNext/>
      <w:keepLines/>
      <w:spacing w:before="120" w:after="360" w:line="360" w:lineRule="auto"/>
      <w:ind w:left="864" w:hanging="864"/>
      <w:jc w:val="both"/>
      <w:outlineLvl w:val="3"/>
    </w:pPr>
    <w:rPr>
      <w:rFonts w:ascii="Times New Roman" w:eastAsia="Times New Roman" w:hAnsi="Times New Roman" w:cs="Times New Roman"/>
      <w:b/>
      <w:i/>
      <w:color w:val="4F81BD"/>
    </w:rPr>
  </w:style>
  <w:style w:type="paragraph" w:styleId="Heading5">
    <w:name w:val="heading 5"/>
    <w:basedOn w:val="normal0"/>
    <w:next w:val="normal0"/>
    <w:pPr>
      <w:keepNext/>
      <w:keepLines/>
      <w:spacing w:before="480" w:line="36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color w:val="243F61"/>
      <w:u w:val="single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4133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13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5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884</Words>
  <Characters>5039</Characters>
  <Application>Microsoft Macintosh Word</Application>
  <DocSecurity>0</DocSecurity>
  <Lines>41</Lines>
  <Paragraphs>11</Paragraphs>
  <ScaleCrop>false</ScaleCrop>
  <Company>UCL</Company>
  <LinksUpToDate>false</LinksUpToDate>
  <CharactersWithSpaces>5912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Cross</cp:lastModifiedBy>
  <cp:revision>17</cp:revision>
  <dcterms:created xsi:type="dcterms:W3CDTF">2018-03-20T16:39:00Z</dcterms:created>
  <dcterms:modified xsi:type="dcterms:W3CDTF">2018-03-21T07:12:00Z</dcterms:modified>
</cp:coreProperties>
</file>