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D3F62"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D3F62"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D3F62"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D3F62"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D3F62"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D3F62"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D3F62"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D3F62"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D3F62"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D3F62"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D3F62"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D3F62"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D3F62"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4D3F62"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4D3F62"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4D3F62"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4D3F62"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4D3F62"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4D3F62"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4D3F62"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4D3F62"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4D3F62"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4D3F62"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4D3F62"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4D3F62"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4D3F62"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4D3F62"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4D3F62"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D3F62"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4D3F62"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4D3F62"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4D3F62"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4D3F62"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4D3F62"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4D3F62"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4D3F62"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4D3F62"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4D3F62"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4D3F62"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4D3F62"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4D3F62"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4D3F62"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4D3F62"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4D3F62"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4D3F62"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4D3F62"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4D3F62"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/opt/kafdrop/kafdrop.jar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--kafka.brokerConnect</w:t>
            </w:r>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In this short blog post, you find my Kafka CLI cheatsheet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4D3F62" w:rsidP="00A03716">
      <w:pPr>
        <w:pStyle w:val="pw-post-body-paragraph"/>
      </w:pPr>
      <w:hyperlink r:id="rId101" w:anchor="471a" w:history="1">
        <w:r w:rsidR="00A03716">
          <w:rPr>
            <w:rStyle w:val="Strong"/>
            <w:color w:val="0000FF"/>
            <w:u w:val="single"/>
          </w:rPr>
          <w:t>Docker</w:t>
        </w:r>
      </w:hyperlink>
    </w:p>
    <w:p w14:paraId="26D014B3" w14:textId="77777777" w:rsidR="00A03716" w:rsidRDefault="004D3F62"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4D3F62"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4D3F62"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4D3F62"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4D3F62"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4D3F62"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4D3F62"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4D3F62"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4D3F62"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4D3F62"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4D3F62"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4D3F62"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4D3F62"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4D3F62"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4D3F62" w:rsidP="00A03716">
      <w:pPr>
        <w:pStyle w:val="pw-post-body-paragraph"/>
      </w:pPr>
      <w:hyperlink r:id="rId116" w:anchor="6fd2" w:history="1">
        <w:r w:rsidR="00A03716">
          <w:rPr>
            <w:rStyle w:val="Strong"/>
            <w:color w:val="0000FF"/>
            <w:u w:val="single"/>
          </w:rPr>
          <w:t>Topics</w:t>
        </w:r>
      </w:hyperlink>
    </w:p>
    <w:p w14:paraId="6BB17B37" w14:textId="77777777" w:rsidR="00A03716" w:rsidRDefault="004D3F62"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4D3F62"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4D3F62"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4D3F62"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4D3F62"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4D3F62"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4D3F62"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4D3F62"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4D3F62"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4D3F62"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4D3F62"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4D3F62"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4D3F62"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4D3F62"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4D3F62"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4D3F62"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4D3F62"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4D3F62"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4D3F62"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4D3F62"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4D3F62"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4D3F62"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lastRenderedPageBreak/>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lastRenderedPageBreak/>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lastRenderedPageBreak/>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4D3F62"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4D3F62"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4D3F62"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4D3F62"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HAProxy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Frontend – anything in front of haproxy</w:t>
      </w:r>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Access Control list ( ACL )</w:t>
      </w:r>
      <w:r w:rsidR="0031605A">
        <w:rPr>
          <w:rFonts w:ascii="Arial" w:hAnsi="Arial" w:cs="Arial"/>
          <w:color w:val="000000" w:themeColor="text1"/>
        </w:rPr>
        <w:t xml:space="preserve"> – which controller path or paths are allowed? Which IP addresses and from which countries are allowed ?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haproxy to keep waiting for a successful server connection ? the timeout value should not be too long. You could use eg. 300ms. And then HAproxy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HAProxy wait for a server process ?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Balance ( roundrobin, leastconn, source )</w:t>
      </w:r>
      <w:r w:rsidR="0031605A">
        <w:rPr>
          <w:rFonts w:ascii="Arial" w:hAnsi="Arial" w:cs="Arial"/>
          <w:color w:val="000000" w:themeColor="text1"/>
        </w:rPr>
        <w:t xml:space="preserve"> – RoundRobin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There is a way that you can decide to make some client to server relationship sticky, such that anytime there is a request from a particular client or IP address or from a particular country do connect to a particular server allocated in the HAProxy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r w:rsidRPr="00143DD1">
        <w:rPr>
          <w:rFonts w:ascii="Arial" w:hAnsi="Arial" w:cs="Arial"/>
          <w:b/>
          <w:bCs/>
          <w:color w:val="000000" w:themeColor="text1"/>
          <w:u w:val="single"/>
        </w:rPr>
        <w:t>HAProxy modes ( TCP and HTTP)</w:t>
      </w:r>
    </w:p>
    <w:p w14:paraId="759F46A0" w14:textId="2185480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HAProxy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r>
        <w:rPr>
          <w:rFonts w:ascii="Arial" w:hAnsi="Arial" w:cs="Arial"/>
          <w:color w:val="000000" w:themeColor="text1"/>
        </w:rPr>
        <w:t>Layer :</w:t>
      </w:r>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HTTP -&gt; layer 7 proxy</w:t>
      </w:r>
      <w:r w:rsidR="00945C49">
        <w:rPr>
          <w:rFonts w:ascii="Arial" w:hAnsi="Arial" w:cs="Arial"/>
          <w:color w:val="000000" w:themeColor="text1"/>
        </w:rPr>
        <w:t xml:space="preserve"> :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r w:rsidR="00187167">
        <w:rPr>
          <w:rFonts w:ascii="Arial" w:hAnsi="Arial" w:cs="Arial"/>
          <w:color w:val="000000" w:themeColor="text1"/>
        </w:rPr>
        <w:t>HAProxy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 which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r w:rsidR="0030611B">
        <w:rPr>
          <w:rFonts w:ascii="Arial" w:hAnsi="Arial" w:cs="Arial"/>
          <w:color w:val="000000" w:themeColor="text1"/>
        </w:rPr>
        <w:t xml:space="preserve"> :: TCP mode</w:t>
      </w:r>
    </w:p>
    <w:p w14:paraId="3FF16D9B" w14:textId="1EAEB7F1"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HAProxy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No caching, Layer 4 ACL only, but more secure, HAProxy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How to install HAProxy</w:t>
      </w:r>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brew :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brew install haproxy</w:t>
      </w:r>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HAProxy using Brew. :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haproxy</w:t>
      </w:r>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aws-c-auth            aws-c-io              cargo-chef            imgp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aws-c-cal             aws-c-mqtt            cloudquery            meli                  victorialogs</w:t>
      </w:r>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aws-c-common          aws-c-s3              cobo-cli              minio-warp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aws-c-compression     aws-c-sdkutils        cpp-peglib            rogcat</w:t>
      </w:r>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aws-c-event-stream    aws-checksums         ducker                sqlitecpp</w:t>
      </w:r>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aws-c-http            aws-crt-cpp           eventpp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font-playwrite-de-la-guides           font-playwrite-nl-guides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font-agu-display                      font-playwrite-de-sas-guides          font-playwrite-no-guides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font-badeen-display                   font-playwrite-de-va-guides           font-playwrite-nz-guides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font-playwrite-ar-guides              font-playwrite-dk-loopet-guides       font-playwrite-pe-guides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font-playwrite-at-guides              font-playwrite-dk-uloopet-guides      font-playwrite-pl-guides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font-playwrite-au-nsw-guides          font-playwrite-es-deco-guides         font-playwrite-pt-guides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font-playwrite-au-qld-guides          font-playwrite-es-guides              font-playwrite-ro-guides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font-playwrite-au-sa-guides           font-playwrite-fr-moderne-guides      font-playwrite-sk-guides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font-playwrite-au-tas-guides          font-playwrite-fr-trad-guides         font-playwrite-tz-guides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font-playwrite-au-vic-guides          font-playwrite-gb-j-guides            font-playwrite-us-modern-guides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font-playwrite-be-vlg-guides          font-playwrite-hr-guides              font-playwrite-us-trad-guides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font-playwrite-be-wal-guides          font-playwrite-hr-lijeva-guides       font-playwrite-vn-guides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font-playwrite-br-guides              font-playwrite-hu-guides              font-playwrite-za-guides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font-playwrite-ca-guides              font-playwrite-in-guides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font-playwrite-cl-guides              font-playwrite-is-guides              satyrn</w:t>
      </w:r>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font-playwrite-co-guides              font-playwrite-it-moderna-guides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font-playwrite-cu-guides              font-playwrite-it-trad-guides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font-playwrite-cz-guides              font-playwrite-mx-guides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font-playwrite-de-grund-guides        font-playwrite-ng-modern-guides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haproxy</w:t>
      </w:r>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TARGET=osx</w:t>
      </w:r>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To start haproxy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haproxy</w:t>
      </w:r>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/opt/homebrew/opt/haproxy/bin/haproxy -f /opt/homebrew/etc/haproxy.cfg</w:t>
      </w:r>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/opt/homebrew/Cellar/haproxy/3.1.0: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Running `brew cleanup haproxy`...</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Disable this behaviour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HAProxy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vim test_haproxy.cfg</w:t>
      </w:r>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t>default_backend allservers</w:t>
      </w:r>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backend allservers</w:t>
      </w:r>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3</w:t>
      </w:r>
      <w:r w:rsidRPr="00646BD6">
        <w:rPr>
          <w:rFonts w:ascii="Menlo" w:hAnsi="Menlo" w:cs="Menlo"/>
          <w:color w:val="00B050"/>
        </w:rPr>
        <w:t xml:space="preserve"> 127.0.0.1:587</w:t>
      </w:r>
      <w:r w:rsidRPr="00646BD6">
        <w:rPr>
          <w:rFonts w:ascii="Menlo" w:hAnsi="Menlo" w:cs="Menlo"/>
          <w:color w:val="00B050"/>
        </w:rPr>
        <w:t>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4</w:t>
      </w:r>
      <w:r w:rsidRPr="00646BD6">
        <w:rPr>
          <w:rFonts w:ascii="Menlo" w:hAnsi="Menlo" w:cs="Menlo"/>
          <w:color w:val="00B050"/>
        </w:rPr>
        <w:t xml:space="preserve"> 127.0.0.1:587</w:t>
      </w:r>
      <w:r w:rsidRPr="00646BD6">
        <w:rPr>
          <w:rFonts w:ascii="Menlo" w:hAnsi="Menlo" w:cs="Menlo"/>
          <w:color w:val="00B050"/>
        </w:rPr>
        <w:t>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5</w:t>
      </w:r>
      <w:r w:rsidRPr="00646BD6">
        <w:rPr>
          <w:rFonts w:ascii="Menlo" w:hAnsi="Menlo" w:cs="Menlo"/>
          <w:color w:val="00B050"/>
        </w:rPr>
        <w:t xml:space="preserve"> 127.0.0.1:587</w:t>
      </w:r>
      <w:r w:rsidRPr="00646BD6">
        <w:rPr>
          <w:rFonts w:ascii="Menlo" w:hAnsi="Menlo" w:cs="Menlo"/>
          <w:color w:val="00B050"/>
        </w:rPr>
        <w:t>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6</w:t>
      </w:r>
      <w:r w:rsidRPr="00646BD6">
        <w:rPr>
          <w:rFonts w:ascii="Menlo" w:hAnsi="Menlo" w:cs="Menlo"/>
          <w:color w:val="00B050"/>
        </w:rPr>
        <w:t xml:space="preserve"> 127.0.0.1:587</w:t>
      </w:r>
      <w:r w:rsidRPr="00646BD6">
        <w:rPr>
          <w:rFonts w:ascii="Menlo" w:hAnsi="Menlo" w:cs="Menlo"/>
          <w:color w:val="00B050"/>
        </w:rPr>
        <w:t>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r w:rsidRPr="009A6313">
        <w:rPr>
          <w:rFonts w:ascii="Arial" w:hAnsi="Arial" w:cs="Arial"/>
          <w:color w:val="70AD47" w:themeColor="accent6"/>
          <w:sz w:val="32"/>
          <w:szCs w:val="32"/>
        </w:rPr>
        <w:t>wq</w:t>
      </w:r>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How to start the HAProxy</w:t>
      </w:r>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haproxy -f test_haproxy.cfg</w:t>
      </w:r>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With the above configuration, because we are using TCP at layer 4, the moment the browser connects and communicates with the HAProxy, it would forward the client to the one of the server connections. The browser  wants to keep the connection as alive as possible. So basically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teminal :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mode :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add :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add :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like :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t>default_backend allservers</w:t>
      </w:r>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backend allservers</w:t>
      </w:r>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payments path_end -i /mobilepymnt</w:t>
      </w:r>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t xml:space="preserve">use_backend </w:t>
      </w:r>
      <w:r w:rsidR="002A097D">
        <w:rPr>
          <w:rFonts w:ascii="Menlo" w:hAnsi="Menlo" w:cs="Menlo"/>
          <w:color w:val="00B050"/>
        </w:rPr>
        <w:t>paymentsS</w:t>
      </w:r>
      <w:r w:rsidR="002A097D" w:rsidRPr="00646BD6">
        <w:rPr>
          <w:rFonts w:ascii="Menlo" w:hAnsi="Menlo" w:cs="Menlo"/>
          <w:color w:val="00B050"/>
        </w:rPr>
        <w:t>ervers</w:t>
      </w:r>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t>default_backend allservers</w:t>
      </w:r>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sidR="00A170C4">
        <w:rPr>
          <w:rFonts w:ascii="Menlo" w:hAnsi="Menlo" w:cs="Menlo"/>
          <w:color w:val="00B050"/>
        </w:rPr>
        <w:t>trnxHistoryS</w:t>
      </w:r>
      <w:r w:rsidRPr="00646BD6">
        <w:rPr>
          <w:rFonts w:ascii="Menlo" w:hAnsi="Menlo" w:cs="Menlo"/>
          <w:color w:val="00B050"/>
        </w:rPr>
        <w:t>ervers</w:t>
      </w:r>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backend allservers</w:t>
      </w:r>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code :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How to block a path in haproxy</w:t>
      </w:r>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http-request deny if { path -i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Do note the above line of code or config for haproxy would not necessarily block :</w:t>
      </w:r>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haproxy would then look like :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payments path_end -i /mobilepymnt</w:t>
      </w:r>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http-request deny if { path -i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paymentsS</w:t>
      </w:r>
      <w:r w:rsidRPr="00646BD6">
        <w:rPr>
          <w:rFonts w:ascii="Menlo" w:hAnsi="Menlo" w:cs="Menlo"/>
          <w:color w:val="00B050"/>
        </w:rPr>
        <w:t>ervers</w:t>
      </w:r>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default_backend allservers</w:t>
      </w:r>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 xml:space="preserve">backend </w:t>
      </w:r>
      <w:r>
        <w:rPr>
          <w:rFonts w:ascii="Menlo" w:hAnsi="Menlo" w:cs="Menlo"/>
          <w:color w:val="00B050"/>
        </w:rPr>
        <w:t>paymentsS</w:t>
      </w:r>
      <w:r w:rsidRPr="00646BD6">
        <w:rPr>
          <w:rFonts w:ascii="Menlo" w:hAnsi="Menlo" w:cs="Menlo"/>
          <w:color w:val="00B050"/>
        </w:rPr>
        <w:t>ervers</w:t>
      </w:r>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trnxHistoryS</w:t>
      </w:r>
      <w:r w:rsidRPr="00646BD6">
        <w:rPr>
          <w:rFonts w:ascii="Menlo" w:hAnsi="Menlo" w:cs="Menlo"/>
          <w:color w:val="00B050"/>
        </w:rPr>
        <w:t>ervers</w:t>
      </w:r>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backend allservers</w:t>
      </w:r>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We can use  :</w:t>
      </w:r>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6E5A48" w:rsidP="00C33244">
      <w:pPr>
        <w:autoSpaceDE w:val="0"/>
        <w:autoSpaceDN w:val="0"/>
        <w:adjustRightInd w:val="0"/>
        <w:rPr>
          <w:rFonts w:ascii="Arial" w:hAnsi="Arial" w:cs="Arial"/>
          <w:color w:val="000000" w:themeColor="text1"/>
        </w:rPr>
      </w:pPr>
      <w:hyperlink r:id="rId173" w:history="1">
        <w:r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HTTPS on HAProxy</w:t>
      </w:r>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How to setup Letsencrypt</w:t>
      </w:r>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brew install letsencrypt</w:t>
      </w:r>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next :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sudo certbot certonly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 ;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Setting letsencrypt communicate using port 8080 ,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HAProxy expects the two keys to be merged as one. Ie. the public key and the private key generated by letsencrypt.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below :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sudo cat path_to_public_key_with_the_file_extension path_to_private_key</w:t>
      </w:r>
      <w:r w:rsidRPr="00072049">
        <w:rPr>
          <w:rFonts w:ascii="Menlo" w:hAnsi="Menlo" w:cs="Menlo"/>
          <w:color w:val="70AD47" w:themeColor="accent6"/>
          <w:sz w:val="28"/>
          <w:szCs w:val="28"/>
        </w:rPr>
        <w:t>_with_the_file_extension</w:t>
      </w:r>
      <w:r w:rsidRPr="00072049">
        <w:rPr>
          <w:rFonts w:ascii="Menlo" w:hAnsi="Menlo" w:cs="Menlo"/>
          <w:color w:val="70AD47" w:themeColor="accent6"/>
          <w:sz w:val="28"/>
          <w:szCs w:val="28"/>
        </w:rPr>
        <w:t xml:space="preserve"> | sudo tee /Users/projectname/proxy/haproxy_tls_keys.pem</w:t>
      </w:r>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lets go the configuration file for haproxy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vim test.cfg</w:t>
      </w:r>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And then bind  the port 443 to be fully secured , under the frontend configuration area in the ‘ test.cfg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The secured layer is using the Diffie Helman algorithm, hence the ‘ -dh- ‘ in the tune.ssl.default-dh-param.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HTTP/2 on HAProxy</w:t>
      </w:r>
    </w:p>
    <w:p w14:paraId="35CDFDBE" w14:textId="77777777" w:rsidR="00855E52" w:rsidRDefault="00855E5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78D8" w14:textId="77777777" w:rsidR="004D3F62" w:rsidRDefault="004D3F62" w:rsidP="003E3C63">
      <w:r>
        <w:separator/>
      </w:r>
    </w:p>
  </w:endnote>
  <w:endnote w:type="continuationSeparator" w:id="0">
    <w:p w14:paraId="0008E985" w14:textId="77777777" w:rsidR="004D3F62" w:rsidRDefault="004D3F6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DFF57" w14:textId="77777777" w:rsidR="004D3F62" w:rsidRDefault="004D3F62" w:rsidP="003E3C63">
      <w:r>
        <w:separator/>
      </w:r>
    </w:p>
  </w:footnote>
  <w:footnote w:type="continuationSeparator" w:id="0">
    <w:p w14:paraId="46E5B860" w14:textId="77777777" w:rsidR="004D3F62" w:rsidRDefault="004D3F6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21DF2"/>
    <w:rsid w:val="00126101"/>
    <w:rsid w:val="00126495"/>
    <w:rsid w:val="00133909"/>
    <w:rsid w:val="00136F3C"/>
    <w:rsid w:val="00143DD1"/>
    <w:rsid w:val="00154F24"/>
    <w:rsid w:val="001561F9"/>
    <w:rsid w:val="00172EC5"/>
    <w:rsid w:val="00173031"/>
    <w:rsid w:val="00173032"/>
    <w:rsid w:val="00174558"/>
    <w:rsid w:val="0018374C"/>
    <w:rsid w:val="00186920"/>
    <w:rsid w:val="00187167"/>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C306C"/>
    <w:rsid w:val="002C56BC"/>
    <w:rsid w:val="002E3F22"/>
    <w:rsid w:val="002E46CC"/>
    <w:rsid w:val="002E6134"/>
    <w:rsid w:val="002F4B2A"/>
    <w:rsid w:val="002F60E1"/>
    <w:rsid w:val="0030611B"/>
    <w:rsid w:val="003074C2"/>
    <w:rsid w:val="0031605A"/>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D3F62"/>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5F26"/>
    <w:rsid w:val="006906CF"/>
    <w:rsid w:val="006933B3"/>
    <w:rsid w:val="006947F0"/>
    <w:rsid w:val="00695C56"/>
    <w:rsid w:val="006A428E"/>
    <w:rsid w:val="006B0B0A"/>
    <w:rsid w:val="006B2631"/>
    <w:rsid w:val="006C5C07"/>
    <w:rsid w:val="006D12F2"/>
    <w:rsid w:val="006E5A48"/>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0C4"/>
    <w:rsid w:val="00A1760D"/>
    <w:rsid w:val="00A235CE"/>
    <w:rsid w:val="00A302D6"/>
    <w:rsid w:val="00A36AE9"/>
    <w:rsid w:val="00A371AC"/>
    <w:rsid w:val="00A45268"/>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76B46"/>
    <w:rsid w:val="00B80FB9"/>
    <w:rsid w:val="00BA4F5D"/>
    <w:rsid w:val="00BA6F38"/>
    <w:rsid w:val="00BB4676"/>
    <w:rsid w:val="00BB5306"/>
    <w:rsid w:val="00BC4B65"/>
    <w:rsid w:val="00BD0634"/>
    <w:rsid w:val="00BD449F"/>
    <w:rsid w:val="00BE258C"/>
    <w:rsid w:val="00BF01FE"/>
    <w:rsid w:val="00C11609"/>
    <w:rsid w:val="00C128D6"/>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66A4"/>
    <w:rsid w:val="00DD700F"/>
    <w:rsid w:val="00DE02FE"/>
    <w:rsid w:val="00DE0F51"/>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06C"/>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microsoft.com/office/2011/relationships/people" Target="people.xm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theme" Target="theme/theme1.xm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image" Target="media/image15.png"/><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fontTable" Target="fontTable.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139</Pages>
  <Words>30798</Words>
  <Characters>175553</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205940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400</cp:revision>
  <dcterms:created xsi:type="dcterms:W3CDTF">2024-11-02T09:01:00Z</dcterms:created>
  <dcterms:modified xsi:type="dcterms:W3CDTF">2024-12-02T14:40:00Z</dcterms:modified>
  <cp:category/>
</cp:coreProperties>
</file>