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Microsoft YaHei" w:hAnsi="Microsoft YaHei" w:eastAsia="Microsoft YaHei"/>
          <w:b/>
          <w:sz w:val="48"/>
        </w:rPr>
        <w:t>色彩工坊</w:t>
      </w:r>
    </w:p>
    <w:p>
      <w:pPr>
        <w:jc w:val="center"/>
      </w:pPr>
      <w:r>
        <w:rPr>
          <w:rFonts w:ascii="Microsoft YaHei" w:hAnsi="Microsoft YaHei" w:eastAsia="Microsoft YaHei"/>
          <w:b/>
          <w:sz w:val="44"/>
        </w:rPr>
        <w:t>使用说明书</w:t>
      </w:r>
    </w:p>
    <w:p>
      <w:pPr>
        <w:spacing w:before="480"/>
        <w:jc w:val="center"/>
      </w:pPr>
      <w:r>
        <w:rPr>
          <w:rFonts w:ascii="Microsoft YaHei" w:hAnsi="Microsoft YaHei" w:eastAsia="Microsoft YaHei"/>
          <w:b w:val="0"/>
          <w:sz w:val="24"/>
        </w:rPr>
        <w:t>适用对象：终端用户 / 测试人员 / 项目交付文档</w:t>
      </w:r>
    </w:p>
    <w:p>
      <w:pPr>
        <w:jc w:val="center"/>
      </w:pPr>
      <w:r>
        <w:rPr>
          <w:rFonts w:ascii="Microsoft YaHei" w:hAnsi="Microsoft YaHei" w:eastAsia="Microsoft YaHei"/>
          <w:b w:val="0"/>
          <w:sz w:val="24"/>
        </w:rPr>
        <w:t>生成日期：2026-03-10</w:t>
      </w:r>
    </w:p>
    <w:p>
      <w:r>
        <w:br w:type="page"/>
      </w:r>
    </w:p>
    <w:p>
      <w:pPr>
        <w:jc w:val="center"/>
      </w:pPr>
      <w:r>
        <w:rPr>
          <w:rFonts w:ascii="Microsoft YaHei" w:hAnsi="Microsoft YaHei" w:eastAsia="Microsoft YaHei"/>
          <w:b/>
          <w:sz w:val="36"/>
        </w:rPr>
        <w:t>目录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2"/>
        </w:rPr>
        <w:t>一、引言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2"/>
        </w:rPr>
        <w:t>（一）编写目的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2"/>
        </w:rPr>
        <w:t>（二）背景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2"/>
        </w:rPr>
        <w:t>二、用途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2"/>
        </w:rPr>
        <w:t>（一）功能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2"/>
        </w:rPr>
        <w:t>（二）性能特点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2"/>
        </w:rPr>
        <w:t>三、运行环境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2"/>
        </w:rPr>
        <w:t>（一）硬件设备建议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2"/>
        </w:rPr>
        <w:t>（二）支持软件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2"/>
        </w:rPr>
        <w:t>四、操作说明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2"/>
        </w:rPr>
        <w:t>（一）PC 端应用安装与启动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2"/>
        </w:rPr>
        <w:t>（二）首页与导航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2"/>
        </w:rPr>
        <w:t>（三）颜色拾取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2"/>
        </w:rPr>
        <w:t>（四）颜色计算与处理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2"/>
        </w:rPr>
        <w:t>（五）颜色查询与参考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2"/>
        </w:rPr>
        <w:t>（六）传统色彩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2"/>
        </w:rPr>
        <w:t>（七）调色板管理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2"/>
        </w:rPr>
        <w:t>（八）常用快捷键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2"/>
        </w:rPr>
        <w:t>（九）注意事项</w:t>
      </w:r>
    </w:p>
    <w:p>
      <w:r>
        <w:br w:type="page"/>
      </w:r>
    </w:p>
    <w:p>
      <w:pPr>
        <w:pStyle w:val="Heading1"/>
        <w:spacing w:line="312" w:lineRule="auto" w:before="200" w:after="120"/>
      </w:pPr>
      <w:r>
        <w:rPr>
          <w:rFonts w:ascii="Microsoft YaHei" w:hAnsi="Microsoft YaHei" w:eastAsia="Microsoft YaHei"/>
          <w:b/>
          <w:sz w:val="32"/>
        </w:rPr>
        <w:t>一、引言</w:t>
      </w:r>
    </w:p>
    <w:p>
      <w:pPr>
        <w:pStyle w:val="Heading2"/>
        <w:spacing w:line="312" w:lineRule="auto" w:before="120" w:after="120"/>
      </w:pPr>
      <w:r>
        <w:rPr>
          <w:rFonts w:ascii="Microsoft YaHei" w:hAnsi="Microsoft YaHei" w:eastAsia="Microsoft YaHei"/>
          <w:b/>
          <w:sz w:val="26"/>
        </w:rPr>
        <w:t>（一）编写目的</w:t>
      </w:r>
    </w:p>
    <w:p>
      <w:pPr>
        <w:spacing w:line="360" w:lineRule="auto"/>
        <w:ind w:firstLine="420"/>
      </w:pPr>
      <w:r>
        <w:rPr>
          <w:rFonts w:ascii="Microsoft YaHei" w:hAnsi="Microsoft YaHei" w:eastAsia="Microsoft YaHei"/>
          <w:b w:val="0"/>
          <w:sz w:val="22"/>
        </w:rPr>
        <w:t>本说明书用于指导用户快速了解并使用“色彩工坊”桌面应用，使用户能够在无需额外培训的前提下完成颜色拾取、颜色转换、配色生成、传统色浏览、无障碍检查、调色板管理等常见操作。本文档既可用于项目交付，也可作为内部测试和日常使用参考。</w:t>
      </w:r>
    </w:p>
    <w:p>
      <w:pPr>
        <w:pStyle w:val="Heading2"/>
        <w:spacing w:line="312" w:lineRule="auto" w:before="120" w:after="120"/>
      </w:pPr>
      <w:r>
        <w:rPr>
          <w:rFonts w:ascii="Microsoft YaHei" w:hAnsi="Microsoft YaHei" w:eastAsia="Microsoft YaHei"/>
          <w:b/>
          <w:sz w:val="26"/>
        </w:rPr>
        <w:t>（二）背景</w:t>
      </w:r>
    </w:p>
    <w:p>
      <w:pPr>
        <w:spacing w:line="360" w:lineRule="auto"/>
        <w:ind w:firstLine="420"/>
      </w:pPr>
      <w:r>
        <w:rPr>
          <w:rFonts w:ascii="Microsoft YaHei" w:hAnsi="Microsoft YaHei" w:eastAsia="Microsoft YaHei"/>
          <w:b w:val="0"/>
          <w:sz w:val="22"/>
        </w:rPr>
        <w:t>“色彩工坊”是当前项目对应的综合色彩工具桌面应用，采用 Electron、React 与 Vite 构建，主要面向设计、前端开发、UI 设计、印刷配色、内容制作等场景。应用将图片取色、屏幕取色、格式转换、渐变参考、传统色查询、色盲模拟、对比度检查和调色板管理整合在统一界面中，帮助用户提升用色效率与协作便利性。</w:t>
      </w:r>
    </w:p>
    <w:p>
      <w:pPr>
        <w:pStyle w:val="Heading1"/>
        <w:spacing w:line="312" w:lineRule="auto" w:before="200" w:after="120"/>
      </w:pPr>
      <w:r>
        <w:rPr>
          <w:rFonts w:ascii="Microsoft YaHei" w:hAnsi="Microsoft YaHei" w:eastAsia="Microsoft YaHei"/>
          <w:b/>
          <w:sz w:val="32"/>
        </w:rPr>
        <w:t>二、用途</w:t>
      </w:r>
    </w:p>
    <w:p>
      <w:pPr>
        <w:pStyle w:val="Heading2"/>
        <w:spacing w:line="312" w:lineRule="auto" w:before="120" w:after="120"/>
      </w:pPr>
      <w:r>
        <w:rPr>
          <w:rFonts w:ascii="Microsoft YaHei" w:hAnsi="Microsoft YaHei" w:eastAsia="Microsoft YaHei"/>
          <w:b/>
          <w:sz w:val="26"/>
        </w:rPr>
        <w:t>（一）功能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2"/>
        </w:rPr>
        <w:t>本项目提供的主要功能如下：</w:t>
      </w:r>
    </w:p>
    <w:p>
      <w:pPr>
        <w:pStyle w:val="ListBullet"/>
        <w:spacing w:line="336" w:lineRule="auto"/>
      </w:pPr>
      <w:r>
        <w:rPr>
          <w:rFonts w:ascii="Microsoft YaHei" w:hAnsi="Microsoft YaHei" w:eastAsia="Microsoft YaHei"/>
          <w:b w:val="0"/>
          <w:sz w:val="22"/>
        </w:rPr>
        <w:t>颜色拾取：支持图片取色与屏幕取色，输出 HEX、RGB 等结果，并保留最近取色记录。</w:t>
      </w:r>
    </w:p>
    <w:p>
      <w:pPr>
        <w:pStyle w:val="ListBullet"/>
        <w:spacing w:line="336" w:lineRule="auto"/>
      </w:pPr>
      <w:r>
        <w:rPr>
          <w:rFonts w:ascii="Microsoft YaHei" w:hAnsi="Microsoft YaHei" w:eastAsia="Microsoft YaHei"/>
          <w:b w:val="0"/>
          <w:sz w:val="22"/>
        </w:rPr>
        <w:t>颜色计算与处理：支持彩图转黑白、单色转灰度、颜色混合、中间色生成、相反色计算、对比度检查和色盲模拟。</w:t>
      </w:r>
    </w:p>
    <w:p>
      <w:pPr>
        <w:pStyle w:val="ListBullet"/>
        <w:spacing w:line="336" w:lineRule="auto"/>
      </w:pPr>
      <w:r>
        <w:rPr>
          <w:rFonts w:ascii="Microsoft YaHei" w:hAnsi="Microsoft YaHei" w:eastAsia="Microsoft YaHei"/>
          <w:b w:val="0"/>
          <w:sz w:val="22"/>
        </w:rPr>
        <w:t>颜色查询与参考：支持 HEX / RGB / HSL / HSV / CMYK 等常见色值转换，提供高级颜色选择器、渐变色集合、Web 安全色、RGB 与 CMYK 参考表。</w:t>
      </w:r>
    </w:p>
    <w:p>
      <w:pPr>
        <w:pStyle w:val="ListBullet"/>
        <w:spacing w:line="336" w:lineRule="auto"/>
      </w:pPr>
      <w:r>
        <w:rPr>
          <w:rFonts w:ascii="Microsoft YaHei" w:hAnsi="Microsoft YaHei" w:eastAsia="Microsoft YaHei"/>
          <w:b w:val="0"/>
          <w:sz w:val="22"/>
        </w:rPr>
        <w:t>传统色彩浏览：支持中国传统色与日本传统色查看，并可直接复制色值。</w:t>
      </w:r>
    </w:p>
    <w:p>
      <w:pPr>
        <w:pStyle w:val="ListBullet"/>
        <w:spacing w:line="336" w:lineRule="auto"/>
      </w:pPr>
      <w:r>
        <w:rPr>
          <w:rFonts w:ascii="Microsoft YaHei" w:hAnsi="Microsoft YaHei" w:eastAsia="Microsoft YaHei"/>
          <w:b w:val="0"/>
          <w:sz w:val="22"/>
        </w:rPr>
        <w:t>调色板管理：支持新建色板、重命名、添加/删除颜色、导入/导出 JSON 文件以及导出全部色板。</w:t>
      </w:r>
    </w:p>
    <w:p>
      <w:pPr>
        <w:pStyle w:val="ListBullet"/>
        <w:spacing w:line="336" w:lineRule="auto"/>
      </w:pPr>
      <w:r>
        <w:rPr>
          <w:rFonts w:ascii="Microsoft YaHei" w:hAnsi="Microsoft YaHei" w:eastAsia="Microsoft YaHei"/>
          <w:b w:val="0"/>
          <w:sz w:val="22"/>
        </w:rPr>
        <w:t>通用能力：支持多语言界面、主题切换、快捷键跳转、反馈入口及更新检查等辅助功能。</w:t>
      </w:r>
    </w:p>
    <w:p>
      <w:pPr>
        <w:pStyle w:val="Heading2"/>
        <w:spacing w:line="312" w:lineRule="auto" w:before="120" w:after="120"/>
      </w:pPr>
      <w:r>
        <w:rPr>
          <w:rFonts w:ascii="Microsoft YaHei" w:hAnsi="Microsoft YaHei" w:eastAsia="Microsoft YaHei"/>
          <w:b/>
          <w:sz w:val="26"/>
        </w:rPr>
        <w:t>（二）性能特点</w:t>
      </w:r>
    </w:p>
    <w:p>
      <w:pPr>
        <w:spacing w:line="360" w:lineRule="auto"/>
        <w:ind w:firstLine="420"/>
      </w:pPr>
      <w:r>
        <w:rPr>
          <w:rFonts w:ascii="Microsoft YaHei" w:hAnsi="Microsoft YaHei" w:eastAsia="Microsoft YaHei"/>
          <w:b w:val="0"/>
          <w:sz w:val="22"/>
        </w:rPr>
        <w:t>本项目的大部分颜色计算和色值转换在本地实时完成，适合频繁试色、快速查询与日常设计辅助使用。图片处理速度会随着图片尺寸、像素数量和设备性能变化而有所差异。桌面端支持全局快捷键调起常用模块，可进一步提高操作效率。界面同时支持浅色、深色及跟随系统模式，并提供多语言能力，便于不同使用环境下的访问。</w:t>
      </w:r>
    </w:p>
    <w:p>
      <w:pPr>
        <w:pStyle w:val="Heading1"/>
        <w:spacing w:line="312" w:lineRule="auto" w:before="200" w:after="120"/>
      </w:pPr>
      <w:r>
        <w:rPr>
          <w:rFonts w:ascii="Microsoft YaHei" w:hAnsi="Microsoft YaHei" w:eastAsia="Microsoft YaHei"/>
          <w:b/>
          <w:sz w:val="32"/>
        </w:rPr>
        <w:t>三、运行环境</w:t>
      </w:r>
    </w:p>
    <w:p>
      <w:pPr>
        <w:pStyle w:val="Heading2"/>
        <w:spacing w:line="312" w:lineRule="auto" w:before="120" w:after="120"/>
      </w:pPr>
      <w:r>
        <w:rPr>
          <w:rFonts w:ascii="Microsoft YaHei" w:hAnsi="Microsoft YaHei" w:eastAsia="Microsoft YaHei"/>
          <w:b/>
          <w:sz w:val="26"/>
        </w:rPr>
        <w:t>（一）硬件设备建议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2"/>
        </w:rPr>
        <w:t>为获得较好的使用体验，建议采用如下硬件配置：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项目</w:t>
            </w:r>
          </w:p>
        </w:tc>
        <w:tc>
          <w:tcPr>
            <w:tcW w:type="dxa" w:w="4561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建议配置</w:t>
            </w:r>
          </w:p>
        </w:tc>
      </w:tr>
      <w:tr>
        <w:tc>
          <w:tcPr>
            <w:tcW w:type="dxa" w:w="4561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CPU</w:t>
            </w:r>
          </w:p>
        </w:tc>
        <w:tc>
          <w:tcPr>
            <w:tcW w:type="dxa" w:w="4561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双核及以上处理器</w:t>
            </w:r>
          </w:p>
        </w:tc>
      </w:tr>
      <w:tr>
        <w:tc>
          <w:tcPr>
            <w:tcW w:type="dxa" w:w="4561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内存</w:t>
            </w:r>
          </w:p>
        </w:tc>
        <w:tc>
          <w:tcPr>
            <w:tcW w:type="dxa" w:w="4561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4GB 及以上，建议 8GB</w:t>
            </w:r>
          </w:p>
        </w:tc>
      </w:tr>
      <w:tr>
        <w:tc>
          <w:tcPr>
            <w:tcW w:type="dxa" w:w="4561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存储空间</w:t>
            </w:r>
          </w:p>
        </w:tc>
        <w:tc>
          <w:tcPr>
            <w:tcW w:type="dxa" w:w="4561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预留 500MB 及以上可用空间</w:t>
            </w:r>
          </w:p>
        </w:tc>
      </w:tr>
      <w:tr>
        <w:tc>
          <w:tcPr>
            <w:tcW w:type="dxa" w:w="4561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显示分辨率</w:t>
            </w:r>
          </w:p>
        </w:tc>
        <w:tc>
          <w:tcPr>
            <w:tcW w:type="dxa" w:w="4561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建议 1366 × 768 及以上；应用最小窗口为 1024 × 768</w:t>
            </w:r>
          </w:p>
        </w:tc>
      </w:tr>
    </w:tbl>
    <w:p/>
    <w:p>
      <w:pPr>
        <w:pStyle w:val="Heading2"/>
        <w:spacing w:line="312" w:lineRule="auto" w:before="120" w:after="120"/>
      </w:pPr>
      <w:r>
        <w:rPr>
          <w:rFonts w:ascii="Microsoft YaHei" w:hAnsi="Microsoft YaHei" w:eastAsia="Microsoft YaHei"/>
          <w:b/>
          <w:sz w:val="26"/>
        </w:rPr>
        <w:t>（二）支持软件</w:t>
      </w:r>
    </w:p>
    <w:p>
      <w:pPr>
        <w:spacing w:line="360" w:lineRule="auto"/>
        <w:ind w:firstLine="420"/>
      </w:pPr>
      <w:r>
        <w:rPr>
          <w:rFonts w:ascii="Microsoft YaHei" w:hAnsi="Microsoft YaHei" w:eastAsia="Microsoft YaHei"/>
          <w:b w:val="0"/>
          <w:sz w:val="22"/>
        </w:rPr>
        <w:t>当前项目的桌面端打包目标以 Windows 平台为主，推荐在 Windows 10 或 Windows 11 环境下使用。对于安装包用户，无需额外安装开发依赖即可直接运行。对于源码运行或测试场景，需要预先安装 Node.js 与 npm，然后通过项目命令启动开发环境。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场景</w:t>
            </w:r>
          </w:p>
        </w:tc>
        <w:tc>
          <w:tcPr>
            <w:tcW w:type="dxa" w:w="4561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说明</w:t>
            </w:r>
          </w:p>
        </w:tc>
      </w:tr>
      <w:tr>
        <w:tc>
          <w:tcPr>
            <w:tcW w:type="dxa" w:w="4561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安装包使用</w:t>
            </w:r>
          </w:p>
        </w:tc>
        <w:tc>
          <w:tcPr>
            <w:tcW w:type="dxa" w:w="4561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双击安装程序或便携版可执行文件即可运行</w:t>
            </w:r>
          </w:p>
        </w:tc>
      </w:tr>
      <w:tr>
        <w:tc>
          <w:tcPr>
            <w:tcW w:type="dxa" w:w="4561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源码开发</w:t>
            </w:r>
          </w:p>
        </w:tc>
        <w:tc>
          <w:tcPr>
            <w:tcW w:type="dxa" w:w="4561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执行 npm install 安装依赖，再按需运行开发命令</w:t>
            </w:r>
          </w:p>
        </w:tc>
      </w:tr>
      <w:tr>
        <w:tc>
          <w:tcPr>
            <w:tcW w:type="dxa" w:w="4561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前端开发端口</w:t>
            </w:r>
          </w:p>
        </w:tc>
        <w:tc>
          <w:tcPr>
            <w:tcW w:type="dxa" w:w="4561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Vite 默认端口为 5177</w:t>
            </w:r>
          </w:p>
        </w:tc>
      </w:tr>
      <w:tr>
        <w:tc>
          <w:tcPr>
            <w:tcW w:type="dxa" w:w="4561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桌面端打包</w:t>
            </w:r>
          </w:p>
        </w:tc>
        <w:tc>
          <w:tcPr>
            <w:tcW w:type="dxa" w:w="4561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可生成 Windows 安装包、ZIP 压缩包及解包目录</w:t>
            </w:r>
          </w:p>
        </w:tc>
      </w:tr>
    </w:tbl>
    <w:p/>
    <w:p>
      <w:pPr>
        <w:pStyle w:val="Heading1"/>
        <w:spacing w:line="312" w:lineRule="auto" w:before="200" w:after="120"/>
      </w:pPr>
      <w:r>
        <w:rPr>
          <w:rFonts w:ascii="Microsoft YaHei" w:hAnsi="Microsoft YaHei" w:eastAsia="Microsoft YaHei"/>
          <w:b/>
          <w:sz w:val="32"/>
        </w:rPr>
        <w:t>四、操作说明</w:t>
      </w:r>
    </w:p>
    <w:p>
      <w:pPr>
        <w:pStyle w:val="Heading2"/>
        <w:spacing w:line="312" w:lineRule="auto" w:before="120" w:after="120"/>
      </w:pPr>
      <w:r>
        <w:rPr>
          <w:rFonts w:ascii="Microsoft YaHei" w:hAnsi="Microsoft YaHei" w:eastAsia="Microsoft YaHei"/>
          <w:b/>
          <w:sz w:val="26"/>
        </w:rPr>
        <w:t>（一）PC 端应用安装与启动</w:t>
      </w:r>
    </w:p>
    <w:p>
      <w:pPr>
        <w:spacing w:line="360" w:lineRule="auto"/>
        <w:ind w:firstLine="420"/>
      </w:pPr>
      <w:r>
        <w:rPr>
          <w:rFonts w:ascii="Microsoft YaHei" w:hAnsi="Microsoft YaHei" w:eastAsia="Microsoft YaHei"/>
          <w:b w:val="0"/>
          <w:sz w:val="22"/>
        </w:rPr>
        <w:t>如使用安装包版本，用户可双击安装程序，根据安装向导完成安装，并通过桌面快捷方式或开始菜单启动“色彩工坊”。如使用便携版，则可在解压后直接运行主程序。首次进入应用后，建议先确认界面语言、主题模式及常用功能位置。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2"/>
        </w:rPr>
        <w:t>如当前为项目内部测试或源码运行场景，可按以下方式启动：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步骤</w:t>
            </w:r>
          </w:p>
        </w:tc>
        <w:tc>
          <w:tcPr>
            <w:tcW w:type="dxa" w:w="4561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命令 / 操作</w:t>
            </w:r>
          </w:p>
        </w:tc>
      </w:tr>
      <w:tr>
        <w:tc>
          <w:tcPr>
            <w:tcW w:type="dxa" w:w="4561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</w:t>
            </w:r>
          </w:p>
        </w:tc>
        <w:tc>
          <w:tcPr>
            <w:tcW w:type="dxa" w:w="4561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执行 npm install 安装项目依赖</w:t>
            </w:r>
          </w:p>
        </w:tc>
      </w:tr>
      <w:tr>
        <w:tc>
          <w:tcPr>
            <w:tcW w:type="dxa" w:w="4561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</w:t>
            </w:r>
          </w:p>
        </w:tc>
        <w:tc>
          <w:tcPr>
            <w:tcW w:type="dxa" w:w="4561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执行 npm run electron:dev 启动桌面开发模式</w:t>
            </w:r>
          </w:p>
        </w:tc>
      </w:tr>
      <w:tr>
        <w:tc>
          <w:tcPr>
            <w:tcW w:type="dxa" w:w="4561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</w:t>
            </w:r>
          </w:p>
        </w:tc>
        <w:tc>
          <w:tcPr>
            <w:tcW w:type="dxa" w:w="4561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如仅需前端页面调试，可执行 npm run dev</w:t>
            </w:r>
          </w:p>
        </w:tc>
      </w:tr>
      <w:tr>
        <w:tc>
          <w:tcPr>
            <w:tcW w:type="dxa" w:w="4561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</w:t>
            </w:r>
          </w:p>
        </w:tc>
        <w:tc>
          <w:tcPr>
            <w:tcW w:type="dxa" w:w="4561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如需构建静态资源，可执行 npm run build</w:t>
            </w:r>
          </w:p>
        </w:tc>
      </w:tr>
      <w:tr>
        <w:tc>
          <w:tcPr>
            <w:tcW w:type="dxa" w:w="4561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</w:t>
            </w:r>
          </w:p>
        </w:tc>
        <w:tc>
          <w:tcPr>
            <w:tcW w:type="dxa" w:w="4561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如需生成桌面安装包，可执行 npm run electron:build</w:t>
            </w:r>
          </w:p>
        </w:tc>
      </w:tr>
    </w:tbl>
    <w:p/>
    <w:p>
      <w:pPr>
        <w:pStyle w:val="Heading2"/>
        <w:spacing w:line="312" w:lineRule="auto" w:before="120" w:after="120"/>
      </w:pPr>
      <w:r>
        <w:rPr>
          <w:rFonts w:ascii="Microsoft YaHei" w:hAnsi="Microsoft YaHei" w:eastAsia="Microsoft YaHei"/>
          <w:b/>
          <w:sz w:val="26"/>
        </w:rPr>
        <w:t>（二）首页与导航</w:t>
      </w:r>
    </w:p>
    <w:p>
      <w:pPr>
        <w:spacing w:line="360" w:lineRule="auto"/>
        <w:ind w:firstLine="420"/>
      </w:pPr>
      <w:r>
        <w:rPr>
          <w:rFonts w:ascii="Microsoft YaHei" w:hAnsi="Microsoft YaHei" w:eastAsia="Microsoft YaHei"/>
          <w:b w:val="0"/>
          <w:sz w:val="22"/>
        </w:rPr>
        <w:t>应用首页用于展示主要能力入口。当前项目按照模块分为首页、颜色拾取、计算处理、颜色查询、传统色彩等主导航区域。用户可通过左侧或顶部导航进入对应页面，页面之间切换时会保留统一的界面风格与操作反馈。</w:t>
      </w:r>
    </w:p>
    <w:p>
      <w:pPr>
        <w:spacing w:line="360" w:lineRule="auto"/>
        <w:ind w:firstLine="420"/>
      </w:pPr>
      <w:r>
        <w:rPr>
          <w:rFonts w:ascii="Microsoft YaHei" w:hAnsi="Microsoft YaHei" w:eastAsia="Microsoft YaHei"/>
          <w:b w:val="0"/>
          <w:sz w:val="22"/>
        </w:rPr>
        <w:t>顶部区域通常提供语言切换、主题切换、用户入口或辅助功能入口。用户在使用过程中可根据需要切换界面语言，并在浅色、深色或跟随系统模式之间选择合适的显示风格。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6907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首页总览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90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icrosoft YaHei" w:hAnsi="Microsoft YaHei" w:eastAsia="Microsoft YaHei"/>
          <w:b w:val="0"/>
          <w:sz w:val="21"/>
        </w:rPr>
        <w:t>图 1 首页总览</w:t>
      </w:r>
    </w:p>
    <w:p>
      <w:pPr>
        <w:pStyle w:val="Heading2"/>
        <w:spacing w:line="312" w:lineRule="auto" w:before="120" w:after="120"/>
      </w:pPr>
      <w:r>
        <w:rPr>
          <w:rFonts w:ascii="Microsoft YaHei" w:hAnsi="Microsoft YaHei" w:eastAsia="Microsoft YaHei"/>
          <w:b/>
          <w:sz w:val="26"/>
        </w:rPr>
        <w:t>（三）颜色拾取</w:t>
      </w:r>
    </w:p>
    <w:p>
      <w:pPr>
        <w:spacing w:line="360" w:lineRule="auto"/>
        <w:ind w:firstLine="420"/>
      </w:pPr>
      <w:r>
        <w:rPr>
          <w:rFonts w:ascii="Microsoft YaHei" w:hAnsi="Microsoft YaHei" w:eastAsia="Microsoft YaHei"/>
          <w:b w:val="0"/>
          <w:sz w:val="22"/>
        </w:rPr>
        <w:t>1. 图片取色：进入“颜色拾取”中的“图片取色”页面，上传待分析图片后，在预览区域点击任意像素位置即可获取对应颜色。系统会显示当前颜色的 HEX 与 RGB 结果，用户可一键复制所需色值，并查看最近取色历史。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6907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图片取色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90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icrosoft YaHei" w:hAnsi="Microsoft YaHei" w:eastAsia="Microsoft YaHei"/>
          <w:b w:val="0"/>
          <w:sz w:val="21"/>
        </w:rPr>
        <w:t>图 2 图片取色</w:t>
      </w:r>
    </w:p>
    <w:p>
      <w:pPr>
        <w:spacing w:line="360" w:lineRule="auto"/>
        <w:ind w:firstLine="420"/>
      </w:pPr>
      <w:r>
        <w:rPr>
          <w:rFonts w:ascii="Microsoft YaHei" w:hAnsi="Microsoft YaHei" w:eastAsia="Microsoft YaHei"/>
          <w:b w:val="0"/>
          <w:sz w:val="22"/>
        </w:rPr>
        <w:t>2. 屏幕取色：进入“颜色拾取”中的“屏幕取色”页面，点击开始取色后，在屏幕上选择目标颜色即可获得结果。用户也可以使用快捷键直接跳转到该模块。若当前运行环境不支持相关取色能力，系统会给出不可用提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69077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屏幕取色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90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icrosoft YaHei" w:hAnsi="Microsoft YaHei" w:eastAsia="Microsoft YaHei"/>
          <w:b w:val="0"/>
          <w:sz w:val="21"/>
        </w:rPr>
        <w:t>图 3 屏幕取色</w:t>
      </w:r>
    </w:p>
    <w:p>
      <w:pPr>
        <w:pStyle w:val="Heading2"/>
        <w:spacing w:line="312" w:lineRule="auto" w:before="120" w:after="120"/>
      </w:pPr>
      <w:r>
        <w:rPr>
          <w:rFonts w:ascii="Microsoft YaHei" w:hAnsi="Microsoft YaHei" w:eastAsia="Microsoft YaHei"/>
          <w:b/>
          <w:sz w:val="26"/>
        </w:rPr>
        <w:t>（四）颜色计算与处理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2"/>
        </w:rPr>
        <w:t>“计算处理”模块主要用于颜色运算和图像辅助处理，包含以下能力：</w:t>
      </w:r>
    </w:p>
    <w:p>
      <w:pPr>
        <w:pStyle w:val="ListBullet"/>
        <w:spacing w:line="336" w:lineRule="auto"/>
      </w:pPr>
      <w:r>
        <w:rPr>
          <w:rFonts w:ascii="Microsoft YaHei" w:hAnsi="Microsoft YaHei" w:eastAsia="Microsoft YaHei"/>
          <w:b w:val="0"/>
          <w:sz w:val="22"/>
        </w:rPr>
        <w:t>彩图转黑白：上传图片后，系统会根据亮度算法生成黑白结果，并支持导出 PNG 文件。</w:t>
      </w:r>
    </w:p>
    <w:p>
      <w:pPr>
        <w:pStyle w:val="ListBullet"/>
        <w:spacing w:line="336" w:lineRule="auto"/>
      </w:pPr>
      <w:r>
        <w:rPr>
          <w:rFonts w:ascii="Microsoft YaHei" w:hAnsi="Microsoft YaHei" w:eastAsia="Microsoft YaHei"/>
          <w:b w:val="0"/>
          <w:sz w:val="22"/>
        </w:rPr>
        <w:t>单色转灰度：输入指定颜色后，系统可自动输出其灰度结果。</w:t>
      </w:r>
    </w:p>
    <w:p>
      <w:pPr>
        <w:pStyle w:val="ListBullet"/>
        <w:spacing w:line="336" w:lineRule="auto"/>
      </w:pPr>
      <w:r>
        <w:rPr>
          <w:rFonts w:ascii="Microsoft YaHei" w:hAnsi="Microsoft YaHei" w:eastAsia="Microsoft YaHei"/>
          <w:b w:val="0"/>
          <w:sz w:val="22"/>
        </w:rPr>
        <w:t>颜色混合：分别选择两种颜色并设置比例，系统会计算混合后的色值。</w:t>
      </w:r>
    </w:p>
    <w:p>
      <w:pPr>
        <w:pStyle w:val="ListBullet"/>
        <w:spacing w:line="336" w:lineRule="auto"/>
      </w:pPr>
      <w:r>
        <w:rPr>
          <w:rFonts w:ascii="Microsoft YaHei" w:hAnsi="Microsoft YaHei" w:eastAsia="Microsoft YaHei"/>
          <w:b w:val="0"/>
          <w:sz w:val="22"/>
        </w:rPr>
        <w:t>中间色生成：输入起始颜色和结束颜色后，可生成一组连续过渡色。</w:t>
      </w:r>
    </w:p>
    <w:p>
      <w:pPr>
        <w:pStyle w:val="ListBullet"/>
        <w:spacing w:line="336" w:lineRule="auto"/>
      </w:pPr>
      <w:r>
        <w:rPr>
          <w:rFonts w:ascii="Microsoft YaHei" w:hAnsi="Microsoft YaHei" w:eastAsia="Microsoft YaHei"/>
          <w:b w:val="0"/>
          <w:sz w:val="22"/>
        </w:rPr>
        <w:t>对比度检查：输入前景色与背景色后，可查看对比度数值及是否满足 WCAG AA / AAA 参考要求。</w:t>
      </w:r>
    </w:p>
    <w:p>
      <w:pPr>
        <w:pStyle w:val="ListBullet"/>
        <w:spacing w:line="336" w:lineRule="auto"/>
      </w:pPr>
      <w:r>
        <w:rPr>
          <w:rFonts w:ascii="Microsoft YaHei" w:hAnsi="Microsoft YaHei" w:eastAsia="Microsoft YaHei"/>
          <w:b w:val="0"/>
          <w:sz w:val="22"/>
        </w:rPr>
        <w:t>相反色计算：输入一个颜色后，系统可给出其互补或相反色结果。</w:t>
      </w:r>
    </w:p>
    <w:p>
      <w:pPr>
        <w:pStyle w:val="ListBullet"/>
        <w:spacing w:line="336" w:lineRule="auto"/>
      </w:pPr>
      <w:r>
        <w:rPr>
          <w:rFonts w:ascii="Microsoft YaHei" w:hAnsi="Microsoft YaHei" w:eastAsia="Microsoft YaHei"/>
          <w:b w:val="0"/>
          <w:sz w:val="22"/>
        </w:rPr>
        <w:t>色盲模拟：支持对单色或图片进行色盲显示效果模拟，辅助验证颜色可识别性。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69077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彩图转黑白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90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icrosoft YaHei" w:hAnsi="Microsoft YaHei" w:eastAsia="Microsoft YaHei"/>
          <w:b w:val="0"/>
          <w:sz w:val="21"/>
        </w:rPr>
        <w:t>图 4 彩图转黑白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69077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颜色混合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90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icrosoft YaHei" w:hAnsi="Microsoft YaHei" w:eastAsia="Microsoft YaHei"/>
          <w:b w:val="0"/>
          <w:sz w:val="21"/>
        </w:rPr>
        <w:t>图 5 颜色混合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69077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中间色生成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90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icrosoft YaHei" w:hAnsi="Microsoft YaHei" w:eastAsia="Microsoft YaHei"/>
          <w:b w:val="0"/>
          <w:sz w:val="21"/>
        </w:rPr>
        <w:t>图 6 中间色生成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69077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对比度检查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90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icrosoft YaHei" w:hAnsi="Microsoft YaHei" w:eastAsia="Microsoft YaHei"/>
          <w:b w:val="0"/>
          <w:sz w:val="21"/>
        </w:rPr>
        <w:t>图 7 对比度检查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69077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色盲模拟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90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icrosoft YaHei" w:hAnsi="Microsoft YaHei" w:eastAsia="Microsoft YaHei"/>
          <w:b w:val="0"/>
          <w:sz w:val="21"/>
        </w:rPr>
        <w:t>图 8 色盲模拟</w:t>
      </w:r>
    </w:p>
    <w:p>
      <w:pPr>
        <w:pStyle w:val="Heading2"/>
        <w:spacing w:line="312" w:lineRule="auto" w:before="120" w:after="120"/>
      </w:pPr>
      <w:r>
        <w:rPr>
          <w:rFonts w:ascii="Microsoft YaHei" w:hAnsi="Microsoft YaHei" w:eastAsia="Microsoft YaHei"/>
          <w:b/>
          <w:sz w:val="26"/>
        </w:rPr>
        <w:t>（五）颜色查询与参考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2"/>
        </w:rPr>
        <w:t>“颜色查询”模块用于完成色值换算、参考查找和快速取用，主要操作方式如下：</w:t>
      </w:r>
    </w:p>
    <w:p>
      <w:pPr>
        <w:pStyle w:val="ListBullet"/>
        <w:spacing w:line="336" w:lineRule="auto"/>
      </w:pPr>
      <w:r>
        <w:rPr>
          <w:rFonts w:ascii="Microsoft YaHei" w:hAnsi="Microsoft YaHei" w:eastAsia="Microsoft YaHei"/>
          <w:b w:val="0"/>
          <w:sz w:val="22"/>
        </w:rPr>
        <w:t>颜色格式转换：输入任意常见色值后，可查看对应的 HEX、RGB、HSL、HSV、CMYK 及名称等结果。</w:t>
      </w:r>
    </w:p>
    <w:p>
      <w:pPr>
        <w:pStyle w:val="ListBullet"/>
        <w:spacing w:line="336" w:lineRule="auto"/>
      </w:pPr>
      <w:r>
        <w:rPr>
          <w:rFonts w:ascii="Microsoft YaHei" w:hAnsi="Microsoft YaHei" w:eastAsia="Microsoft YaHei"/>
          <w:b w:val="0"/>
          <w:sz w:val="22"/>
        </w:rPr>
        <w:t>高级颜色选择器：通过可视化选色区域调整色相、亮度、透明度等参数，并实时查看计算结果。</w:t>
      </w:r>
    </w:p>
    <w:p>
      <w:pPr>
        <w:pStyle w:val="ListBullet"/>
        <w:spacing w:line="336" w:lineRule="auto"/>
      </w:pPr>
      <w:r>
        <w:rPr>
          <w:rFonts w:ascii="Microsoft YaHei" w:hAnsi="Microsoft YaHei" w:eastAsia="Microsoft YaHei"/>
          <w:b w:val="0"/>
          <w:sz w:val="22"/>
        </w:rPr>
        <w:t>渐变色大全：浏览预设渐变方案，复制 CSS 渐变代码或单个色值。</w:t>
      </w:r>
    </w:p>
    <w:p>
      <w:pPr>
        <w:pStyle w:val="ListBullet"/>
        <w:spacing w:line="336" w:lineRule="auto"/>
      </w:pPr>
      <w:r>
        <w:rPr>
          <w:rFonts w:ascii="Microsoft YaHei" w:hAnsi="Microsoft YaHei" w:eastAsia="Microsoft YaHei"/>
          <w:b w:val="0"/>
          <w:sz w:val="22"/>
        </w:rPr>
        <w:t>Web 安全色：查看常用 Web Safe Colors 并快速复制色值。</w:t>
      </w:r>
    </w:p>
    <w:p>
      <w:pPr>
        <w:pStyle w:val="ListBullet"/>
        <w:spacing w:line="336" w:lineRule="auto"/>
      </w:pPr>
      <w:r>
        <w:rPr>
          <w:rFonts w:ascii="Microsoft YaHei" w:hAnsi="Microsoft YaHei" w:eastAsia="Microsoft YaHei"/>
          <w:b w:val="0"/>
          <w:sz w:val="22"/>
        </w:rPr>
        <w:t>RGB / CMYK 参考表：通过列表或搜索方式查询颜色对照关系，用于设计与印刷参考。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69077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颜色格式转换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90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icrosoft YaHei" w:hAnsi="Microsoft YaHei" w:eastAsia="Microsoft YaHei"/>
          <w:b w:val="0"/>
          <w:sz w:val="21"/>
        </w:rPr>
        <w:t>图 9 颜色格式转换</w:t>
      </w:r>
    </w:p>
    <w:p>
      <w:pPr>
        <w:pStyle w:val="Heading2"/>
        <w:spacing w:line="312" w:lineRule="auto" w:before="120" w:after="120"/>
      </w:pPr>
      <w:r>
        <w:rPr>
          <w:rFonts w:ascii="Microsoft YaHei" w:hAnsi="Microsoft YaHei" w:eastAsia="Microsoft YaHei"/>
          <w:b/>
          <w:sz w:val="26"/>
        </w:rPr>
        <w:t>（六）传统色彩</w:t>
      </w:r>
    </w:p>
    <w:p>
      <w:pPr>
        <w:spacing w:line="360" w:lineRule="auto"/>
        <w:ind w:firstLine="420"/>
      </w:pPr>
      <w:r>
        <w:rPr>
          <w:rFonts w:ascii="Microsoft YaHei" w:hAnsi="Microsoft YaHei" w:eastAsia="Microsoft YaHei"/>
          <w:b w:val="0"/>
          <w:sz w:val="22"/>
        </w:rPr>
        <w:t>“传统色彩”模块提供中国传统色和日本传统色浏览能力。用户可按照分类查看传统色名称、色值与视觉效果，并可点击相应颜色进行复制，用于文化主题设计、包装配色、品牌创意或内容灵感参考。</w:t>
      </w:r>
    </w:p>
    <w:p>
      <w:pPr>
        <w:pStyle w:val="Heading2"/>
        <w:spacing w:line="312" w:lineRule="auto" w:before="120" w:after="120"/>
      </w:pPr>
      <w:r>
        <w:rPr>
          <w:rFonts w:ascii="Microsoft YaHei" w:hAnsi="Microsoft YaHei" w:eastAsia="Microsoft YaHei"/>
          <w:b/>
          <w:sz w:val="26"/>
        </w:rPr>
        <w:t>（七）调色板管理</w:t>
      </w:r>
    </w:p>
    <w:p>
      <w:pPr>
        <w:spacing w:line="360" w:lineRule="auto"/>
        <w:ind w:firstLine="420"/>
      </w:pPr>
      <w:r>
        <w:rPr>
          <w:rFonts w:ascii="Microsoft YaHei" w:hAnsi="Microsoft YaHei" w:eastAsia="Microsoft YaHei"/>
          <w:b w:val="0"/>
          <w:sz w:val="22"/>
        </w:rPr>
        <w:t>“调色板管理”模块用于沉淀和复用个人或项目常用颜色。用户可新建色板、修改色板名称、向色板中添加颜色、删除不需要的颜色，并将当前最近拾取颜色快速加入指定色板。</w:t>
      </w:r>
    </w:p>
    <w:p>
      <w:pPr>
        <w:spacing w:line="360" w:lineRule="auto"/>
        <w:ind w:firstLine="420"/>
      </w:pPr>
      <w:r>
        <w:rPr>
          <w:rFonts w:ascii="Microsoft YaHei" w:hAnsi="Microsoft YaHei" w:eastAsia="Microsoft YaHei"/>
          <w:b w:val="0"/>
          <w:sz w:val="22"/>
        </w:rPr>
        <w:t>系统支持导入和导出 JSON 格式的色板文件，便于本地备份、项目协作或在不同设备之间迁移。若需要统一归档，也可使用导出全部功能一次性保存全部色板数据。</w:t>
      </w:r>
    </w:p>
    <w:p>
      <w:pPr>
        <w:pStyle w:val="Heading2"/>
        <w:spacing w:line="312" w:lineRule="auto" w:before="120" w:after="120"/>
      </w:pPr>
      <w:r>
        <w:rPr>
          <w:rFonts w:ascii="Microsoft YaHei" w:hAnsi="Microsoft YaHei" w:eastAsia="Microsoft YaHei"/>
          <w:b/>
          <w:sz w:val="26"/>
        </w:rPr>
        <w:t>（八）常用快捷键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2"/>
        </w:rPr>
        <w:t>桌面端已预置若干全局快捷键，便于快速打开常用模块：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快捷键</w:t>
            </w:r>
          </w:p>
        </w:tc>
        <w:tc>
          <w:tcPr>
            <w:tcW w:type="dxa" w:w="4561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作用</w:t>
            </w:r>
          </w:p>
        </w:tc>
      </w:tr>
      <w:tr>
        <w:tc>
          <w:tcPr>
            <w:tcW w:type="dxa" w:w="4561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Ctrl + Shift + C</w:t>
            </w:r>
          </w:p>
        </w:tc>
        <w:tc>
          <w:tcPr>
            <w:tcW w:type="dxa" w:w="4561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打开屏幕取色页面</w:t>
            </w:r>
          </w:p>
        </w:tc>
      </w:tr>
      <w:tr>
        <w:tc>
          <w:tcPr>
            <w:tcW w:type="dxa" w:w="4561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Ctrl + Shift + R</w:t>
            </w:r>
          </w:p>
        </w:tc>
        <w:tc>
          <w:tcPr>
            <w:tcW w:type="dxa" w:w="4561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打开色盲模拟页面</w:t>
            </w:r>
          </w:p>
        </w:tc>
      </w:tr>
      <w:tr>
        <w:tc>
          <w:tcPr>
            <w:tcW w:type="dxa" w:w="4561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Ctrl + Shift + P</w:t>
            </w:r>
          </w:p>
        </w:tc>
        <w:tc>
          <w:tcPr>
            <w:tcW w:type="dxa" w:w="4561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打开调色板管理页面</w:t>
            </w:r>
          </w:p>
        </w:tc>
      </w:tr>
      <w:tr>
        <w:tc>
          <w:tcPr>
            <w:tcW w:type="dxa" w:w="4561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Ctrl + Shift + Q</w:t>
            </w:r>
          </w:p>
        </w:tc>
        <w:tc>
          <w:tcPr>
            <w:tcW w:type="dxa" w:w="4561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显示或最小化应用窗口</w:t>
            </w:r>
          </w:p>
        </w:tc>
      </w:tr>
    </w:tbl>
    <w:p/>
    <w:p>
      <w:pPr>
        <w:pStyle w:val="Heading2"/>
        <w:spacing w:line="312" w:lineRule="auto" w:before="120" w:after="120"/>
      </w:pPr>
      <w:r>
        <w:rPr>
          <w:rFonts w:ascii="Microsoft YaHei" w:hAnsi="Microsoft YaHei" w:eastAsia="Microsoft YaHei"/>
          <w:b/>
          <w:sz w:val="26"/>
        </w:rPr>
        <w:t>（九）注意事项</w:t>
      </w:r>
    </w:p>
    <w:p>
      <w:pPr>
        <w:pStyle w:val="ListBullet"/>
        <w:spacing w:line="336" w:lineRule="auto"/>
      </w:pPr>
      <w:r>
        <w:rPr>
          <w:rFonts w:ascii="Microsoft YaHei" w:hAnsi="Microsoft YaHei" w:eastAsia="Microsoft YaHei"/>
          <w:b w:val="0"/>
          <w:sz w:val="22"/>
        </w:rPr>
        <w:t>屏幕取色能力依赖当前运行环境支持情况；若环境不支持相应接口，则该功能可能无法使用。</w:t>
      </w:r>
    </w:p>
    <w:p>
      <w:pPr>
        <w:pStyle w:val="ListBullet"/>
        <w:spacing w:line="336" w:lineRule="auto"/>
      </w:pPr>
      <w:r>
        <w:rPr>
          <w:rFonts w:ascii="Microsoft YaHei" w:hAnsi="Microsoft YaHei" w:eastAsia="Microsoft YaHei"/>
          <w:b w:val="0"/>
          <w:sz w:val="22"/>
        </w:rPr>
        <w:t>调色板数据默认保存在本地环境中，导入导出文件是备份和共享的主要方式，并非云端同步。</w:t>
      </w:r>
    </w:p>
    <w:p>
      <w:pPr>
        <w:pStyle w:val="ListBullet"/>
        <w:spacing w:line="336" w:lineRule="auto"/>
      </w:pPr>
      <w:r>
        <w:rPr>
          <w:rFonts w:ascii="Microsoft YaHei" w:hAnsi="Microsoft YaHei" w:eastAsia="Microsoft YaHei"/>
          <w:b w:val="0"/>
          <w:sz w:val="22"/>
        </w:rPr>
        <w:t>登录、反馈、检查更新等依赖网络的功能在离线环境下可能受到影响，但大多数本地色彩工具仍可继续使用。</w:t>
      </w:r>
    </w:p>
    <w:p>
      <w:pPr>
        <w:pStyle w:val="ListBullet"/>
        <w:spacing w:line="336" w:lineRule="auto"/>
      </w:pPr>
      <w:r>
        <w:rPr>
          <w:rFonts w:ascii="Microsoft YaHei" w:hAnsi="Microsoft YaHei" w:eastAsia="Microsoft YaHei"/>
          <w:b w:val="0"/>
          <w:sz w:val="22"/>
        </w:rPr>
        <w:t>自动更新更适用于正式打包版本；在开发环境中，更新检查通常不会作为主要使用场景。</w:t>
      </w:r>
    </w:p>
    <w:p>
      <w:pPr>
        <w:pStyle w:val="ListBullet"/>
        <w:spacing w:line="336" w:lineRule="auto"/>
      </w:pPr>
      <w:r>
        <w:rPr>
          <w:rFonts w:ascii="Microsoft YaHei" w:hAnsi="Microsoft YaHei" w:eastAsia="Microsoft YaHei"/>
          <w:b w:val="0"/>
          <w:sz w:val="22"/>
        </w:rPr>
        <w:t>当图片分辨率较高或文件体积较大时，图片处理速度可能下降，建议根据设备性能选择合适素材。</w:t>
      </w:r>
    </w:p>
    <w:p>
      <w:pPr>
        <w:pStyle w:val="ListBullet"/>
        <w:spacing w:line="336" w:lineRule="auto"/>
      </w:pPr>
      <w:r>
        <w:rPr>
          <w:rFonts w:ascii="Microsoft YaHei" w:hAnsi="Microsoft YaHei" w:eastAsia="Microsoft YaHei"/>
          <w:b w:val="0"/>
          <w:sz w:val="22"/>
        </w:rPr>
        <w:t>当前项目以 Windows 桌面端为主要交付方向，其他操作系统的运行方式需另行评估。</w:t>
      </w:r>
    </w:p>
    <w:p>
      <w:pPr>
        <w:spacing w:line="360" w:lineRule="auto"/>
        <w:ind w:firstLine="420"/>
      </w:pPr>
      <w:r>
        <w:rPr>
          <w:rFonts w:ascii="Microsoft YaHei" w:hAnsi="Microsoft YaHei" w:eastAsia="Microsoft YaHei"/>
          <w:b w:val="0"/>
          <w:sz w:val="22"/>
        </w:rPr>
        <w:t>本说明书可随项目功能演进持续更新。如后续新增模块、调整菜单结构或变更打包方式，建议同步修订本手册内容，以确保交付文档与实际产品保持一致。</w:t>
      </w:r>
    </w:p>
    <w:sectPr w:rsidR="00FC693F" w:rsidRPr="0006063C" w:rsidSect="00034616">
      <w:pgSz w:w="12240" w:h="15840"/>
      <w:pgMar w:top="1440" w:right="1417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色彩工坊使用说明书</dc:title>
  <dc:subject>Color Tools 用户使用说明</dc:subject>
  <dc:creator>Cursor AI Assistant</dc:creator>
  <cp:keywords/>
  <dc:description>基于项目实际功能生成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