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50" w:rsidRDefault="00E85C50" w:rsidP="00E85C50">
      <w:pPr>
        <w:pStyle w:val="Defaul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Your</w:t>
      </w:r>
      <w:proofErr w:type="gramEnd"/>
      <w:r>
        <w:rPr>
          <w:b/>
          <w:sz w:val="28"/>
          <w:szCs w:val="28"/>
        </w:rPr>
        <w:t xml:space="preserve"> Name: </w:t>
      </w:r>
      <w:proofErr w:type="spellStart"/>
      <w:r>
        <w:rPr>
          <w:b/>
          <w:sz w:val="28"/>
          <w:szCs w:val="28"/>
        </w:rPr>
        <w:t>Munazza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Ramzan</w:t>
      </w:r>
      <w:proofErr w:type="spellEnd"/>
    </w:p>
    <w:p w:rsidR="00E85C50" w:rsidRDefault="00E85C50" w:rsidP="00E85C50">
      <w:pPr>
        <w:pStyle w:val="Default"/>
        <w:rPr>
          <w:b/>
          <w:sz w:val="28"/>
          <w:szCs w:val="28"/>
        </w:rPr>
      </w:pPr>
    </w:p>
    <w:p w:rsidR="00E85C50" w:rsidRPr="00E85C50" w:rsidRDefault="00E85C50" w:rsidP="00E85C50">
      <w:pPr>
        <w:pStyle w:val="Default"/>
        <w:rPr>
          <w:b/>
          <w:sz w:val="28"/>
          <w:szCs w:val="28"/>
        </w:rPr>
      </w:pPr>
    </w:p>
    <w:p w:rsidR="00E85C50" w:rsidRPr="00E85C50" w:rsidRDefault="00E85C50" w:rsidP="00E85C50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Course: HCCD-AI</w:t>
      </w:r>
    </w:p>
    <w:p w:rsidR="00E85C50" w:rsidRDefault="00E85C50" w:rsidP="00E85C50">
      <w:pPr>
        <w:pStyle w:val="Default"/>
        <w:rPr>
          <w:b/>
          <w:bCs/>
          <w:sz w:val="28"/>
          <w:szCs w:val="28"/>
        </w:rPr>
      </w:pPr>
      <w:r w:rsidRPr="00E85C50">
        <w:rPr>
          <w:b/>
          <w:bCs/>
          <w:sz w:val="28"/>
          <w:szCs w:val="28"/>
        </w:rPr>
        <w:t xml:space="preserve">  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</w:p>
    <w:p w:rsidR="00E85C50" w:rsidRPr="00E85C50" w:rsidRDefault="00E85C50" w:rsidP="00E85C50">
      <w:pPr>
        <w:pStyle w:val="Defaul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E85C50">
        <w:rPr>
          <w:b/>
          <w:bCs/>
          <w:sz w:val="28"/>
          <w:szCs w:val="28"/>
        </w:rPr>
        <w:t xml:space="preserve">  </w:t>
      </w:r>
      <w:proofErr w:type="spellStart"/>
      <w:r w:rsidRPr="00E85C50">
        <w:rPr>
          <w:b/>
          <w:bCs/>
          <w:sz w:val="28"/>
          <w:szCs w:val="28"/>
        </w:rPr>
        <w:t>KooLab</w:t>
      </w:r>
      <w:r>
        <w:rPr>
          <w:b/>
          <w:bCs/>
          <w:sz w:val="28"/>
          <w:szCs w:val="28"/>
        </w:rPr>
        <w:t>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E85C50" w:rsidRDefault="00E85C50" w:rsidP="00E85C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. </w:t>
      </w:r>
    </w:p>
    <w:p w:rsidR="00E85C50" w:rsidRDefault="00E85C50" w:rsidP="00E85C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. </w:t>
      </w:r>
    </w:p>
    <w:p w:rsidR="00E85C50" w:rsidRPr="00E85C50" w:rsidRDefault="00E85C50" w:rsidP="00E85C50">
      <w:r>
        <w:t>.</w:t>
      </w:r>
    </w:p>
    <w:p w:rsidR="00E85C50" w:rsidRDefault="00E85C50" w:rsidP="00E85C50">
      <w:pPr>
        <w:pStyle w:val="BodyText"/>
        <w:spacing w:before="114"/>
        <w:rPr>
          <w:rFonts w:ascii="Times New Roman" w:hAnsi="Times New Roman" w:cs="Times New Roman"/>
          <w:b/>
        </w:rPr>
      </w:pPr>
    </w:p>
    <w:p w:rsidR="00E85C50" w:rsidRP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b/>
          <w:spacing w:val="-4"/>
          <w:sz w:val="28"/>
          <w:szCs w:val="28"/>
        </w:rPr>
      </w:pPr>
      <w:r w:rsidRPr="00E85C50">
        <w:rPr>
          <w:rFonts w:ascii="Arial" w:hAnsi="Arial" w:cs="Arial"/>
          <w:b/>
          <w:sz w:val="28"/>
          <w:szCs w:val="28"/>
        </w:rPr>
        <w:t>Lab</w:t>
      </w:r>
      <w:r w:rsidRPr="00E85C5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85C50">
        <w:rPr>
          <w:rFonts w:ascii="Arial" w:hAnsi="Arial" w:cs="Arial"/>
          <w:b/>
          <w:sz w:val="28"/>
          <w:szCs w:val="28"/>
        </w:rPr>
        <w:t>1:</w:t>
      </w:r>
      <w:r w:rsidRPr="00E85C5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85C50">
        <w:rPr>
          <w:rFonts w:ascii="Arial" w:hAnsi="Arial" w:cs="Arial"/>
          <w:b/>
          <w:spacing w:val="-4"/>
          <w:sz w:val="28"/>
          <w:szCs w:val="28"/>
        </w:rPr>
        <w:t xml:space="preserve"> Compute Services Practice</w:t>
      </w:r>
      <w:r w:rsidRPr="00E85C50">
        <w:rPr>
          <w:rFonts w:ascii="Arial" w:hAnsi="Arial" w:cs="Arial"/>
          <w:b/>
          <w:spacing w:val="-4"/>
          <w:sz w:val="28"/>
          <w:szCs w:val="28"/>
        </w:rPr>
        <w:t xml:space="preserve"> </w:t>
      </w:r>
    </w:p>
    <w:p w:rsidR="00E85C50" w:rsidRP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</w:p>
    <w:p w:rsidR="00E85C50" w:rsidRPr="00E85C50" w:rsidRDefault="00E85C50" w:rsidP="00E85C50">
      <w:pPr>
        <w:spacing w:before="38"/>
        <w:ind w:left="23"/>
        <w:rPr>
          <w:rFonts w:ascii="Arial" w:hAnsi="Arial" w:cs="Arial"/>
          <w:sz w:val="28"/>
          <w:szCs w:val="28"/>
        </w:rPr>
      </w:pPr>
      <w:r w:rsidRPr="00E85C50">
        <w:rPr>
          <w:rFonts w:ascii="Arial" w:hAnsi="Arial" w:cs="Arial"/>
          <w:color w:val="1B1B1B"/>
          <w:sz w:val="28"/>
          <w:szCs w:val="28"/>
        </w:rPr>
        <w:t xml:space="preserve">Summary: </w:t>
      </w:r>
      <w:r w:rsidRPr="00E85C50">
        <w:rPr>
          <w:rFonts w:ascii="Arial" w:hAnsi="Arial" w:cs="Arial"/>
          <w:sz w:val="28"/>
          <w:szCs w:val="28"/>
        </w:rPr>
        <w:t xml:space="preserve">In the </w:t>
      </w:r>
      <w:r w:rsidRPr="00E85C50">
        <w:rPr>
          <w:rStyle w:val="Strong"/>
          <w:rFonts w:ascii="Arial" w:hAnsi="Arial" w:cs="Arial"/>
          <w:sz w:val="28"/>
          <w:szCs w:val="28"/>
        </w:rPr>
        <w:t>Huawei Cloud Compute Services Practice (Windows ECS)</w:t>
      </w:r>
      <w:r w:rsidRPr="00E85C50">
        <w:rPr>
          <w:rFonts w:ascii="Arial" w:hAnsi="Arial" w:cs="Arial"/>
          <w:sz w:val="28"/>
          <w:szCs w:val="28"/>
        </w:rPr>
        <w:t xml:space="preserve">, the process begins by setting up a </w:t>
      </w:r>
      <w:r w:rsidRPr="00E85C50">
        <w:rPr>
          <w:rStyle w:val="Strong"/>
          <w:rFonts w:ascii="Arial" w:hAnsi="Arial" w:cs="Arial"/>
          <w:sz w:val="28"/>
          <w:szCs w:val="28"/>
        </w:rPr>
        <w:t>Virtual Private Cloud (VPC)</w:t>
      </w:r>
      <w:r w:rsidRPr="00E85C50">
        <w:rPr>
          <w:rFonts w:ascii="Arial" w:hAnsi="Arial" w:cs="Arial"/>
          <w:sz w:val="28"/>
          <w:szCs w:val="28"/>
        </w:rPr>
        <w:t xml:space="preserve"> along with a </w:t>
      </w:r>
      <w:r w:rsidRPr="00E85C50">
        <w:rPr>
          <w:rStyle w:val="Strong"/>
          <w:rFonts w:ascii="Arial" w:hAnsi="Arial" w:cs="Arial"/>
          <w:sz w:val="28"/>
          <w:szCs w:val="28"/>
        </w:rPr>
        <w:t>subnet and security group</w:t>
      </w:r>
      <w:r w:rsidRPr="00E85C50">
        <w:rPr>
          <w:rFonts w:ascii="Arial" w:hAnsi="Arial" w:cs="Arial"/>
          <w:sz w:val="28"/>
          <w:szCs w:val="28"/>
        </w:rPr>
        <w:t xml:space="preserve"> to define the network structure. After that, a </w:t>
      </w:r>
      <w:r w:rsidRPr="00E85C50">
        <w:rPr>
          <w:rStyle w:val="Strong"/>
          <w:rFonts w:ascii="Arial" w:hAnsi="Arial" w:cs="Arial"/>
          <w:sz w:val="28"/>
          <w:szCs w:val="28"/>
        </w:rPr>
        <w:t>Windows ECS (Elastic Cloud Server)</w:t>
      </w:r>
      <w:r w:rsidRPr="00E85C50">
        <w:rPr>
          <w:rFonts w:ascii="Arial" w:hAnsi="Arial" w:cs="Arial"/>
          <w:sz w:val="28"/>
          <w:szCs w:val="28"/>
        </w:rPr>
        <w:t xml:space="preserve"> instance is launched, a </w:t>
      </w:r>
      <w:r w:rsidRPr="00E85C50">
        <w:rPr>
          <w:rStyle w:val="Strong"/>
          <w:rFonts w:ascii="Arial" w:hAnsi="Arial" w:cs="Arial"/>
          <w:sz w:val="28"/>
          <w:szCs w:val="28"/>
        </w:rPr>
        <w:t>public IP</w:t>
      </w:r>
      <w:r w:rsidRPr="00E85C50">
        <w:rPr>
          <w:rFonts w:ascii="Arial" w:hAnsi="Arial" w:cs="Arial"/>
          <w:sz w:val="28"/>
          <w:szCs w:val="28"/>
        </w:rPr>
        <w:t xml:space="preserve"> is allocated, and necessary </w:t>
      </w:r>
      <w:r w:rsidRPr="00E85C50">
        <w:rPr>
          <w:rStyle w:val="Strong"/>
          <w:rFonts w:ascii="Arial" w:hAnsi="Arial" w:cs="Arial"/>
          <w:sz w:val="28"/>
          <w:szCs w:val="28"/>
        </w:rPr>
        <w:t>security rules</w:t>
      </w:r>
      <w:r w:rsidRPr="00E85C50">
        <w:rPr>
          <w:rFonts w:ascii="Arial" w:hAnsi="Arial" w:cs="Arial"/>
          <w:sz w:val="28"/>
          <w:szCs w:val="28"/>
        </w:rPr>
        <w:t xml:space="preserve"> enabling RDP port 3389 are configured. Finally, the ECS is accessed remotely using </w:t>
      </w:r>
      <w:r w:rsidRPr="00E85C50">
        <w:rPr>
          <w:rStyle w:val="Strong"/>
          <w:rFonts w:ascii="Arial" w:hAnsi="Arial" w:cs="Arial"/>
          <w:sz w:val="28"/>
          <w:szCs w:val="28"/>
        </w:rPr>
        <w:t>Remote Desktop Protocol (RDP)</w:t>
      </w:r>
      <w:r w:rsidRPr="00E85C50">
        <w:rPr>
          <w:rFonts w:ascii="Arial" w:hAnsi="Arial" w:cs="Arial"/>
          <w:sz w:val="28"/>
          <w:szCs w:val="28"/>
        </w:rPr>
        <w:t>. This exercise helps you understand how to deploy and manage a secure virtual machine in a cloud environment.</w:t>
      </w:r>
    </w:p>
    <w:p w:rsidR="00E85C50" w:rsidRDefault="00E85C50" w:rsidP="00E85C50">
      <w:pPr>
        <w:pStyle w:val="BodyText"/>
        <w:spacing w:before="86"/>
        <w:rPr>
          <w:rFonts w:ascii="Times New Roman" w:hAnsi="Times New Roman" w:cs="Times New Roman"/>
          <w:sz w:val="21"/>
        </w:rPr>
      </w:pPr>
    </w:p>
    <w:p w:rsidR="00E85C50" w:rsidRDefault="00E85C50" w:rsidP="00E85C50">
      <w:pPr>
        <w:pStyle w:val="BodyText"/>
        <w:tabs>
          <w:tab w:val="left" w:pos="1663"/>
        </w:tabs>
        <w:ind w:left="2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1810" cy="11779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50" w:rsidRDefault="00E85C50" w:rsidP="00E85C50">
      <w:pPr>
        <w:pStyle w:val="BodyText"/>
        <w:spacing w:before="76"/>
        <w:rPr>
          <w:rFonts w:ascii="Times New Roman" w:hAnsi="Times New Roman" w:cs="Times New Roman"/>
        </w:rPr>
      </w:pPr>
    </w:p>
    <w:p w:rsid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</w:p>
    <w:p w:rsid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</w:p>
    <w:p w:rsid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</w:p>
    <w:p w:rsidR="00E85C50" w:rsidRP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b/>
          <w:spacing w:val="-4"/>
          <w:sz w:val="28"/>
          <w:szCs w:val="28"/>
        </w:rPr>
      </w:pPr>
      <w:bookmarkStart w:id="0" w:name="_GoBack"/>
      <w:r w:rsidRPr="00E85C50">
        <w:rPr>
          <w:rFonts w:ascii="Arial" w:hAnsi="Arial" w:cs="Arial"/>
          <w:b/>
          <w:sz w:val="28"/>
          <w:szCs w:val="28"/>
        </w:rPr>
        <w:t>Lab</w:t>
      </w:r>
      <w:r w:rsidRPr="00E85C5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85C50">
        <w:rPr>
          <w:rFonts w:ascii="Arial" w:hAnsi="Arial" w:cs="Arial"/>
          <w:b/>
          <w:sz w:val="28"/>
          <w:szCs w:val="28"/>
        </w:rPr>
        <w:t>2:</w:t>
      </w:r>
      <w:r w:rsidRPr="00E85C50">
        <w:rPr>
          <w:rFonts w:ascii="Arial" w:hAnsi="Arial" w:cs="Arial"/>
          <w:b/>
          <w:spacing w:val="-4"/>
          <w:sz w:val="28"/>
          <w:szCs w:val="28"/>
        </w:rPr>
        <w:t xml:space="preserve">  Storage Services Practice</w:t>
      </w:r>
    </w:p>
    <w:bookmarkEnd w:id="0"/>
    <w:p w:rsidR="00E85C50" w:rsidRPr="00E85C50" w:rsidRDefault="00E85C50" w:rsidP="00E85C50">
      <w:pPr>
        <w:pStyle w:val="BodyText"/>
        <w:tabs>
          <w:tab w:val="left" w:pos="2983"/>
        </w:tabs>
        <w:ind w:left="23"/>
        <w:rPr>
          <w:rFonts w:ascii="Arial" w:hAnsi="Arial" w:cs="Arial"/>
          <w:sz w:val="28"/>
          <w:szCs w:val="28"/>
        </w:rPr>
      </w:pPr>
    </w:p>
    <w:p w:rsidR="00E85C50" w:rsidRPr="00E85C50" w:rsidRDefault="00E85C50" w:rsidP="00E85C50">
      <w:pPr>
        <w:spacing w:before="38"/>
        <w:ind w:left="23"/>
        <w:rPr>
          <w:rFonts w:ascii="Arial" w:hAnsi="Arial" w:cs="Arial"/>
          <w:sz w:val="28"/>
          <w:szCs w:val="28"/>
        </w:rPr>
      </w:pPr>
      <w:r w:rsidRPr="00E85C50">
        <w:rPr>
          <w:rFonts w:ascii="Arial" w:hAnsi="Arial" w:cs="Arial"/>
          <w:color w:val="1B1B1B"/>
          <w:sz w:val="28"/>
          <w:szCs w:val="28"/>
        </w:rPr>
        <w:t xml:space="preserve">Summary: </w:t>
      </w:r>
      <w:r w:rsidRPr="00E85C50">
        <w:rPr>
          <w:rFonts w:ascii="Arial" w:hAnsi="Arial" w:cs="Arial"/>
          <w:sz w:val="28"/>
          <w:szCs w:val="28"/>
        </w:rPr>
        <w:t xml:space="preserve">In the </w:t>
      </w:r>
      <w:r w:rsidRPr="00E85C50">
        <w:rPr>
          <w:rStyle w:val="Strong"/>
          <w:rFonts w:ascii="Arial" w:hAnsi="Arial" w:cs="Arial"/>
          <w:sz w:val="28"/>
          <w:szCs w:val="28"/>
        </w:rPr>
        <w:t>Huawei Cloud Storage Services Practice</w:t>
      </w:r>
      <w:r w:rsidRPr="00E85C50">
        <w:rPr>
          <w:rFonts w:ascii="Arial" w:hAnsi="Arial" w:cs="Arial"/>
          <w:sz w:val="28"/>
          <w:szCs w:val="28"/>
        </w:rPr>
        <w:t xml:space="preserve">, you begin by creating a </w:t>
      </w:r>
      <w:r w:rsidRPr="00E85C50">
        <w:rPr>
          <w:rStyle w:val="Strong"/>
          <w:rFonts w:ascii="Arial" w:hAnsi="Arial" w:cs="Arial"/>
          <w:sz w:val="28"/>
          <w:szCs w:val="28"/>
        </w:rPr>
        <w:t>VPC</w:t>
      </w:r>
      <w:r w:rsidRPr="00E85C50">
        <w:rPr>
          <w:rFonts w:ascii="Arial" w:hAnsi="Arial" w:cs="Arial"/>
          <w:sz w:val="28"/>
          <w:szCs w:val="28"/>
        </w:rPr>
        <w:t xml:space="preserve">, followed by launching an </w:t>
      </w:r>
      <w:r w:rsidRPr="00E85C50">
        <w:rPr>
          <w:rStyle w:val="Strong"/>
          <w:rFonts w:ascii="Arial" w:hAnsi="Arial" w:cs="Arial"/>
          <w:sz w:val="28"/>
          <w:szCs w:val="28"/>
        </w:rPr>
        <w:t>ECS instance</w:t>
      </w:r>
      <w:r w:rsidRPr="00E85C50">
        <w:rPr>
          <w:rFonts w:ascii="Arial" w:hAnsi="Arial" w:cs="Arial"/>
          <w:sz w:val="28"/>
          <w:szCs w:val="28"/>
        </w:rPr>
        <w:t xml:space="preserve"> and setting up an </w:t>
      </w:r>
      <w:r w:rsidRPr="00E85C50">
        <w:rPr>
          <w:rStyle w:val="Strong"/>
          <w:rFonts w:ascii="Arial" w:hAnsi="Arial" w:cs="Arial"/>
          <w:sz w:val="28"/>
          <w:szCs w:val="28"/>
        </w:rPr>
        <w:t>EVS (Elastic Volume Service) disk</w:t>
      </w:r>
      <w:r w:rsidRPr="00E85C50">
        <w:rPr>
          <w:rFonts w:ascii="Arial" w:hAnsi="Arial" w:cs="Arial"/>
          <w:sz w:val="28"/>
          <w:szCs w:val="28"/>
        </w:rPr>
        <w:t xml:space="preserve">. This disk is then attached to the ECS, where you remotely log in, initialize, and format it. Later, the disk is detached and reattached to a second ECS instance named </w:t>
      </w:r>
      <w:proofErr w:type="spellStart"/>
      <w:r w:rsidRPr="00E85C50">
        <w:rPr>
          <w:rStyle w:val="Strong"/>
          <w:rFonts w:ascii="Arial" w:hAnsi="Arial" w:cs="Arial"/>
          <w:sz w:val="28"/>
          <w:szCs w:val="28"/>
        </w:rPr>
        <w:t>ECSTest</w:t>
      </w:r>
      <w:proofErr w:type="spellEnd"/>
      <w:r w:rsidRPr="00E85C50">
        <w:rPr>
          <w:rFonts w:ascii="Arial" w:hAnsi="Arial" w:cs="Arial"/>
          <w:sz w:val="28"/>
          <w:szCs w:val="28"/>
        </w:rPr>
        <w:t xml:space="preserve">. After </w:t>
      </w:r>
      <w:r w:rsidRPr="00E85C50">
        <w:rPr>
          <w:rFonts w:ascii="Arial" w:hAnsi="Arial" w:cs="Arial"/>
          <w:sz w:val="28"/>
          <w:szCs w:val="28"/>
        </w:rPr>
        <w:lastRenderedPageBreak/>
        <w:t xml:space="preserve">logging into </w:t>
      </w:r>
      <w:proofErr w:type="spellStart"/>
      <w:r w:rsidRPr="00E85C50">
        <w:rPr>
          <w:rFonts w:ascii="Arial" w:hAnsi="Arial" w:cs="Arial"/>
          <w:sz w:val="28"/>
          <w:szCs w:val="28"/>
        </w:rPr>
        <w:t>ECSTest</w:t>
      </w:r>
      <w:proofErr w:type="spellEnd"/>
      <w:r w:rsidRPr="00E85C50">
        <w:rPr>
          <w:rFonts w:ascii="Arial" w:hAnsi="Arial" w:cs="Arial"/>
          <w:sz w:val="28"/>
          <w:szCs w:val="28"/>
        </w:rPr>
        <w:t>, you format the disk again and create a test file (</w:t>
      </w:r>
      <w:r w:rsidRPr="00E85C50">
        <w:rPr>
          <w:rStyle w:val="HTMLCode"/>
          <w:rFonts w:ascii="Arial" w:eastAsia="Arial MT" w:hAnsi="Arial" w:cs="Arial"/>
          <w:sz w:val="28"/>
          <w:szCs w:val="28"/>
        </w:rPr>
        <w:t>test.txt</w:t>
      </w:r>
      <w:r w:rsidRPr="00E85C50">
        <w:rPr>
          <w:rFonts w:ascii="Arial" w:hAnsi="Arial" w:cs="Arial"/>
          <w:sz w:val="28"/>
          <w:szCs w:val="28"/>
        </w:rPr>
        <w:t xml:space="preserve">) to confirm successful storage access. This exercise illustrates how to handle and transfer </w:t>
      </w:r>
      <w:r w:rsidRPr="00E85C50">
        <w:rPr>
          <w:rStyle w:val="Strong"/>
          <w:rFonts w:ascii="Arial" w:hAnsi="Arial" w:cs="Arial"/>
          <w:sz w:val="28"/>
          <w:szCs w:val="28"/>
        </w:rPr>
        <w:t>block storage</w:t>
      </w:r>
      <w:r w:rsidRPr="00E85C50">
        <w:rPr>
          <w:rFonts w:ascii="Arial" w:hAnsi="Arial" w:cs="Arial"/>
          <w:sz w:val="28"/>
          <w:szCs w:val="28"/>
        </w:rPr>
        <w:t xml:space="preserve"> between multiple cloud servers.</w:t>
      </w:r>
    </w:p>
    <w:p w:rsidR="00E85C50" w:rsidRDefault="00E85C50" w:rsidP="00E85C50">
      <w:pPr>
        <w:pStyle w:val="BodyText"/>
        <w:spacing w:before="85"/>
        <w:rPr>
          <w:rFonts w:ascii="Times New Roman" w:hAnsi="Times New Roman" w:cs="Times New Roman"/>
          <w:sz w:val="21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1810" cy="2320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</w:p>
    <w:p w:rsidR="00E85C50" w:rsidRPr="00E85C50" w:rsidRDefault="00E85C50" w:rsidP="00E85C50">
      <w:pPr>
        <w:spacing w:before="38"/>
        <w:rPr>
          <w:rFonts w:ascii="Arial" w:hAnsi="Arial" w:cs="Arial"/>
          <w:b/>
          <w:sz w:val="28"/>
          <w:szCs w:val="28"/>
        </w:rPr>
      </w:pPr>
      <w:r w:rsidRPr="00E85C50">
        <w:rPr>
          <w:rFonts w:ascii="Arial" w:hAnsi="Arial" w:cs="Arial"/>
          <w:b/>
          <w:sz w:val="28"/>
          <w:szCs w:val="28"/>
        </w:rPr>
        <w:t>Lab</w:t>
      </w:r>
      <w:r w:rsidRPr="00E85C5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85C50">
        <w:rPr>
          <w:rFonts w:ascii="Arial" w:hAnsi="Arial" w:cs="Arial"/>
          <w:b/>
          <w:sz w:val="28"/>
          <w:szCs w:val="28"/>
        </w:rPr>
        <w:t>3:</w:t>
      </w:r>
      <w:r w:rsidRPr="00E85C50">
        <w:rPr>
          <w:rFonts w:ascii="Arial" w:hAnsi="Arial" w:cs="Arial"/>
          <w:b/>
          <w:spacing w:val="-3"/>
          <w:sz w:val="28"/>
          <w:szCs w:val="28"/>
        </w:rPr>
        <w:t xml:space="preserve"> Lab Name: </w:t>
      </w:r>
      <w:r w:rsidRPr="00E85C50">
        <w:rPr>
          <w:rFonts w:ascii="Arial" w:hAnsi="Arial" w:cs="Arial"/>
          <w:b/>
          <w:sz w:val="28"/>
          <w:szCs w:val="28"/>
        </w:rPr>
        <w:t>Authentication of I am User</w:t>
      </w:r>
    </w:p>
    <w:p w:rsidR="00E85C50" w:rsidRPr="00E85C50" w:rsidRDefault="00E85C50" w:rsidP="00E85C50">
      <w:pPr>
        <w:spacing w:before="38"/>
        <w:rPr>
          <w:rFonts w:ascii="Arial" w:hAnsi="Arial" w:cs="Arial"/>
          <w:sz w:val="28"/>
          <w:szCs w:val="28"/>
        </w:rPr>
      </w:pPr>
      <w:r w:rsidRPr="00E85C50">
        <w:rPr>
          <w:rFonts w:ascii="Arial" w:hAnsi="Arial" w:cs="Arial"/>
          <w:color w:val="1B1B1B"/>
          <w:sz w:val="28"/>
          <w:szCs w:val="28"/>
        </w:rPr>
        <w:t xml:space="preserve">Summary: </w:t>
      </w:r>
      <w:r w:rsidRPr="00E85C50">
        <w:rPr>
          <w:rFonts w:ascii="Arial" w:hAnsi="Arial" w:cs="Arial"/>
          <w:spacing w:val="-4"/>
          <w:sz w:val="28"/>
          <w:szCs w:val="28"/>
        </w:rPr>
        <w:t xml:space="preserve"> </w:t>
      </w:r>
      <w:r w:rsidRPr="00E85C50">
        <w:rPr>
          <w:rFonts w:ascii="Arial" w:hAnsi="Arial" w:cs="Arial"/>
          <w:sz w:val="28"/>
          <w:szCs w:val="28"/>
        </w:rPr>
        <w:t xml:space="preserve">In this task, you access your </w:t>
      </w:r>
      <w:r w:rsidRPr="00E85C50">
        <w:rPr>
          <w:rStyle w:val="Strong"/>
          <w:rFonts w:ascii="Arial" w:hAnsi="Arial" w:cs="Arial"/>
          <w:sz w:val="28"/>
          <w:szCs w:val="28"/>
        </w:rPr>
        <w:t>Huawei Cloud account</w:t>
      </w:r>
      <w:r w:rsidRPr="00E85C50">
        <w:rPr>
          <w:rFonts w:ascii="Arial" w:hAnsi="Arial" w:cs="Arial"/>
          <w:sz w:val="28"/>
          <w:szCs w:val="28"/>
        </w:rPr>
        <w:t>, create multiple</w:t>
      </w:r>
      <w:r w:rsidRPr="00E85C50">
        <w:rPr>
          <w:rStyle w:val="Strong"/>
          <w:rFonts w:ascii="Arial" w:hAnsi="Arial" w:cs="Arial"/>
          <w:sz w:val="28"/>
          <w:szCs w:val="28"/>
        </w:rPr>
        <w:t xml:space="preserve"> users</w:t>
      </w:r>
      <w:r w:rsidRPr="00E85C50">
        <w:rPr>
          <w:rFonts w:ascii="Arial" w:hAnsi="Arial" w:cs="Arial"/>
          <w:sz w:val="28"/>
          <w:szCs w:val="28"/>
        </w:rPr>
        <w:t xml:space="preserve">, assign them the necessary roles or permissions, and download their </w:t>
      </w:r>
      <w:r w:rsidRPr="00E85C50">
        <w:rPr>
          <w:rStyle w:val="Strong"/>
          <w:rFonts w:ascii="Arial" w:hAnsi="Arial" w:cs="Arial"/>
          <w:sz w:val="28"/>
          <w:szCs w:val="28"/>
        </w:rPr>
        <w:t>Access Key and Secret Key</w:t>
      </w:r>
      <w:r w:rsidRPr="00E85C50">
        <w:rPr>
          <w:rFonts w:ascii="Arial" w:hAnsi="Arial" w:cs="Arial"/>
          <w:sz w:val="28"/>
          <w:szCs w:val="28"/>
        </w:rPr>
        <w:t xml:space="preserve">. Using </w:t>
      </w:r>
      <w:r w:rsidRPr="00E85C50">
        <w:rPr>
          <w:rStyle w:val="Strong"/>
          <w:rFonts w:ascii="Arial" w:hAnsi="Arial" w:cs="Arial"/>
          <w:sz w:val="28"/>
          <w:szCs w:val="28"/>
        </w:rPr>
        <w:t>Postman</w:t>
      </w:r>
      <w:r w:rsidRPr="00E85C50">
        <w:rPr>
          <w:rFonts w:ascii="Arial" w:hAnsi="Arial" w:cs="Arial"/>
          <w:sz w:val="28"/>
          <w:szCs w:val="28"/>
        </w:rPr>
        <w:t xml:space="preserve">, you then authenticate these users by making a </w:t>
      </w:r>
      <w:r w:rsidRPr="00E85C50">
        <w:rPr>
          <w:rStyle w:val="Strong"/>
          <w:rFonts w:ascii="Arial" w:hAnsi="Arial" w:cs="Arial"/>
          <w:sz w:val="28"/>
          <w:szCs w:val="28"/>
        </w:rPr>
        <w:t>POST request</w:t>
      </w:r>
      <w:r w:rsidRPr="00E85C50">
        <w:rPr>
          <w:rFonts w:ascii="Arial" w:hAnsi="Arial" w:cs="Arial"/>
          <w:sz w:val="28"/>
          <w:szCs w:val="28"/>
        </w:rPr>
        <w:t xml:space="preserve"> that includes a properly formatted </w:t>
      </w:r>
      <w:r w:rsidRPr="00E85C50">
        <w:rPr>
          <w:rStyle w:val="Strong"/>
          <w:rFonts w:ascii="Arial" w:hAnsi="Arial" w:cs="Arial"/>
          <w:sz w:val="28"/>
          <w:szCs w:val="28"/>
        </w:rPr>
        <w:t>JSON body</w:t>
      </w:r>
      <w:r w:rsidRPr="00E85C50">
        <w:rPr>
          <w:rFonts w:ascii="Arial" w:hAnsi="Arial" w:cs="Arial"/>
          <w:sz w:val="28"/>
          <w:szCs w:val="28"/>
        </w:rPr>
        <w:t xml:space="preserve"> along with essential </w:t>
      </w:r>
      <w:r w:rsidRPr="00E85C50">
        <w:rPr>
          <w:rStyle w:val="Strong"/>
          <w:rFonts w:ascii="Arial" w:hAnsi="Arial" w:cs="Arial"/>
          <w:sz w:val="28"/>
          <w:szCs w:val="28"/>
        </w:rPr>
        <w:t>headers</w:t>
      </w:r>
      <w:r w:rsidRPr="00E85C50">
        <w:rPr>
          <w:rFonts w:ascii="Arial" w:hAnsi="Arial" w:cs="Arial"/>
          <w:sz w:val="28"/>
          <w:szCs w:val="28"/>
        </w:rPr>
        <w:t xml:space="preserve"> such as </w:t>
      </w:r>
      <w:r w:rsidRPr="00E85C50">
        <w:rPr>
          <w:rStyle w:val="HTMLCode"/>
          <w:rFonts w:ascii="Arial" w:eastAsia="Arial MT" w:hAnsi="Arial" w:cs="Arial"/>
          <w:sz w:val="28"/>
          <w:szCs w:val="28"/>
        </w:rPr>
        <w:t>Content-Type: application/</w:t>
      </w:r>
      <w:proofErr w:type="spellStart"/>
      <w:r w:rsidRPr="00E85C50">
        <w:rPr>
          <w:rStyle w:val="HTMLCode"/>
          <w:rFonts w:ascii="Arial" w:eastAsia="Arial MT" w:hAnsi="Arial" w:cs="Arial"/>
          <w:sz w:val="28"/>
          <w:szCs w:val="28"/>
        </w:rPr>
        <w:t>json</w:t>
      </w:r>
      <w:proofErr w:type="spellEnd"/>
      <w:r w:rsidRPr="00E85C5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E85C50">
        <w:rPr>
          <w:rStyle w:val="HTMLCode"/>
          <w:rFonts w:ascii="Arial" w:eastAsia="Arial MT" w:hAnsi="Arial" w:cs="Arial"/>
          <w:sz w:val="28"/>
          <w:szCs w:val="28"/>
        </w:rPr>
        <w:t>Accept:application</w:t>
      </w:r>
      <w:proofErr w:type="spellEnd"/>
      <w:r w:rsidRPr="00E85C50">
        <w:rPr>
          <w:rStyle w:val="HTMLCode"/>
          <w:rFonts w:ascii="Arial" w:eastAsia="Arial MT" w:hAnsi="Arial" w:cs="Arial"/>
          <w:sz w:val="28"/>
          <w:szCs w:val="28"/>
        </w:rPr>
        <w:t>/</w:t>
      </w:r>
      <w:proofErr w:type="spellStart"/>
      <w:r w:rsidRPr="00E85C50">
        <w:rPr>
          <w:rStyle w:val="HTMLCode"/>
          <w:rFonts w:ascii="Arial" w:eastAsia="Arial MT" w:hAnsi="Arial" w:cs="Arial"/>
          <w:sz w:val="28"/>
          <w:szCs w:val="28"/>
        </w:rPr>
        <w:t>json</w:t>
      </w:r>
      <w:proofErr w:type="spellEnd"/>
      <w:r w:rsidRPr="00E85C50">
        <w:rPr>
          <w:rFonts w:ascii="Arial" w:hAnsi="Arial" w:cs="Arial"/>
          <w:sz w:val="28"/>
          <w:szCs w:val="28"/>
        </w:rPr>
        <w:t xml:space="preserve">. Upon </w:t>
      </w:r>
      <w:r w:rsidRPr="00E85C50">
        <w:rPr>
          <w:rFonts w:ascii="Arial" w:hAnsi="Arial" w:cs="Arial"/>
          <w:sz w:val="28"/>
          <w:szCs w:val="28"/>
        </w:rPr>
        <w:lastRenderedPageBreak/>
        <w:t xml:space="preserve">successful authentication, a </w:t>
      </w:r>
      <w:r w:rsidRPr="00E85C50">
        <w:rPr>
          <w:rStyle w:val="Strong"/>
          <w:rFonts w:ascii="Arial" w:hAnsi="Arial" w:cs="Arial"/>
          <w:sz w:val="28"/>
          <w:szCs w:val="28"/>
        </w:rPr>
        <w:t>token</w:t>
      </w:r>
      <w:r w:rsidRPr="00E85C50">
        <w:rPr>
          <w:rFonts w:ascii="Arial" w:hAnsi="Arial" w:cs="Arial"/>
          <w:sz w:val="28"/>
          <w:szCs w:val="28"/>
        </w:rPr>
        <w:t xml:space="preserve"> is generated, enabling secure access to Huawei Cloud APIs on behalf of the IAM user.</w:t>
      </w:r>
    </w:p>
    <w:p w:rsidR="00E85C50" w:rsidRDefault="00E85C50" w:rsidP="00E85C50">
      <w:pPr>
        <w:spacing w:before="38"/>
        <w:rPr>
          <w:sz w:val="18"/>
          <w:szCs w:val="18"/>
        </w:rPr>
      </w:pPr>
    </w:p>
    <w:p w:rsidR="00E85C50" w:rsidRDefault="00E85C50" w:rsidP="00E85C50">
      <w:pPr>
        <w:spacing w:before="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1810" cy="31476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50" w:rsidRDefault="00E85C50" w:rsidP="00E85C50"/>
    <w:sectPr w:rsidR="00E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50"/>
    <w:rsid w:val="003527A0"/>
    <w:rsid w:val="00E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CB4E-E00A-42C0-88AF-234104E8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C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5C50"/>
    <w:rPr>
      <w:rFonts w:ascii="Courier New" w:eastAsia="Times New Roman" w:hAnsi="Courier New" w:cs="Courier New" w:hint="default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E85C50"/>
    <w:pPr>
      <w:widowControl w:val="0"/>
      <w:autoSpaceDE w:val="0"/>
      <w:autoSpaceDN w:val="0"/>
      <w:spacing w:after="0" w:line="240" w:lineRule="auto"/>
      <w:ind w:left="268"/>
      <w:jc w:val="center"/>
    </w:pPr>
    <w:rPr>
      <w:rFonts w:ascii="Arial" w:eastAsia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E85C5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5C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5C50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E85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COMPUTERS</dc:creator>
  <cp:keywords/>
  <dc:description/>
  <cp:lastModifiedBy>SAEED COMPUTERS</cp:lastModifiedBy>
  <cp:revision>1</cp:revision>
  <dcterms:created xsi:type="dcterms:W3CDTF">2025-08-10T11:23:00Z</dcterms:created>
  <dcterms:modified xsi:type="dcterms:W3CDTF">2025-08-10T11:33:00Z</dcterms:modified>
</cp:coreProperties>
</file>