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29038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植系青年——种地理论指导</w:t>
      </w:r>
    </w:p>
    <w:p w14:paraId="5C10B2BF">
      <w:pPr>
        <w:numPr>
          <w:ilvl w:val="0"/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基础工具认识、具体步骤讲解</w:t>
      </w:r>
    </w:p>
    <w:p w14:paraId="179BE3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先在土地均匀撒上有机化肥</w:t>
      </w:r>
    </w:p>
    <w:p w14:paraId="285525A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2.用锄头翻起土地，使肥料和泥土混合均匀</w:t>
      </w:r>
    </w:p>
    <w:p w14:paraId="3A71039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3.用耙敲碎、整平土壤，使土地平整（均匀浇水，不积水）</w:t>
      </w:r>
    </w:p>
    <w:p w14:paraId="6C0858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4.整理旁边过道，散落泥土堆回垄上</w:t>
      </w:r>
    </w:p>
    <w:p w14:paraId="24D039C2">
      <w:pPr>
        <w:numPr>
          <w:numId w:val="0"/>
        </w:numPr>
        <w:rPr>
          <w:rFonts w:hint="eastAsia"/>
          <w:lang w:val="en-US" w:eastAsia="zh-CN"/>
        </w:rPr>
      </w:pPr>
    </w:p>
    <w:p w14:paraId="148D935F">
      <w:pPr>
        <w:numPr>
          <w:numId w:val="0"/>
        </w:numPr>
        <w:rPr>
          <w:rFonts w:hint="eastAsia"/>
          <w:lang w:val="en-US" w:eastAsia="zh-CN"/>
        </w:rPr>
      </w:pPr>
    </w:p>
    <w:p w14:paraId="6D947C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除杂</w:t>
      </w:r>
      <w:r>
        <w:rPr>
          <w:rFonts w:hint="eastAsia"/>
          <w:lang w:val="en-US" w:eastAsia="zh-CN"/>
        </w:rPr>
        <w:t>：将土壤中的杂草去除干净，防止其抢走作物的营养，防止杂草滋生，减少病虫害。</w:t>
      </w:r>
    </w:p>
    <w:p w14:paraId="60F54C1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深翻：</w:t>
      </w:r>
      <w:r>
        <w:rPr>
          <w:rFonts w:hint="eastAsia"/>
          <w:lang w:val="en-US" w:eastAsia="zh-CN"/>
        </w:rPr>
        <w:t>，利于作物生长，根系下扎更容易，土壤的保水保肥能力也会变得更好。</w:t>
      </w:r>
    </w:p>
    <w:p w14:paraId="29F262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播种准备</w:t>
      </w:r>
      <w:r>
        <w:rPr>
          <w:rFonts w:hint="eastAsia"/>
          <w:lang w:val="en-US" w:eastAsia="zh-CN"/>
        </w:rPr>
        <w:t>：按照一定的行距和株距，挖出适当的坑，以方便播种。</w:t>
      </w:r>
    </w:p>
    <w:p w14:paraId="016BC88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挖坑：</w:t>
      </w:r>
      <w:r>
        <w:rPr>
          <w:rFonts w:hint="eastAsia"/>
          <w:lang w:val="en-US" w:eastAsia="zh-CN"/>
        </w:rPr>
        <w:t>挖坑时，需要注意坑的大小和深度，以保证种子能够被土壤覆盖，但又不会过深导致种子无法发芽。一般来说，一个拳头的大小就刚刚好。</w:t>
      </w:r>
    </w:p>
    <w:p w14:paraId="53E7446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播种：</w:t>
      </w:r>
      <w:r>
        <w:rPr>
          <w:rFonts w:hint="eastAsia"/>
          <w:lang w:val="en-US" w:eastAsia="zh-CN"/>
        </w:rPr>
        <w:t>在挖好的坑中放入适量的种子然后覆盖上土壤（五粒左右）。</w:t>
      </w:r>
    </w:p>
    <w:p w14:paraId="05E46B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浇水：</w:t>
      </w:r>
      <w:r>
        <w:rPr>
          <w:rFonts w:hint="eastAsia"/>
          <w:lang w:val="en-US" w:eastAsia="zh-CN"/>
        </w:rPr>
        <w:t>播种后，需要及时浇水，以保证种子能够充分吸收水分，顺利发芽生长。浇水时，需要注意水量的控制，避免过量或过少的情况。（相对温和水流）</w:t>
      </w:r>
    </w:p>
    <w:p w14:paraId="2B1431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覆膜：</w:t>
      </w:r>
      <w:r>
        <w:rPr>
          <w:rFonts w:hint="eastAsia"/>
          <w:lang w:val="en-US" w:eastAsia="zh-CN"/>
        </w:rPr>
        <w:t>根据温度情况，如果气温低于15度，最好给播好种的菜地覆盖一层塑料薄膜，这样可以给种子增加温度和湿度，如果气温高的话，可以省略这一步聚。叶菜出苗，就可以把薄膜去掉，浇水管理上见干见湿，如果苗出得密，要进行间苗，给每棵蔬菜留出足够的生长空间。</w:t>
      </w:r>
    </w:p>
    <w:p w14:paraId="7D185252">
      <w:pPr>
        <w:numPr>
          <w:numId w:val="0"/>
        </w:numPr>
        <w:rPr>
          <w:rFonts w:hint="eastAsia"/>
          <w:lang w:val="en-US" w:eastAsia="zh-CN"/>
        </w:rPr>
      </w:pPr>
    </w:p>
    <w:p w14:paraId="5984E8D8">
      <w:pPr>
        <w:numPr>
          <w:numId w:val="0"/>
        </w:numPr>
        <w:rPr>
          <w:rFonts w:hint="eastAsia"/>
          <w:lang w:val="en-US" w:eastAsia="zh-CN"/>
        </w:rPr>
      </w:pPr>
    </w:p>
    <w:p w14:paraId="1CE42C64">
      <w:pPr>
        <w:numPr>
          <w:numId w:val="0"/>
        </w:numPr>
        <w:rPr>
          <w:rFonts w:hint="eastAsia"/>
          <w:lang w:val="en-US" w:eastAsia="zh-CN"/>
        </w:rPr>
      </w:pPr>
    </w:p>
    <w:p w14:paraId="5C5FBE93">
      <w:pPr>
        <w:numPr>
          <w:numId w:val="0"/>
        </w:numPr>
        <w:rPr>
          <w:rFonts w:hint="eastAsia"/>
          <w:lang w:val="en-US" w:eastAsia="zh-CN"/>
        </w:rPr>
      </w:pPr>
    </w:p>
    <w:p w14:paraId="4997824F">
      <w:pPr>
        <w:numPr>
          <w:numId w:val="0"/>
        </w:numPr>
        <w:rPr>
          <w:rFonts w:hint="eastAsia"/>
          <w:lang w:val="en-US" w:eastAsia="zh-CN"/>
        </w:rPr>
      </w:pPr>
    </w:p>
    <w:p w14:paraId="5598AF04">
      <w:pPr>
        <w:numPr>
          <w:numId w:val="0"/>
        </w:numPr>
        <w:rPr>
          <w:rFonts w:hint="eastAsia"/>
          <w:lang w:val="en-US" w:eastAsia="zh-CN"/>
        </w:rPr>
      </w:pPr>
    </w:p>
    <w:p w14:paraId="5FA2FB9E">
      <w:pPr>
        <w:numPr>
          <w:numId w:val="0"/>
        </w:numPr>
        <w:rPr>
          <w:rFonts w:hint="eastAsia"/>
          <w:lang w:val="en-US" w:eastAsia="zh-CN"/>
        </w:rPr>
      </w:pPr>
    </w:p>
    <w:p w14:paraId="39850EC9">
      <w:pPr>
        <w:numPr>
          <w:numId w:val="0"/>
        </w:numPr>
        <w:rPr>
          <w:rFonts w:hint="eastAsia"/>
          <w:lang w:val="en-US" w:eastAsia="zh-CN"/>
        </w:rPr>
      </w:pPr>
    </w:p>
    <w:p w14:paraId="1529DE68">
      <w:pPr>
        <w:numPr>
          <w:numId w:val="0"/>
        </w:numPr>
        <w:rPr>
          <w:rFonts w:hint="eastAsia"/>
          <w:lang w:val="en-US" w:eastAsia="zh-CN"/>
        </w:rPr>
      </w:pPr>
    </w:p>
    <w:p w14:paraId="59E246E0">
      <w:pPr>
        <w:numPr>
          <w:numId w:val="0"/>
        </w:numPr>
        <w:rPr>
          <w:rFonts w:hint="eastAsia"/>
          <w:lang w:val="en-US" w:eastAsia="zh-CN"/>
        </w:rPr>
      </w:pPr>
    </w:p>
    <w:p w14:paraId="0ACF08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5D2D67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0315" cy="2520315"/>
            <wp:effectExtent l="0" t="0" r="6985" b="6985"/>
            <wp:docPr id="2" name="图片 2" descr="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耙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2520315"/>
            <wp:effectExtent l="0" t="0" r="6985" b="6985"/>
            <wp:docPr id="1" name="图片 1" descr="锄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锄头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2494">
      <w:pPr>
        <w:numPr>
          <w:numId w:val="0"/>
        </w:numPr>
        <w:rPr>
          <w:rFonts w:hint="default"/>
          <w:lang w:val="en-US" w:eastAsia="zh-CN"/>
        </w:rPr>
      </w:pPr>
    </w:p>
    <w:p w14:paraId="2549F433">
      <w:pPr>
        <w:numPr>
          <w:numId w:val="0"/>
        </w:numPr>
        <w:rPr>
          <w:rFonts w:hint="default"/>
          <w:lang w:val="en-US" w:eastAsia="zh-CN"/>
        </w:rPr>
      </w:pPr>
    </w:p>
    <w:p w14:paraId="6D5889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10790" cy="2520315"/>
            <wp:effectExtent l="0" t="0" r="3810" b="6985"/>
            <wp:docPr id="3" name="图片 3" descr="铲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铲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520315" cy="2520315"/>
            <wp:effectExtent l="0" t="0" r="6985" b="6985"/>
            <wp:docPr id="4" name="图片 4" descr="除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除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3B45">
      <w:pPr>
        <w:bidi w:val="0"/>
        <w:rPr>
          <w:rFonts w:hint="default"/>
          <w:lang w:val="en-US" w:eastAsia="zh-CN"/>
        </w:rPr>
      </w:pPr>
    </w:p>
    <w:p w14:paraId="5859FFC3">
      <w:pPr>
        <w:bidi w:val="0"/>
        <w:rPr>
          <w:rFonts w:hint="default"/>
          <w:lang w:val="en-US" w:eastAsia="zh-CN"/>
        </w:rPr>
      </w:pPr>
    </w:p>
    <w:p w14:paraId="3299F1C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27855" cy="2520315"/>
            <wp:effectExtent l="0" t="0" r="4445" b="6985"/>
            <wp:docPr id="5" name="图片 5" descr="翻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翻土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F870">
      <w:p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7128B525">
      <w:pPr>
        <w:keepNext w:val="0"/>
        <w:keepLines w:val="0"/>
        <w:widowControl/>
        <w:suppressLineNumbers w:val="0"/>
        <w:shd w:val="clear" w:fill="FFFFFF"/>
        <w:spacing w:before="0" w:beforeAutospacing="0" w:after="360" w:afterAutospacing="0" w:line="36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植系青年必备：种地实用指南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299DDBDF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377CD057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在城市的喧嚣中，“植系青年” 们怀揣着对自然的向往，投身到种地的乐趣中。一块小小的土地，承载着大家对绿色生活和新鲜收获的期待。今天，就为各位植系青年带来一份超详细的种地理论指导，从基础工具认识到具体步骤，轻松开启你的田园之旅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33A104AC">
      <w:pPr>
        <w:keepNext w:val="0"/>
        <w:keepLines w:val="0"/>
        <w:widowControl/>
        <w:suppressLineNumbers w:val="0"/>
        <w:shd w:val="clear" w:fill="FFFFFF"/>
        <w:spacing w:before="360" w:beforeAutospacing="0" w:after="180" w:afterAutospacing="0" w:line="30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基础工具大揭秘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1E161C13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工欲善其事，必先利其器。种地前，先来认识一下这些 “好帮手”：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5181D3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锄头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：堪称土地的 “魔法师”，能翻起厚重的泥土，让土地变得疏松透气。无论是混合肥料，还是开垦新土，锄头都不可或缺。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1D3B29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耙子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：耙子可以把翻起的土块敲碎、整平，让土地表面平整均匀，为种子们打造舒适的 “温床”。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41DCA056">
      <w:pPr>
        <w:keepNext w:val="0"/>
        <w:keepLines w:val="0"/>
        <w:widowControl/>
        <w:suppressLineNumbers w:val="0"/>
        <w:shd w:val="clear" w:fill="FFFFFF"/>
        <w:spacing w:before="360" w:beforeAutospacing="0" w:after="180" w:afterAutospacing="0" w:line="30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种地的详细步骤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13F8A5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EFF0F1"/>
        </w:rPr>
        <w:t>除杂行动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EFF0F1"/>
        </w:rPr>
        <w:t>：将土壤中的杂草去除干净。杂草可是作物生长的 “小敌人”，它们会抢走作物的营养，还可能滋生病虫害。定期除杂，能让作物茁壮成长，减少不必要的竞争。</w:t>
      </w:r>
    </w:p>
    <w:p w14:paraId="06F3F0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均匀撒肥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：先在土地上均匀地撒上有机化肥，这是给土地的 “第一份礼物”，为后续作物生长提供充足的养分。有机化肥营养丰富且环保，能让土地持续保持肥沃。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2B0CA5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锄头翻土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：拿起锄头，用力翻起土地，让肥料和泥土充分混合均匀。这个过程不仅能让肥料更好地融入土壤，还能疏松土壤，为作物根系生长创造良好条件。每一次翻土，都是与土地的亲密对话。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2BBC2A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EFF0F1"/>
        </w:rPr>
        <w:t>深翻土地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EFF0F1"/>
        </w:rPr>
        <w:t>：深翻土地是种地的重要环节。深翻可以让土壤更加疏松，作物根系下扎更容易，同时土壤的保水保肥能力也会大大提升。一般来说，深翻的深度在 20 - 30 厘米较为合适。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​</w:t>
      </w:r>
    </w:p>
    <w:p w14:paraId="4E1D1A50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平整土地与过道整理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1DFE53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耙子整平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：用耙子仔细敲碎大的土块，将土壤整平。整平后的土地更有利于均匀浇水，避免积水。同时，平整的土地也让后续播种和管理更加方便。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7591E76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过道整理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：整理土地旁边的过道，把散落的泥土堆回垄上。整齐的过道不仅方便行走，还能避免土地资源浪费，让整个种植区域看起来整洁有序。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3831ED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</w:p>
    <w:p w14:paraId="266A4239">
      <w:pPr>
        <w:keepNext w:val="0"/>
        <w:keepLines w:val="0"/>
        <w:widowControl/>
        <w:suppressLineNumbers w:val="0"/>
        <w:shd w:val="clear" w:fill="FFFFFF"/>
        <w:spacing w:before="300" w:beforeAutospacing="0" w:after="160" w:afterAutospacing="0" w:line="27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播种前准备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​</w:t>
      </w:r>
    </w:p>
    <w:p w14:paraId="2C36B4D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挖坑技巧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：按照一定的行距和株距，挖出适当的坑用于播种。挖坑时，要注意坑的大小和深度。一个合适的坑，大小一般以一个拳头左右为宜，这样能保证种子被土壤覆盖，又不会因为过深导致种子无法发芽。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01F993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播种操作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：在挖好的坑中放入适量的种子，一般每坑五粒左右。然后轻轻覆盖上土壤，动作要轻柔，避免损伤种子。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10AA7EB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及时浇水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：播种后，要及时浇水。温和的水流能让种子充分吸收水分，顺利发芽生长。注意水量的控制，既不能过量导致种子被淹死，也不能过少让种子缺水。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21AA810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80" w:afterAutospacing="0" w:line="15" w:lineRule="atLeast"/>
        <w:ind w:left="0" w:hanging="360"/>
        <w:textAlignment w:val="auto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覆膜选择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EFF0F1"/>
        </w:rPr>
        <w:t>：根据温度情况决定是否覆膜。如果气温低于 15 度，最好给播好种的菜地覆盖一层塑料薄膜，它能为种子增加温度和湿度，促进种子发芽。当叶菜出苗后，就可以把薄膜去掉。在后续浇水管理上，遵循见干见湿的原则，如果苗出得太密，要进行间苗，给每棵蔬菜留出足够的生长空间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​</w:t>
      </w:r>
    </w:p>
    <w:p w14:paraId="06F382F4">
      <w:pPr>
        <w:keepNext w:val="0"/>
        <w:keepLines w:val="0"/>
        <w:widowControl/>
        <w:suppressLineNumbers w:val="0"/>
        <w:shd w:val="clear" w:fill="FFFFFF"/>
        <w:spacing w:before="80" w:beforeAutospacing="0" w:after="80" w:afterAutospacing="0" w:line="15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shd w:val="clear" w:fill="EFF0F1"/>
          <w:lang w:val="en-US" w:eastAsia="zh-CN" w:bidi="ar"/>
        </w:rPr>
        <w:t>植系青年们，种地虽然需要付出汗水，但每一个步骤都充满乐趣，每一次收获都饱含喜悦。按照这份种地理论指导，在属于自己的土地上，种下希望，收获满满的幸福吧！</w:t>
      </w:r>
    </w:p>
    <w:p w14:paraId="58E1E41D">
      <w:pPr>
        <w:bidi w:val="0"/>
        <w:jc w:val="left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796B6"/>
    <w:multiLevelType w:val="multilevel"/>
    <w:tmpl w:val="94B796B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9CA936"/>
    <w:multiLevelType w:val="multilevel"/>
    <w:tmpl w:val="AF9CA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0CE37AA"/>
    <w:multiLevelType w:val="multilevel"/>
    <w:tmpl w:val="B0CE37A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ABF919"/>
    <w:multiLevelType w:val="multilevel"/>
    <w:tmpl w:val="BEABF91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6172411"/>
    <w:multiLevelType w:val="multilevel"/>
    <w:tmpl w:val="0617241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1D3772E"/>
    <w:multiLevelType w:val="multilevel"/>
    <w:tmpl w:val="11D3772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EB0AEAC"/>
    <w:multiLevelType w:val="multilevel"/>
    <w:tmpl w:val="3EB0AEA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4520F79"/>
    <w:multiLevelType w:val="multilevel"/>
    <w:tmpl w:val="44520F7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7BBA33F"/>
    <w:multiLevelType w:val="multilevel"/>
    <w:tmpl w:val="47BBA33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5CFAC95"/>
    <w:multiLevelType w:val="multilevel"/>
    <w:tmpl w:val="55CFAC9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BDD909F"/>
    <w:multiLevelType w:val="multilevel"/>
    <w:tmpl w:val="6BDD9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8"/>
  </w:num>
  <w:num w:numId="9">
    <w:abstractNumId w:val="6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76758"/>
    <w:rsid w:val="1B165C7C"/>
    <w:rsid w:val="6F37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2025-03-17T09:58:00Z</dcterms:created>
  <dc:creator>卿卿</dc:creator>
  <cp:lastModifiedBy>卿卿</cp:lastModifiedBy>
  <dcterms:modified xsi:type="dcterms:W3CDTF">2025-03-17T12:04:50Z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A1B336961A1341CBB7E3DA82EF16FA2A_11</vt:lpwstr>
  </property>
  <property fmtid="{D5CDD505-2E9C-101B-9397-08002B2CF9AE}" pid="4" name="KSOTemplateDocerSaveRecord">
    <vt:lpwstr>eyJoZGlkIjoiMTc0NmRkZDcwYWNkOWUyNTliYjNmOTZjNjdjNDk1YzIiLCJ1c2VySWQiOiIxMjI5ODg2MzM5In0=</vt:lpwstr>
  </property>
</Properties>
</file>