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D3760" w14:textId="2AB037B4" w:rsidR="008D4050" w:rsidRDefault="008D4050"/>
    <w:p w14:paraId="4555BFC5" w14:textId="5A6DD7B0" w:rsidR="00383FF4" w:rsidRDefault="00383FF4">
      <w:r>
        <w:t>Описание элементов аспекта «Мотивация»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47"/>
        <w:gridCol w:w="2443"/>
        <w:gridCol w:w="2229"/>
        <w:gridCol w:w="2726"/>
      </w:tblGrid>
      <w:tr w:rsidR="00383FF4" w14:paraId="74B1A5F5" w14:textId="77777777" w:rsidTr="00996266">
        <w:tc>
          <w:tcPr>
            <w:tcW w:w="1357" w:type="dxa"/>
          </w:tcPr>
          <w:p w14:paraId="5F6B6B82" w14:textId="77777777" w:rsidR="00383FF4" w:rsidRPr="003A63FB" w:rsidRDefault="00383FF4" w:rsidP="00996266">
            <w:pPr>
              <w:jc w:val="center"/>
              <w:rPr>
                <w:b/>
                <w:bCs/>
              </w:rPr>
            </w:pPr>
            <w:r w:rsidRPr="003A63FB">
              <w:rPr>
                <w:b/>
                <w:bCs/>
              </w:rPr>
              <w:t>Элемент</w:t>
            </w:r>
          </w:p>
        </w:tc>
        <w:tc>
          <w:tcPr>
            <w:tcW w:w="3587" w:type="dxa"/>
          </w:tcPr>
          <w:p w14:paraId="37084513" w14:textId="77777777" w:rsidR="00383FF4" w:rsidRPr="003A63FB" w:rsidRDefault="00383FF4" w:rsidP="00996266">
            <w:pPr>
              <w:jc w:val="center"/>
              <w:rPr>
                <w:b/>
                <w:bCs/>
              </w:rPr>
            </w:pPr>
            <w:r w:rsidRPr="003A63FB">
              <w:rPr>
                <w:b/>
                <w:bCs/>
              </w:rPr>
              <w:t>Определение</w:t>
            </w:r>
          </w:p>
        </w:tc>
        <w:tc>
          <w:tcPr>
            <w:tcW w:w="2229" w:type="dxa"/>
          </w:tcPr>
          <w:p w14:paraId="534EC47D" w14:textId="77777777" w:rsidR="00383FF4" w:rsidRPr="003A63FB" w:rsidRDefault="00383FF4" w:rsidP="00996266">
            <w:pPr>
              <w:jc w:val="center"/>
              <w:rPr>
                <w:b/>
                <w:bCs/>
              </w:rPr>
            </w:pPr>
            <w:r w:rsidRPr="003A63FB">
              <w:rPr>
                <w:b/>
                <w:bCs/>
              </w:rPr>
              <w:t>Нотация</w:t>
            </w:r>
          </w:p>
        </w:tc>
        <w:tc>
          <w:tcPr>
            <w:tcW w:w="2455" w:type="dxa"/>
          </w:tcPr>
          <w:p w14:paraId="0FD4E068" w14:textId="77777777" w:rsidR="00383FF4" w:rsidRPr="003A63FB" w:rsidRDefault="00383FF4" w:rsidP="00996266">
            <w:pPr>
              <w:jc w:val="center"/>
              <w:rPr>
                <w:b/>
                <w:bCs/>
              </w:rPr>
            </w:pPr>
            <w:r w:rsidRPr="003A63FB">
              <w:rPr>
                <w:b/>
                <w:bCs/>
              </w:rPr>
              <w:t>Пример обозначения</w:t>
            </w:r>
          </w:p>
        </w:tc>
      </w:tr>
      <w:tr w:rsidR="00383FF4" w14:paraId="0B1FA4E9" w14:textId="77777777" w:rsidTr="00996266">
        <w:tc>
          <w:tcPr>
            <w:tcW w:w="1357" w:type="dxa"/>
          </w:tcPr>
          <w:p w14:paraId="5E38A056" w14:textId="77777777" w:rsidR="00383FF4" w:rsidRDefault="00383FF4" w:rsidP="00996266">
            <w:r>
              <w:t>Заинтересованная сторона</w:t>
            </w:r>
          </w:p>
        </w:tc>
        <w:tc>
          <w:tcPr>
            <w:tcW w:w="3587" w:type="dxa"/>
          </w:tcPr>
          <w:p w14:paraId="3D6BF8A8" w14:textId="77777777" w:rsidR="00383FF4" w:rsidRDefault="00383FF4" w:rsidP="00996266">
            <w:r>
              <w:t>Р</w:t>
            </w:r>
            <w:r w:rsidRPr="00F72E79">
              <w:t>оль отдельного лица, команды или организации (или их классов), которая представляет их интересы</w:t>
            </w:r>
            <w:r>
              <w:t xml:space="preserve"> и</w:t>
            </w:r>
            <w:r w:rsidRPr="00F72E79">
              <w:t xml:space="preserve"> влияни</w:t>
            </w:r>
            <w:r>
              <w:t>е на архитектуру</w:t>
            </w:r>
          </w:p>
        </w:tc>
        <w:tc>
          <w:tcPr>
            <w:tcW w:w="2229" w:type="dxa"/>
          </w:tcPr>
          <w:p w14:paraId="722F10B5" w14:textId="77777777" w:rsidR="00383FF4" w:rsidRDefault="00383FF4" w:rsidP="00996266">
            <w:r w:rsidRPr="00EC3EC2">
              <w:rPr>
                <w:noProof/>
              </w:rPr>
              <w:drawing>
                <wp:inline distT="0" distB="0" distL="0" distR="0" wp14:anchorId="2974B002" wp14:editId="7C9108C7">
                  <wp:extent cx="1278467" cy="596950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179" cy="607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5" w:type="dxa"/>
          </w:tcPr>
          <w:p w14:paraId="12A0DB21" w14:textId="77777777" w:rsidR="00383FF4" w:rsidRDefault="00383FF4" w:rsidP="00383FF4">
            <w:pPr>
              <w:pStyle w:val="a3"/>
              <w:numPr>
                <w:ilvl w:val="0"/>
                <w:numId w:val="1"/>
              </w:numPr>
            </w:pPr>
            <w:r>
              <w:t>Директор,</w:t>
            </w:r>
          </w:p>
          <w:p w14:paraId="40033FB4" w14:textId="77777777" w:rsidR="00383FF4" w:rsidRDefault="00383FF4" w:rsidP="00383FF4">
            <w:pPr>
              <w:pStyle w:val="a3"/>
              <w:numPr>
                <w:ilvl w:val="0"/>
                <w:numId w:val="1"/>
              </w:numPr>
            </w:pPr>
            <w:r>
              <w:t>Клиенты,</w:t>
            </w:r>
          </w:p>
          <w:p w14:paraId="57AFB781" w14:textId="77777777" w:rsidR="00383FF4" w:rsidRDefault="00383FF4" w:rsidP="00383FF4">
            <w:pPr>
              <w:pStyle w:val="a3"/>
              <w:numPr>
                <w:ilvl w:val="0"/>
                <w:numId w:val="1"/>
              </w:numPr>
            </w:pPr>
            <w:r>
              <w:t>Федеральная налоговая служба</w:t>
            </w:r>
          </w:p>
        </w:tc>
      </w:tr>
      <w:tr w:rsidR="00383FF4" w14:paraId="316D6687" w14:textId="77777777" w:rsidTr="00996266">
        <w:tc>
          <w:tcPr>
            <w:tcW w:w="1357" w:type="dxa"/>
          </w:tcPr>
          <w:p w14:paraId="58063857" w14:textId="77777777" w:rsidR="00383FF4" w:rsidRDefault="00383FF4" w:rsidP="00996266">
            <w:r>
              <w:t>Драйвер</w:t>
            </w:r>
          </w:p>
        </w:tc>
        <w:tc>
          <w:tcPr>
            <w:tcW w:w="3587" w:type="dxa"/>
          </w:tcPr>
          <w:p w14:paraId="01AC3634" w14:textId="77777777" w:rsidR="00383FF4" w:rsidRDefault="00383FF4" w:rsidP="00996266">
            <w:r>
              <w:t>В</w:t>
            </w:r>
            <w:r w:rsidRPr="00BC0992">
              <w:t>нешнее или внутреннее условие, которое мотивирует организацию определять свои цели и осуществлять изменения, необходимые для их достижения</w:t>
            </w:r>
            <w:r>
              <w:rPr>
                <w:rStyle w:val="a8"/>
              </w:rPr>
              <w:footnoteReference w:id="1"/>
            </w:r>
          </w:p>
        </w:tc>
        <w:tc>
          <w:tcPr>
            <w:tcW w:w="2229" w:type="dxa"/>
          </w:tcPr>
          <w:p w14:paraId="46A81F23" w14:textId="77777777" w:rsidR="00383FF4" w:rsidRDefault="00383FF4" w:rsidP="00996266">
            <w:r w:rsidRPr="00CA3715">
              <w:rPr>
                <w:noProof/>
              </w:rPr>
              <w:drawing>
                <wp:inline distT="0" distB="0" distL="0" distR="0" wp14:anchorId="630AA224" wp14:editId="29FB35FE">
                  <wp:extent cx="1278255" cy="557061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536" cy="569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5" w:type="dxa"/>
          </w:tcPr>
          <w:p w14:paraId="3ABF6F0A" w14:textId="77777777" w:rsidR="00383FF4" w:rsidRDefault="00383FF4" w:rsidP="00383FF4">
            <w:pPr>
              <w:pStyle w:val="a3"/>
              <w:numPr>
                <w:ilvl w:val="0"/>
                <w:numId w:val="1"/>
              </w:numPr>
            </w:pPr>
            <w:r>
              <w:t>Удовлетворенность клиентов,</w:t>
            </w:r>
          </w:p>
          <w:p w14:paraId="5D139DA2" w14:textId="77777777" w:rsidR="00383FF4" w:rsidRDefault="00383FF4" w:rsidP="00383FF4">
            <w:pPr>
              <w:pStyle w:val="a3"/>
              <w:numPr>
                <w:ilvl w:val="0"/>
                <w:numId w:val="1"/>
              </w:numPr>
            </w:pPr>
            <w:r>
              <w:t>Прибыльность,</w:t>
            </w:r>
          </w:p>
          <w:p w14:paraId="5493493C" w14:textId="77777777" w:rsidR="00383FF4" w:rsidRDefault="00383FF4" w:rsidP="00383FF4">
            <w:pPr>
              <w:pStyle w:val="a3"/>
              <w:numPr>
                <w:ilvl w:val="0"/>
                <w:numId w:val="1"/>
              </w:numPr>
            </w:pPr>
            <w:r>
              <w:t>Изменения законодательства (внешний)</w:t>
            </w:r>
          </w:p>
        </w:tc>
      </w:tr>
      <w:tr w:rsidR="00383FF4" w14:paraId="562A786C" w14:textId="77777777" w:rsidTr="00996266">
        <w:tc>
          <w:tcPr>
            <w:tcW w:w="1357" w:type="dxa"/>
          </w:tcPr>
          <w:p w14:paraId="4D0319D1" w14:textId="77777777" w:rsidR="00383FF4" w:rsidRDefault="00383FF4" w:rsidP="00996266">
            <w:r>
              <w:t>Оценка</w:t>
            </w:r>
          </w:p>
        </w:tc>
        <w:tc>
          <w:tcPr>
            <w:tcW w:w="3587" w:type="dxa"/>
          </w:tcPr>
          <w:p w14:paraId="0B02396D" w14:textId="77777777" w:rsidR="00383FF4" w:rsidRPr="00533641" w:rsidRDefault="00383FF4" w:rsidP="00996266">
            <w:r>
              <w:t>Р</w:t>
            </w:r>
            <w:r w:rsidRPr="001A28ED">
              <w:t xml:space="preserve">езультат анализа состояния дел предприятия в отношении какого-либо </w:t>
            </w:r>
            <w:r>
              <w:t>драйвера (</w:t>
            </w:r>
            <w:r>
              <w:rPr>
                <w:lang w:val="en-US"/>
              </w:rPr>
              <w:t>driver</w:t>
            </w:r>
            <w:r w:rsidRPr="00533641">
              <w:t>)</w:t>
            </w:r>
            <w:r>
              <w:t>. Выявляет сильные и слабые стороны, возможности и угрозы</w:t>
            </w:r>
          </w:p>
        </w:tc>
        <w:tc>
          <w:tcPr>
            <w:tcW w:w="2229" w:type="dxa"/>
          </w:tcPr>
          <w:p w14:paraId="6F61BD8C" w14:textId="77777777" w:rsidR="00383FF4" w:rsidRPr="00CA3715" w:rsidRDefault="00383FF4" w:rsidP="00996266">
            <w:r w:rsidRPr="00E91FCF">
              <w:rPr>
                <w:noProof/>
              </w:rPr>
              <w:drawing>
                <wp:inline distT="0" distB="0" distL="0" distR="0" wp14:anchorId="25530EDE" wp14:editId="7E6E19F6">
                  <wp:extent cx="1278255" cy="666697"/>
                  <wp:effectExtent l="0" t="0" r="0" b="63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020" cy="678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5" w:type="dxa"/>
          </w:tcPr>
          <w:p w14:paraId="13B1917C" w14:textId="77777777" w:rsidR="00383FF4" w:rsidRDefault="00383FF4" w:rsidP="00383FF4">
            <w:pPr>
              <w:pStyle w:val="a3"/>
              <w:numPr>
                <w:ilvl w:val="0"/>
                <w:numId w:val="1"/>
              </w:numPr>
            </w:pPr>
            <w:r w:rsidRPr="000E2F53">
              <w:t>Клиенты</w:t>
            </w:r>
            <w:r>
              <w:t xml:space="preserve"> жалуются на службу поддержки,</w:t>
            </w:r>
          </w:p>
          <w:p w14:paraId="1E26EBA2" w14:textId="77777777" w:rsidR="00383FF4" w:rsidRDefault="00383FF4" w:rsidP="00383FF4">
            <w:pPr>
              <w:pStyle w:val="a3"/>
              <w:numPr>
                <w:ilvl w:val="0"/>
                <w:numId w:val="1"/>
              </w:numPr>
            </w:pPr>
            <w:r>
              <w:t>Клиенты предпочитают делать покупки онлайн</w:t>
            </w:r>
          </w:p>
        </w:tc>
      </w:tr>
      <w:tr w:rsidR="00383FF4" w14:paraId="5DD1819F" w14:textId="77777777" w:rsidTr="00996266">
        <w:tc>
          <w:tcPr>
            <w:tcW w:w="1357" w:type="dxa"/>
          </w:tcPr>
          <w:p w14:paraId="365AA785" w14:textId="77777777" w:rsidR="00383FF4" w:rsidRDefault="00383FF4" w:rsidP="00996266">
            <w:r>
              <w:t>Цель</w:t>
            </w:r>
          </w:p>
        </w:tc>
        <w:tc>
          <w:tcPr>
            <w:tcW w:w="3587" w:type="dxa"/>
          </w:tcPr>
          <w:p w14:paraId="4ED95C74" w14:textId="77777777" w:rsidR="00383FF4" w:rsidRDefault="00383FF4" w:rsidP="00996266">
            <w:r>
              <w:t>В</w:t>
            </w:r>
            <w:r w:rsidRPr="00F119C2">
              <w:t>ысокоуровневый отчет о намерениях, направлении или желаемом конечном состоянии для организации и ее заинтересованных сторон</w:t>
            </w:r>
          </w:p>
        </w:tc>
        <w:tc>
          <w:tcPr>
            <w:tcW w:w="2229" w:type="dxa"/>
          </w:tcPr>
          <w:p w14:paraId="03BC9E65" w14:textId="77777777" w:rsidR="00383FF4" w:rsidRDefault="00383FF4" w:rsidP="00996266">
            <w:r w:rsidRPr="008532B4">
              <w:rPr>
                <w:noProof/>
              </w:rPr>
              <w:drawing>
                <wp:inline distT="0" distB="0" distL="0" distR="0" wp14:anchorId="60E6DEDD" wp14:editId="14009EBA">
                  <wp:extent cx="1278255" cy="684067"/>
                  <wp:effectExtent l="0" t="0" r="0" b="190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465" cy="694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5" w:type="dxa"/>
          </w:tcPr>
          <w:p w14:paraId="76152A68" w14:textId="77777777" w:rsidR="00383FF4" w:rsidRDefault="00383FF4" w:rsidP="00383FF4">
            <w:pPr>
              <w:pStyle w:val="a3"/>
              <w:numPr>
                <w:ilvl w:val="0"/>
                <w:numId w:val="1"/>
              </w:numPr>
            </w:pPr>
            <w:r>
              <w:t>Увеличить количество продаж,</w:t>
            </w:r>
          </w:p>
          <w:p w14:paraId="2508CDF2" w14:textId="77777777" w:rsidR="00383FF4" w:rsidRPr="008532B4" w:rsidRDefault="00383FF4" w:rsidP="00383FF4">
            <w:pPr>
              <w:pStyle w:val="a3"/>
              <w:numPr>
                <w:ilvl w:val="0"/>
                <w:numId w:val="1"/>
              </w:numPr>
            </w:pPr>
            <w:r>
              <w:t>Сократить время обработки запроса</w:t>
            </w:r>
          </w:p>
        </w:tc>
      </w:tr>
      <w:tr w:rsidR="00383FF4" w14:paraId="2AEA21B0" w14:textId="77777777" w:rsidTr="00996266">
        <w:tc>
          <w:tcPr>
            <w:tcW w:w="1357" w:type="dxa"/>
          </w:tcPr>
          <w:p w14:paraId="4966A041" w14:textId="77777777" w:rsidR="00383FF4" w:rsidRDefault="00383FF4" w:rsidP="00996266">
            <w:r>
              <w:t>Результат</w:t>
            </w:r>
          </w:p>
        </w:tc>
        <w:tc>
          <w:tcPr>
            <w:tcW w:w="3587" w:type="dxa"/>
          </w:tcPr>
          <w:p w14:paraId="011EC23F" w14:textId="77777777" w:rsidR="00383FF4" w:rsidRDefault="00383FF4" w:rsidP="00996266">
            <w:r>
              <w:t>Конечный результат, как правило, осязаемый. Связан с требованиями, целями и возможностями.</w:t>
            </w:r>
          </w:p>
        </w:tc>
        <w:tc>
          <w:tcPr>
            <w:tcW w:w="2229" w:type="dxa"/>
          </w:tcPr>
          <w:p w14:paraId="140E9C31" w14:textId="77777777" w:rsidR="00383FF4" w:rsidRDefault="00383FF4" w:rsidP="00996266">
            <w:r w:rsidRPr="00A0771C">
              <w:rPr>
                <w:noProof/>
              </w:rPr>
              <w:drawing>
                <wp:inline distT="0" distB="0" distL="0" distR="0" wp14:anchorId="76D60242" wp14:editId="0B21A321">
                  <wp:extent cx="1227667" cy="589667"/>
                  <wp:effectExtent l="0" t="0" r="0" b="127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34" cy="60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5" w:type="dxa"/>
          </w:tcPr>
          <w:p w14:paraId="0F8ACB36" w14:textId="77777777" w:rsidR="00383FF4" w:rsidRDefault="00383FF4" w:rsidP="00383FF4">
            <w:pPr>
              <w:pStyle w:val="a3"/>
              <w:numPr>
                <w:ilvl w:val="0"/>
                <w:numId w:val="1"/>
              </w:numPr>
            </w:pPr>
            <w:r>
              <w:t>Увеличение прибыли на 10 %;</w:t>
            </w:r>
          </w:p>
          <w:p w14:paraId="5AA29990" w14:textId="77777777" w:rsidR="00383FF4" w:rsidRDefault="00383FF4" w:rsidP="00383FF4">
            <w:pPr>
              <w:pStyle w:val="a3"/>
              <w:numPr>
                <w:ilvl w:val="0"/>
                <w:numId w:val="1"/>
              </w:numPr>
            </w:pPr>
            <w:r>
              <w:t>Повышение уровня удовлетворенности ключевых клиентов</w:t>
            </w:r>
          </w:p>
        </w:tc>
      </w:tr>
      <w:tr w:rsidR="00383FF4" w14:paraId="2E34B9EF" w14:textId="77777777" w:rsidTr="00996266">
        <w:tc>
          <w:tcPr>
            <w:tcW w:w="1357" w:type="dxa"/>
          </w:tcPr>
          <w:p w14:paraId="731B1C2D" w14:textId="77777777" w:rsidR="00383FF4" w:rsidRDefault="00383FF4" w:rsidP="00996266">
            <w:r>
              <w:t>Принцип</w:t>
            </w:r>
          </w:p>
        </w:tc>
        <w:tc>
          <w:tcPr>
            <w:tcW w:w="3587" w:type="dxa"/>
          </w:tcPr>
          <w:p w14:paraId="7214CFDF" w14:textId="77777777" w:rsidR="00383FF4" w:rsidRDefault="00383FF4" w:rsidP="00996266">
            <w:r>
              <w:t>З</w:t>
            </w:r>
            <w:r w:rsidRPr="000E736F">
              <w:t xml:space="preserve">аявление о намерении, определяющее общее свойство, которое применяется к любой системе в определенном контексте </w:t>
            </w:r>
            <w:r>
              <w:t>архитектуры</w:t>
            </w:r>
          </w:p>
        </w:tc>
        <w:tc>
          <w:tcPr>
            <w:tcW w:w="2229" w:type="dxa"/>
          </w:tcPr>
          <w:p w14:paraId="2377A303" w14:textId="77777777" w:rsidR="00383FF4" w:rsidRDefault="00383FF4" w:rsidP="00996266">
            <w:r w:rsidRPr="000F362F">
              <w:rPr>
                <w:noProof/>
              </w:rPr>
              <w:drawing>
                <wp:inline distT="0" distB="0" distL="0" distR="0" wp14:anchorId="247BD3ED" wp14:editId="3D7DE1A5">
                  <wp:extent cx="1278255" cy="585225"/>
                  <wp:effectExtent l="0" t="0" r="0" b="571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455" cy="59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5" w:type="dxa"/>
          </w:tcPr>
          <w:p w14:paraId="3FB56D73" w14:textId="77777777" w:rsidR="00383FF4" w:rsidRPr="000F362F" w:rsidRDefault="00383FF4" w:rsidP="00383FF4">
            <w:pPr>
              <w:pStyle w:val="a3"/>
              <w:numPr>
                <w:ilvl w:val="0"/>
                <w:numId w:val="1"/>
              </w:numPr>
            </w:pPr>
            <w:r>
              <w:t>Процесс управления данными клиентов соответствует требованиям законодательства</w:t>
            </w:r>
          </w:p>
        </w:tc>
      </w:tr>
      <w:tr w:rsidR="00383FF4" w14:paraId="247236E4" w14:textId="77777777" w:rsidTr="00996266">
        <w:tc>
          <w:tcPr>
            <w:tcW w:w="1357" w:type="dxa"/>
          </w:tcPr>
          <w:p w14:paraId="37CDC18B" w14:textId="77777777" w:rsidR="00383FF4" w:rsidRDefault="00383FF4" w:rsidP="00996266">
            <w:r>
              <w:lastRenderedPageBreak/>
              <w:t>Требование</w:t>
            </w:r>
          </w:p>
        </w:tc>
        <w:tc>
          <w:tcPr>
            <w:tcW w:w="3587" w:type="dxa"/>
          </w:tcPr>
          <w:p w14:paraId="6B86C26B" w14:textId="77777777" w:rsidR="00383FF4" w:rsidRDefault="00383FF4" w:rsidP="00996266">
            <w:r>
              <w:t>З</w:t>
            </w:r>
            <w:r w:rsidRPr="009A67AA">
              <w:t>аявление о необходимости, определяющее свойство, которое применяется к конкретной системе, как описано в архитектуре</w:t>
            </w:r>
          </w:p>
        </w:tc>
        <w:tc>
          <w:tcPr>
            <w:tcW w:w="2229" w:type="dxa"/>
          </w:tcPr>
          <w:p w14:paraId="2BDD634E" w14:textId="77777777" w:rsidR="00383FF4" w:rsidRDefault="00383FF4" w:rsidP="00996266">
            <w:r w:rsidRPr="008A3C86">
              <w:rPr>
                <w:noProof/>
              </w:rPr>
              <w:drawing>
                <wp:inline distT="0" distB="0" distL="0" distR="0" wp14:anchorId="214659C6" wp14:editId="22EECAD0">
                  <wp:extent cx="1278255" cy="636621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940" cy="647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5" w:type="dxa"/>
          </w:tcPr>
          <w:p w14:paraId="6737787B" w14:textId="77777777" w:rsidR="00383FF4" w:rsidRDefault="00383FF4" w:rsidP="00383FF4">
            <w:pPr>
              <w:pStyle w:val="a3"/>
              <w:numPr>
                <w:ilvl w:val="0"/>
                <w:numId w:val="1"/>
              </w:numPr>
            </w:pPr>
            <w:r>
              <w:t>Взять на работу специалиста по информационной безопасности,</w:t>
            </w:r>
          </w:p>
          <w:p w14:paraId="5615FC05" w14:textId="77777777" w:rsidR="00383FF4" w:rsidRPr="008A3C86" w:rsidRDefault="00383FF4" w:rsidP="00383FF4">
            <w:pPr>
              <w:pStyle w:val="a3"/>
              <w:numPr>
                <w:ilvl w:val="0"/>
                <w:numId w:val="1"/>
              </w:numPr>
            </w:pPr>
            <w:r>
              <w:t>Улучшить управление инцидентами</w:t>
            </w:r>
          </w:p>
        </w:tc>
      </w:tr>
      <w:tr w:rsidR="00383FF4" w14:paraId="7E7DD92C" w14:textId="77777777" w:rsidTr="00996266">
        <w:tc>
          <w:tcPr>
            <w:tcW w:w="1357" w:type="dxa"/>
          </w:tcPr>
          <w:p w14:paraId="4CB091F5" w14:textId="77777777" w:rsidR="00383FF4" w:rsidRDefault="00383FF4" w:rsidP="00996266">
            <w:r>
              <w:t>Ограничение</w:t>
            </w:r>
          </w:p>
        </w:tc>
        <w:tc>
          <w:tcPr>
            <w:tcW w:w="3587" w:type="dxa"/>
          </w:tcPr>
          <w:p w14:paraId="2CDC48A2" w14:textId="77777777" w:rsidR="00383FF4" w:rsidRDefault="00383FF4" w:rsidP="00996266">
            <w:r>
              <w:t>Фактор, ограничивающий реализацию целей</w:t>
            </w:r>
          </w:p>
        </w:tc>
        <w:tc>
          <w:tcPr>
            <w:tcW w:w="2229" w:type="dxa"/>
          </w:tcPr>
          <w:p w14:paraId="19DB4685" w14:textId="77777777" w:rsidR="00383FF4" w:rsidRDefault="00383FF4" w:rsidP="00996266">
            <w:r w:rsidRPr="0065645D">
              <w:rPr>
                <w:noProof/>
              </w:rPr>
              <w:drawing>
                <wp:inline distT="0" distB="0" distL="0" distR="0" wp14:anchorId="3DE744C9" wp14:editId="6C46A7D6">
                  <wp:extent cx="1278255" cy="606797"/>
                  <wp:effectExtent l="0" t="0" r="0" b="3175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182" cy="614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5" w:type="dxa"/>
          </w:tcPr>
          <w:p w14:paraId="0C2D23BA" w14:textId="77777777" w:rsidR="00383FF4" w:rsidRDefault="00383FF4" w:rsidP="00383FF4">
            <w:pPr>
              <w:pStyle w:val="a3"/>
              <w:numPr>
                <w:ilvl w:val="0"/>
                <w:numId w:val="1"/>
              </w:numPr>
            </w:pPr>
            <w:r>
              <w:t>Срок реализации – 1 год;</w:t>
            </w:r>
          </w:p>
          <w:p w14:paraId="3AC04E05" w14:textId="77777777" w:rsidR="00383FF4" w:rsidRPr="00E91FCF" w:rsidRDefault="00383FF4" w:rsidP="00383FF4">
            <w:pPr>
              <w:pStyle w:val="a3"/>
              <w:numPr>
                <w:ilvl w:val="0"/>
                <w:numId w:val="1"/>
              </w:numPr>
            </w:pPr>
            <w:r>
              <w:t>Использовать решение, интегрируемое с 1С</w:t>
            </w:r>
          </w:p>
        </w:tc>
      </w:tr>
      <w:tr w:rsidR="00383FF4" w14:paraId="2EEA2BC0" w14:textId="77777777" w:rsidTr="00996266">
        <w:tc>
          <w:tcPr>
            <w:tcW w:w="1357" w:type="dxa"/>
          </w:tcPr>
          <w:p w14:paraId="3D017880" w14:textId="77777777" w:rsidR="00383FF4" w:rsidRDefault="00383FF4" w:rsidP="00996266">
            <w:r>
              <w:t>Важность</w:t>
            </w:r>
          </w:p>
        </w:tc>
        <w:tc>
          <w:tcPr>
            <w:tcW w:w="3587" w:type="dxa"/>
          </w:tcPr>
          <w:p w14:paraId="7C78A8BA" w14:textId="77777777" w:rsidR="00383FF4" w:rsidRDefault="00383FF4" w:rsidP="00996266">
            <w:r>
              <w:t>З</w:t>
            </w:r>
            <w:r w:rsidRPr="001961E2">
              <w:t>нания или опыт, присутствующий в данн</w:t>
            </w:r>
            <w:r>
              <w:t>ой</w:t>
            </w:r>
            <w:r w:rsidRPr="001961E2">
              <w:t xml:space="preserve"> концепции в конкретном контексте</w:t>
            </w:r>
          </w:p>
        </w:tc>
        <w:tc>
          <w:tcPr>
            <w:tcW w:w="2229" w:type="dxa"/>
          </w:tcPr>
          <w:p w14:paraId="3BEDECCB" w14:textId="77777777" w:rsidR="00383FF4" w:rsidRPr="00E91FCF" w:rsidRDefault="00383FF4" w:rsidP="00996266">
            <w:r w:rsidRPr="009A121C">
              <w:rPr>
                <w:noProof/>
              </w:rPr>
              <w:drawing>
                <wp:inline distT="0" distB="0" distL="0" distR="0" wp14:anchorId="6DA1AE42" wp14:editId="6EA6FB02">
                  <wp:extent cx="1227455" cy="573131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746" cy="583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5" w:type="dxa"/>
          </w:tcPr>
          <w:p w14:paraId="31A20016" w14:textId="77777777" w:rsidR="00383FF4" w:rsidRPr="0065645D" w:rsidRDefault="00383FF4" w:rsidP="00383FF4">
            <w:pPr>
              <w:pStyle w:val="a3"/>
              <w:numPr>
                <w:ilvl w:val="0"/>
                <w:numId w:val="1"/>
              </w:numPr>
            </w:pPr>
            <w:r>
              <w:t>Документы, для рассмотрения заявления на регистрацию</w:t>
            </w:r>
          </w:p>
        </w:tc>
      </w:tr>
      <w:tr w:rsidR="00383FF4" w14:paraId="4CC48023" w14:textId="77777777" w:rsidTr="00996266">
        <w:tc>
          <w:tcPr>
            <w:tcW w:w="1357" w:type="dxa"/>
          </w:tcPr>
          <w:p w14:paraId="689D43D5" w14:textId="77777777" w:rsidR="00383FF4" w:rsidRPr="005716E6" w:rsidRDefault="00383FF4" w:rsidP="00996266">
            <w:pPr>
              <w:rPr>
                <w:lang w:val="en-US"/>
              </w:rPr>
            </w:pPr>
            <w:r>
              <w:t>Ценность</w:t>
            </w:r>
          </w:p>
        </w:tc>
        <w:tc>
          <w:tcPr>
            <w:tcW w:w="3587" w:type="dxa"/>
          </w:tcPr>
          <w:p w14:paraId="74402F79" w14:textId="77777777" w:rsidR="00383FF4" w:rsidRDefault="00383FF4" w:rsidP="00996266">
            <w:r w:rsidRPr="00212FEF">
              <w:t>Представляет относительную ценность, полезность или важность концепции</w:t>
            </w:r>
          </w:p>
        </w:tc>
        <w:tc>
          <w:tcPr>
            <w:tcW w:w="2229" w:type="dxa"/>
          </w:tcPr>
          <w:p w14:paraId="5D6A20C7" w14:textId="77777777" w:rsidR="00383FF4" w:rsidRPr="0065645D" w:rsidRDefault="00383FF4" w:rsidP="00996266">
            <w:r w:rsidRPr="004D47AD">
              <w:rPr>
                <w:noProof/>
              </w:rPr>
              <w:drawing>
                <wp:inline distT="0" distB="0" distL="0" distR="0" wp14:anchorId="16F85E43" wp14:editId="5144DE6C">
                  <wp:extent cx="1227455" cy="549250"/>
                  <wp:effectExtent l="0" t="0" r="0" b="381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596" cy="563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5" w:type="dxa"/>
          </w:tcPr>
          <w:p w14:paraId="4B785AD1" w14:textId="77777777" w:rsidR="00383FF4" w:rsidRDefault="00383FF4" w:rsidP="00383FF4">
            <w:pPr>
              <w:pStyle w:val="a3"/>
              <w:numPr>
                <w:ilvl w:val="0"/>
                <w:numId w:val="1"/>
              </w:numPr>
            </w:pPr>
            <w:r>
              <w:t>Эффективность затрат</w:t>
            </w:r>
          </w:p>
          <w:p w14:paraId="6340ECAC" w14:textId="77777777" w:rsidR="00383FF4" w:rsidRPr="0065645D" w:rsidRDefault="00383FF4" w:rsidP="00383FF4">
            <w:pPr>
              <w:pStyle w:val="a3"/>
              <w:numPr>
                <w:ilvl w:val="0"/>
                <w:numId w:val="1"/>
              </w:numPr>
            </w:pPr>
            <w:r>
              <w:t xml:space="preserve">Информированность </w:t>
            </w:r>
          </w:p>
        </w:tc>
      </w:tr>
    </w:tbl>
    <w:p w14:paraId="1BB84398" w14:textId="5C81CCB9" w:rsidR="00383FF4" w:rsidRDefault="00383FF4"/>
    <w:p w14:paraId="6B8A54BD" w14:textId="1367B221" w:rsidR="00383FF4" w:rsidRDefault="00383FF4" w:rsidP="00383FF4">
      <w:r>
        <w:t>Типовые отношения между элементами приведены на рисунке 1.</w:t>
      </w:r>
    </w:p>
    <w:p w14:paraId="34E1D0CB" w14:textId="77777777" w:rsidR="00383FF4" w:rsidRDefault="00383FF4" w:rsidP="00383FF4">
      <w:r>
        <w:lastRenderedPageBreak/>
        <w:t xml:space="preserve"> </w:t>
      </w:r>
      <w:r w:rsidRPr="002535DC">
        <w:rPr>
          <w:noProof/>
        </w:rPr>
        <w:drawing>
          <wp:inline distT="0" distB="0" distL="0" distR="0" wp14:anchorId="5268A7FD" wp14:editId="14018947">
            <wp:extent cx="6120130" cy="5350510"/>
            <wp:effectExtent l="0" t="0" r="0" b="254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7931" w14:textId="6B78CA38" w:rsidR="00383FF4" w:rsidRDefault="00383FF4" w:rsidP="00383FF4">
      <w:r>
        <w:t>Рисунок 1 – Отношения между элементами мотивационного аспекта</w:t>
      </w:r>
    </w:p>
    <w:p w14:paraId="26B15589" w14:textId="77777777" w:rsidR="00383FF4" w:rsidRDefault="00383FF4" w:rsidP="00383FF4"/>
    <w:p w14:paraId="1DCD6437" w14:textId="77777777" w:rsidR="00383FF4" w:rsidRDefault="00383FF4" w:rsidP="00383FF4">
      <w:bookmarkStart w:id="0" w:name="_GoBack"/>
      <w:bookmarkEnd w:id="0"/>
    </w:p>
    <w:sectPr w:rsidR="00383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B66B3" w14:textId="77777777" w:rsidR="006200C7" w:rsidRDefault="006200C7" w:rsidP="00383FF4">
      <w:pPr>
        <w:spacing w:after="0" w:line="240" w:lineRule="auto"/>
      </w:pPr>
      <w:r>
        <w:separator/>
      </w:r>
    </w:p>
  </w:endnote>
  <w:endnote w:type="continuationSeparator" w:id="0">
    <w:p w14:paraId="2D59EB92" w14:textId="77777777" w:rsidR="006200C7" w:rsidRDefault="006200C7" w:rsidP="00383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B0587" w14:textId="77777777" w:rsidR="006200C7" w:rsidRDefault="006200C7" w:rsidP="00383FF4">
      <w:pPr>
        <w:spacing w:after="0" w:line="240" w:lineRule="auto"/>
      </w:pPr>
      <w:r>
        <w:separator/>
      </w:r>
    </w:p>
  </w:footnote>
  <w:footnote w:type="continuationSeparator" w:id="0">
    <w:p w14:paraId="659DBF9E" w14:textId="77777777" w:rsidR="006200C7" w:rsidRDefault="006200C7" w:rsidP="00383FF4">
      <w:pPr>
        <w:spacing w:after="0" w:line="240" w:lineRule="auto"/>
      </w:pPr>
      <w:r>
        <w:continuationSeparator/>
      </w:r>
    </w:p>
  </w:footnote>
  <w:footnote w:id="1">
    <w:p w14:paraId="5A15A3E8" w14:textId="77777777" w:rsidR="00383FF4" w:rsidRDefault="00383FF4" w:rsidP="00383FF4">
      <w:pPr>
        <w:pStyle w:val="a6"/>
      </w:pPr>
      <w:r>
        <w:rPr>
          <w:rStyle w:val="a8"/>
        </w:rPr>
        <w:footnoteRef/>
      </w:r>
      <w:r>
        <w:t xml:space="preserve"> Драйвер, связанный </w:t>
      </w:r>
      <w:proofErr w:type="gramStart"/>
      <w:r>
        <w:t>с заинтересованной стороной</w:t>
      </w:r>
      <w:proofErr w:type="gramEnd"/>
      <w:r>
        <w:t xml:space="preserve"> также можно назвать «заботой» заинтересованной стороны.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95109"/>
    <w:multiLevelType w:val="hybridMultilevel"/>
    <w:tmpl w:val="0A909760"/>
    <w:lvl w:ilvl="0" w:tplc="C318E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80EF20">
      <w:numFmt w:val="none"/>
      <w:lvlText w:val=""/>
      <w:lvlJc w:val="left"/>
      <w:pPr>
        <w:tabs>
          <w:tab w:val="num" w:pos="360"/>
        </w:tabs>
      </w:pPr>
    </w:lvl>
    <w:lvl w:ilvl="2" w:tplc="22406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B88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D63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2EF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440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3CB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9041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5EA0B25"/>
    <w:multiLevelType w:val="hybridMultilevel"/>
    <w:tmpl w:val="32426E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F4"/>
    <w:rsid w:val="000E3D3B"/>
    <w:rsid w:val="0014078D"/>
    <w:rsid w:val="00383FF4"/>
    <w:rsid w:val="003D3A25"/>
    <w:rsid w:val="006200C7"/>
    <w:rsid w:val="006F38CF"/>
    <w:rsid w:val="00890B1E"/>
    <w:rsid w:val="008A3AF3"/>
    <w:rsid w:val="008D4050"/>
    <w:rsid w:val="009B3A11"/>
    <w:rsid w:val="009C0DE5"/>
    <w:rsid w:val="00A6642E"/>
    <w:rsid w:val="00CB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3111"/>
  <w15:chartTrackingRefBased/>
  <w15:docId w15:val="{EAAB304C-649B-4781-8EF3-99071905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83FF4"/>
    <w:pPr>
      <w:spacing w:after="120" w:line="240" w:lineRule="auto"/>
      <w:ind w:left="720" w:firstLine="709"/>
      <w:contextualSpacing/>
      <w:jc w:val="both"/>
    </w:pPr>
    <w:rPr>
      <w:sz w:val="24"/>
    </w:rPr>
  </w:style>
  <w:style w:type="character" w:customStyle="1" w:styleId="a4">
    <w:name w:val="Абзац списка Знак"/>
    <w:basedOn w:val="a0"/>
    <w:link w:val="a3"/>
    <w:uiPriority w:val="34"/>
    <w:rsid w:val="00383FF4"/>
    <w:rPr>
      <w:sz w:val="24"/>
    </w:rPr>
  </w:style>
  <w:style w:type="table" w:styleId="a5">
    <w:name w:val="Table Grid"/>
    <w:basedOn w:val="a1"/>
    <w:uiPriority w:val="59"/>
    <w:rsid w:val="00383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unhideWhenUsed/>
    <w:rsid w:val="00383FF4"/>
    <w:pPr>
      <w:spacing w:after="0" w:line="240" w:lineRule="auto"/>
      <w:ind w:firstLine="709"/>
      <w:jc w:val="both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rsid w:val="00383FF4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383FF4"/>
    <w:rPr>
      <w:vertAlign w:val="superscript"/>
    </w:rPr>
  </w:style>
  <w:style w:type="paragraph" w:styleId="a9">
    <w:name w:val="Balloon Text"/>
    <w:basedOn w:val="a"/>
    <w:link w:val="aa"/>
    <w:uiPriority w:val="99"/>
    <w:semiHidden/>
    <w:unhideWhenUsed/>
    <w:rsid w:val="00383F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83F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Долганова Ольга Игоревна</dc:creator>
  <cp:keywords/>
  <dc:description/>
  <cp:lastModifiedBy>Емельянов Виталий Александрович</cp:lastModifiedBy>
  <cp:revision>2</cp:revision>
  <dcterms:created xsi:type="dcterms:W3CDTF">2020-09-29T09:50:00Z</dcterms:created>
  <dcterms:modified xsi:type="dcterms:W3CDTF">2023-04-18T12:40:00Z</dcterms:modified>
</cp:coreProperties>
</file>