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CA1E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0" w:name="_Toc124946662"/>
      <w:r w:rsidRPr="00BB4DB9">
        <w:rPr>
          <w:rFonts w:ascii="Times New Roman" w:hAnsi="Times New Roman" w:cs="Times New Roman"/>
          <w:sz w:val="16"/>
          <w:szCs w:val="16"/>
        </w:rPr>
        <w:t>Многопроцессорные архитектуры с общей и разделяемой памятью – специфика и сравнение</w:t>
      </w:r>
      <w:bookmarkEnd w:id="0"/>
    </w:p>
    <w:p w14:paraId="75A81184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" w:name="_Toc124946663"/>
      <w:r w:rsidRPr="00BB4DB9">
        <w:rPr>
          <w:rFonts w:ascii="Times New Roman" w:hAnsi="Times New Roman" w:cs="Times New Roman"/>
          <w:sz w:val="16"/>
          <w:szCs w:val="16"/>
        </w:rPr>
        <w:t>Подходы к декомпозиции крупных вычислительных задач на подзадачи для параллельного исполнения</w:t>
      </w:r>
      <w:bookmarkEnd w:id="1"/>
    </w:p>
    <w:p w14:paraId="68E716D3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" w:name="_Toc124946666"/>
      <w:r w:rsidRPr="00BB4DB9">
        <w:rPr>
          <w:rFonts w:ascii="Times New Roman" w:hAnsi="Times New Roman" w:cs="Times New Roman"/>
          <w:sz w:val="16"/>
          <w:szCs w:val="16"/>
        </w:rPr>
        <w:t xml:space="preserve">Проблема Global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Interpreter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Lock в Python и способы обхода ее ограничений</w:t>
      </w:r>
      <w:bookmarkEnd w:id="2"/>
    </w:p>
    <w:p w14:paraId="6D4E8F92" w14:textId="119F712A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>Модели параллельного программирования и их сочетаемость с архитектурами параллельных вычислительных систем</w:t>
      </w:r>
    </w:p>
    <w:p w14:paraId="79E6C148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3" w:name="_Toc124946665"/>
      <w:r w:rsidRPr="00BB4DB9">
        <w:rPr>
          <w:rFonts w:ascii="Times New Roman" w:hAnsi="Times New Roman" w:cs="Times New Roman"/>
          <w:sz w:val="16"/>
          <w:szCs w:val="16"/>
        </w:rPr>
        <w:t>Профилирование реализации алгоритмов на Python, принципы решения задачи оптимизации производительности алгоритма</w:t>
      </w:r>
      <w:bookmarkEnd w:id="3"/>
    </w:p>
    <w:p w14:paraId="1EDE7748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4" w:name="_Toc124946672"/>
      <w:r w:rsidRPr="00BB4DB9">
        <w:rPr>
          <w:rFonts w:ascii="Times New Roman" w:hAnsi="Times New Roman" w:cs="Times New Roman"/>
          <w:sz w:val="16"/>
          <w:szCs w:val="16"/>
        </w:rPr>
        <w:t xml:space="preserve">Векторизация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ключевые параметры функции, примеры применения, использование обобщенной сигнатуры функции</w:t>
      </w:r>
      <w:bookmarkEnd w:id="4"/>
    </w:p>
    <w:p w14:paraId="7AE1D2FF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 xml:space="preserve">Организация массивов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хранение данных, создание массивов, принципы реализации операций с едиными исходными данными</w:t>
      </w:r>
    </w:p>
    <w:p w14:paraId="22DDE882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5" w:name="_Toc124946667"/>
      <w:r w:rsidRPr="00BB4DB9">
        <w:rPr>
          <w:rFonts w:ascii="Times New Roman" w:hAnsi="Times New Roman" w:cs="Times New Roman"/>
          <w:sz w:val="16"/>
          <w:szCs w:val="16"/>
        </w:rPr>
        <w:t xml:space="preserve">Технологический стек Python для обработки и анализа данных, Python как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glue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language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, специфика библиотеки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и ее роль в экосистеме Python</w:t>
      </w:r>
      <w:bookmarkEnd w:id="5"/>
    </w:p>
    <w:p w14:paraId="56EBA760" w14:textId="4CD502EC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 xml:space="preserve">Универсальные функции и применение функций по осям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proofErr w:type="spellEnd"/>
    </w:p>
    <w:p w14:paraId="0DD5B386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6" w:name="_Toc124946671"/>
      <w:r w:rsidRPr="00BB4DB9">
        <w:rPr>
          <w:rFonts w:ascii="Times New Roman" w:hAnsi="Times New Roman" w:cs="Times New Roman"/>
          <w:sz w:val="16"/>
          <w:szCs w:val="16"/>
        </w:rPr>
        <w:t xml:space="preserve">Маскирование и прихотливое индексирование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bookmarkEnd w:id="6"/>
      <w:proofErr w:type="spellEnd"/>
    </w:p>
    <w:p w14:paraId="7A98211E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 xml:space="preserve">Принцип распространения значений при выполнении операций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общий алгоритм и примеры</w:t>
      </w:r>
    </w:p>
    <w:p w14:paraId="7233BEE9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7" w:name="_Toc124946673"/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Numba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принципы работы, базовые примеры использования</w:t>
      </w:r>
      <w:bookmarkEnd w:id="7"/>
    </w:p>
    <w:p w14:paraId="7030FC99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8" w:name="_Toc124946677"/>
      <w:r w:rsidRPr="00BB4DB9">
        <w:rPr>
          <w:rFonts w:ascii="Times New Roman" w:hAnsi="Times New Roman" w:cs="Times New Roman"/>
          <w:sz w:val="16"/>
          <w:szCs w:val="16"/>
        </w:rPr>
        <w:t xml:space="preserve">Операция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GroupBy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Pandas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DataFrame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и реализация в ней подхода «разбиение, применение и объединение»</w:t>
      </w:r>
      <w:bookmarkEnd w:id="8"/>
    </w:p>
    <w:p w14:paraId="763E8916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9" w:name="_Toc124946675"/>
      <w:r w:rsidRPr="00BB4DB9">
        <w:rPr>
          <w:rFonts w:ascii="Times New Roman" w:hAnsi="Times New Roman" w:cs="Times New Roman"/>
          <w:sz w:val="16"/>
          <w:szCs w:val="16"/>
        </w:rPr>
        <w:t xml:space="preserve">Применение универсальных функций и работа с пустыми значениями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Pandas</w:t>
      </w:r>
      <w:bookmarkEnd w:id="9"/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8CCB4D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0" w:name="_Toc124946676"/>
      <w:r w:rsidRPr="00BB4DB9">
        <w:rPr>
          <w:rFonts w:ascii="Times New Roman" w:hAnsi="Times New Roman" w:cs="Times New Roman"/>
          <w:sz w:val="16"/>
          <w:szCs w:val="16"/>
        </w:rPr>
        <w:t xml:space="preserve">Объединение данных из нескольких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Pandas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DataFrame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общая логика и примеры</w:t>
      </w:r>
      <w:bookmarkEnd w:id="10"/>
    </w:p>
    <w:p w14:paraId="00DE2971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 xml:space="preserve">Организация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Pandas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DataFrame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и организация индексации для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DataFrame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и Series</w:t>
      </w:r>
    </w:p>
    <w:p w14:paraId="0F95A639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1" w:name="_Toc124946678"/>
      <w:r w:rsidRPr="00BB4DB9">
        <w:rPr>
          <w:rFonts w:ascii="Times New Roman" w:hAnsi="Times New Roman" w:cs="Times New Roman"/>
          <w:sz w:val="16"/>
          <w:szCs w:val="16"/>
        </w:rPr>
        <w:t xml:space="preserve">Специфика текстовых и бинарных файлов, форматы файлов CSV 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Pickle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, представление данных в этих форматах и взаимодействие с ними в Python</w:t>
      </w:r>
      <w:bookmarkEnd w:id="11"/>
    </w:p>
    <w:p w14:paraId="633F098E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2" w:name="_Toc124946679"/>
      <w:r w:rsidRPr="00BB4DB9">
        <w:rPr>
          <w:rFonts w:ascii="Times New Roman" w:hAnsi="Times New Roman" w:cs="Times New Roman"/>
          <w:sz w:val="16"/>
          <w:szCs w:val="16"/>
        </w:rPr>
        <w:t xml:space="preserve">Задача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сериализации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десериализации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, описание формата файла JSON и пример описания данных в этом формате и взаимодействия с ним в Python</w:t>
      </w:r>
      <w:bookmarkEnd w:id="12"/>
    </w:p>
    <w:p w14:paraId="7CC8B2BF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3" w:name="_Toc124946680"/>
      <w:r w:rsidRPr="00BB4DB9">
        <w:rPr>
          <w:rFonts w:ascii="Times New Roman" w:hAnsi="Times New Roman" w:cs="Times New Roman"/>
          <w:sz w:val="16"/>
          <w:szCs w:val="16"/>
        </w:rPr>
        <w:t xml:space="preserve">Формат XML и модель DOM: общая характеристика, пример описания данных в XML и DOM, работа с ними с помощью библиотеки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BeautifulSoup</w:t>
      </w:r>
      <w:bookmarkEnd w:id="13"/>
      <w:proofErr w:type="spellEnd"/>
    </w:p>
    <w:p w14:paraId="2FB40A8E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4" w:name="_Toc124946681"/>
      <w:r w:rsidRPr="00BB4DB9">
        <w:rPr>
          <w:rFonts w:ascii="Times New Roman" w:hAnsi="Times New Roman" w:cs="Times New Roman"/>
          <w:sz w:val="16"/>
          <w:szCs w:val="16"/>
        </w:rPr>
        <w:t>Форматы файлов NPY и HDF общая характеристика, пример взаимодействие с данными этих форматов в Python</w:t>
      </w:r>
      <w:bookmarkEnd w:id="14"/>
    </w:p>
    <w:p w14:paraId="03853C1E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5" w:name="_Toc124946682"/>
      <w:r w:rsidRPr="00BB4DB9">
        <w:rPr>
          <w:rFonts w:ascii="Times New Roman" w:hAnsi="Times New Roman" w:cs="Times New Roman"/>
          <w:sz w:val="16"/>
          <w:szCs w:val="16"/>
        </w:rPr>
        <w:t xml:space="preserve">Взаимодействие с Excel из Python с помощью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XLWings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принципы работы и примеры использования</w:t>
      </w:r>
      <w:bookmarkEnd w:id="15"/>
    </w:p>
    <w:p w14:paraId="37AA3EBB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6" w:name="_Toc124946683"/>
      <w:r w:rsidRPr="00BB4DB9">
        <w:rPr>
          <w:rFonts w:ascii="Times New Roman" w:hAnsi="Times New Roman" w:cs="Times New Roman"/>
          <w:sz w:val="16"/>
          <w:szCs w:val="16"/>
        </w:rPr>
        <w:t xml:space="preserve">Основы работы с регулярными выражениями: базовый синтаксис, примеры использования модуля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re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в Python</w:t>
      </w:r>
      <w:bookmarkEnd w:id="16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F99BF95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7" w:name="_Toc124946687"/>
      <w:r w:rsidRPr="00BB4DB9">
        <w:rPr>
          <w:rFonts w:ascii="Times New Roman" w:hAnsi="Times New Roman" w:cs="Times New Roman"/>
          <w:sz w:val="16"/>
          <w:szCs w:val="16"/>
        </w:rPr>
        <w:t xml:space="preserve">Модуль </w:t>
      </w:r>
      <w:r w:rsidRPr="00BB4DB9">
        <w:rPr>
          <w:rFonts w:ascii="Times New Roman" w:hAnsi="Times New Roman" w:cs="Times New Roman"/>
          <w:sz w:val="16"/>
          <w:szCs w:val="16"/>
          <w:lang w:val="en-US"/>
        </w:rPr>
        <w:t>multiprocessing</w:t>
      </w:r>
      <w:r w:rsidRPr="00BB4DB9">
        <w:rPr>
          <w:rFonts w:ascii="Times New Roman" w:hAnsi="Times New Roman" w:cs="Times New Roman"/>
          <w:sz w:val="16"/>
          <w:szCs w:val="16"/>
        </w:rPr>
        <w:t xml:space="preserve"> – назначение и основные возможности, </w:t>
      </w:r>
      <w:r w:rsidRPr="00BB4DB9">
        <w:rPr>
          <w:rFonts w:ascii="Times New Roman" w:hAnsi="Times New Roman" w:cs="Times New Roman"/>
          <w:sz w:val="16"/>
          <w:szCs w:val="16"/>
          <w:lang w:val="en-US"/>
        </w:rPr>
        <w:t>API</w:t>
      </w:r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  <w:proofErr w:type="gramStart"/>
      <w:r w:rsidRPr="00BB4DB9">
        <w:rPr>
          <w:rFonts w:ascii="Times New Roman" w:hAnsi="Times New Roman" w:cs="Times New Roman"/>
          <w:sz w:val="16"/>
          <w:szCs w:val="16"/>
          <w:lang w:val="en-US"/>
        </w:rPr>
        <w:t>multiprocessing</w:t>
      </w:r>
      <w:r w:rsidRPr="00BB4DB9">
        <w:rPr>
          <w:rFonts w:ascii="Times New Roman" w:hAnsi="Times New Roman" w:cs="Times New Roman"/>
          <w:sz w:val="16"/>
          <w:szCs w:val="16"/>
        </w:rPr>
        <w:t>.</w:t>
      </w:r>
      <w:r w:rsidRPr="00BB4DB9">
        <w:rPr>
          <w:rFonts w:ascii="Times New Roman" w:hAnsi="Times New Roman" w:cs="Times New Roman"/>
          <w:sz w:val="16"/>
          <w:szCs w:val="16"/>
          <w:lang w:val="en-US"/>
        </w:rPr>
        <w:t>Pool</w:t>
      </w:r>
      <w:bookmarkEnd w:id="17"/>
      <w:proofErr w:type="gramEnd"/>
    </w:p>
    <w:p w14:paraId="095FA2BC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 xml:space="preserve">Сегментация 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токенезация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текста на естественном языке,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стеммминг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лемматизация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, примеры на Python</w:t>
      </w:r>
    </w:p>
    <w:p w14:paraId="5CBFEF1E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8" w:name="_Toc124946685"/>
      <w:r w:rsidRPr="00BB4DB9">
        <w:rPr>
          <w:rFonts w:ascii="Times New Roman" w:hAnsi="Times New Roman" w:cs="Times New Roman"/>
          <w:sz w:val="16"/>
          <w:szCs w:val="16"/>
        </w:rPr>
        <w:t xml:space="preserve">Расстояние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Левеншнтейна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: определение, алгоритм эффективного поиска оптимального редакционного предписания, пример поиска на Python</w:t>
      </w:r>
      <w:bookmarkEnd w:id="18"/>
    </w:p>
    <w:p w14:paraId="48F5DAE1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19" w:name="_Toc124946688"/>
      <w:r w:rsidRPr="00BB4DB9">
        <w:rPr>
          <w:rFonts w:ascii="Times New Roman" w:hAnsi="Times New Roman" w:cs="Times New Roman"/>
          <w:sz w:val="16"/>
          <w:szCs w:val="16"/>
        </w:rPr>
        <w:t xml:space="preserve">Различия между потоками и процессами, различие между различными планировщиками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</w:t>
      </w:r>
      <w:bookmarkEnd w:id="19"/>
      <w:proofErr w:type="spellEnd"/>
    </w:p>
    <w:p w14:paraId="152BE540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r w:rsidRPr="00BB4DB9">
        <w:rPr>
          <w:rFonts w:ascii="Times New Roman" w:hAnsi="Times New Roman" w:cs="Times New Roman"/>
          <w:sz w:val="16"/>
          <w:szCs w:val="16"/>
        </w:rPr>
        <w:t>Векторное представление текста на естественном языке: общий алгоритм подходов TF; TF-IDF</w:t>
      </w:r>
    </w:p>
    <w:p w14:paraId="2C6530B3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0" w:name="_Toc124946689"/>
      <w:r w:rsidRPr="00BB4DB9">
        <w:rPr>
          <w:rFonts w:ascii="Times New Roman" w:hAnsi="Times New Roman" w:cs="Times New Roman"/>
          <w:sz w:val="16"/>
          <w:szCs w:val="16"/>
        </w:rPr>
        <w:t xml:space="preserve">Граф зависимостей задач – суть структуры данных, ее построение и использование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</w:t>
      </w:r>
      <w:bookmarkEnd w:id="20"/>
      <w:proofErr w:type="spellEnd"/>
    </w:p>
    <w:p w14:paraId="08406839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1" w:name="_Toc124946690"/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Dask.Array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– структура данных, специфика реализации и применения, процедура создания</w:t>
      </w:r>
      <w:bookmarkEnd w:id="21"/>
    </w:p>
    <w:p w14:paraId="4AE578DF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2" w:name="_Toc124946691"/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Dask.Array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– поддерживаемые операции и отличия от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NumPy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ndarray</w:t>
      </w:r>
      <w:bookmarkEnd w:id="22"/>
      <w:proofErr w:type="spellEnd"/>
    </w:p>
    <w:p w14:paraId="125135BC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3" w:name="_Toc124946692"/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Dask.Bag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- структура данных, специфика реализации и применения, процедура создания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DaskBag</w:t>
      </w:r>
      <w:bookmarkEnd w:id="23"/>
      <w:proofErr w:type="spellEnd"/>
    </w:p>
    <w:p w14:paraId="036FE273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4" w:name="_Toc124946695"/>
      <w:r w:rsidRPr="00BB4DB9">
        <w:rPr>
          <w:rFonts w:ascii="Times New Roman" w:hAnsi="Times New Roman" w:cs="Times New Roman"/>
          <w:sz w:val="16"/>
          <w:szCs w:val="16"/>
        </w:rPr>
        <w:t xml:space="preserve">API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Dask.Bag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– функции группировки и свертки</w:t>
      </w:r>
      <w:bookmarkEnd w:id="24"/>
    </w:p>
    <w:p w14:paraId="124175ED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proofErr w:type="spellStart"/>
      <w:r w:rsidRPr="00BB4DB9">
        <w:rPr>
          <w:rFonts w:ascii="Times New Roman" w:hAnsi="Times New Roman" w:cs="Times New Roman"/>
          <w:sz w:val="16"/>
          <w:szCs w:val="16"/>
        </w:rPr>
        <w:t>рганизация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вычислений с помощью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Map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/ Filter / </w:t>
      </w:r>
      <w:proofErr w:type="spellStart"/>
      <w:proofErr w:type="gramStart"/>
      <w:r w:rsidRPr="00BB4DB9">
        <w:rPr>
          <w:rFonts w:ascii="Times New Roman" w:hAnsi="Times New Roman" w:cs="Times New Roman"/>
          <w:sz w:val="16"/>
          <w:szCs w:val="16"/>
        </w:rPr>
        <w:t>Reduce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:</w:t>
      </w:r>
      <w:proofErr w:type="gramEnd"/>
      <w:r w:rsidRPr="00BB4DB9">
        <w:rPr>
          <w:rFonts w:ascii="Times New Roman" w:hAnsi="Times New Roman" w:cs="Times New Roman"/>
          <w:sz w:val="16"/>
          <w:szCs w:val="16"/>
        </w:rPr>
        <w:t xml:space="preserve"> общий принцип и специфика параллельной реализации обработки данных в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Dask.Bag</w:t>
      </w:r>
      <w:proofErr w:type="spellEnd"/>
    </w:p>
    <w:p w14:paraId="5D4886FF" w14:textId="77777777" w:rsidR="008F5705" w:rsidRPr="00BB4DB9" w:rsidRDefault="008F5705" w:rsidP="008F5705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sz w:val="16"/>
          <w:szCs w:val="16"/>
        </w:rPr>
      </w:pPr>
      <w:bookmarkStart w:id="25" w:name="_Toc124946694"/>
      <w:r w:rsidRPr="00BB4DB9">
        <w:rPr>
          <w:rFonts w:ascii="Times New Roman" w:hAnsi="Times New Roman" w:cs="Times New Roman"/>
          <w:sz w:val="16"/>
          <w:szCs w:val="16"/>
        </w:rPr>
        <w:t xml:space="preserve">API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Dask.Bag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 xml:space="preserve"> – функции </w:t>
      </w:r>
      <w:proofErr w:type="spellStart"/>
      <w:r w:rsidRPr="00BB4DB9">
        <w:rPr>
          <w:rFonts w:ascii="Times New Roman" w:hAnsi="Times New Roman" w:cs="Times New Roman"/>
          <w:sz w:val="16"/>
          <w:szCs w:val="16"/>
        </w:rPr>
        <w:t>мэппинга</w:t>
      </w:r>
      <w:proofErr w:type="spellEnd"/>
      <w:r w:rsidRPr="00BB4DB9">
        <w:rPr>
          <w:rFonts w:ascii="Times New Roman" w:hAnsi="Times New Roman" w:cs="Times New Roman"/>
          <w:sz w:val="16"/>
          <w:szCs w:val="16"/>
        </w:rPr>
        <w:t>, фильтрации и преобразования</w:t>
      </w:r>
      <w:bookmarkEnd w:id="25"/>
    </w:p>
    <w:p w14:paraId="3FD1A136" w14:textId="77777777" w:rsidR="008F5705" w:rsidRPr="00BB4DB9" w:rsidRDefault="008F5705" w:rsidP="0056005F">
      <w:pPr>
        <w:ind w:firstLine="142"/>
        <w:rPr>
          <w:sz w:val="16"/>
          <w:szCs w:val="16"/>
        </w:rPr>
      </w:pPr>
    </w:p>
    <w:sectPr w:rsidR="008F5705" w:rsidRPr="00BB4DB9" w:rsidSect="0056005F">
      <w:pgSz w:w="11906" w:h="16838"/>
      <w:pgMar w:top="142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715"/>
    <w:multiLevelType w:val="hybridMultilevel"/>
    <w:tmpl w:val="0416174E"/>
    <w:lvl w:ilvl="0" w:tplc="5E5EBF6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347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2B"/>
    <w:rsid w:val="000158BE"/>
    <w:rsid w:val="0016712B"/>
    <w:rsid w:val="00293205"/>
    <w:rsid w:val="0056005F"/>
    <w:rsid w:val="0056501A"/>
    <w:rsid w:val="008A7792"/>
    <w:rsid w:val="008F5705"/>
    <w:rsid w:val="00BB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71583"/>
  <w15:chartTrackingRefBased/>
  <w15:docId w15:val="{A3A4D045-F42E-4446-AA26-38AEC63B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8BE"/>
    <w:pPr>
      <w:spacing w:line="259" w:lineRule="auto"/>
      <w:ind w:firstLine="0"/>
      <w:jc w:val="left"/>
    </w:pPr>
    <w:rPr>
      <w:rFonts w:asciiTheme="minorHAnsi" w:hAnsiTheme="minorHAnsi" w:cstheme="min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0158BE"/>
    <w:pPr>
      <w:spacing w:after="100"/>
    </w:pPr>
  </w:style>
  <w:style w:type="character" w:styleId="a3">
    <w:name w:val="Hyperlink"/>
    <w:basedOn w:val="a0"/>
    <w:uiPriority w:val="99"/>
    <w:unhideWhenUsed/>
    <w:rsid w:val="000158B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5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6</cp:revision>
  <dcterms:created xsi:type="dcterms:W3CDTF">2023-01-19T17:02:00Z</dcterms:created>
  <dcterms:modified xsi:type="dcterms:W3CDTF">2023-01-19T17:39:00Z</dcterms:modified>
</cp:coreProperties>
</file>