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A360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A360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A360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A360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A360C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731"/>
        <w:gridCol w:w="1838"/>
        <w:gridCol w:w="980"/>
        <w:gridCol w:w="786"/>
        <w:gridCol w:w="1180"/>
        <w:gridCol w:w="1297"/>
        <w:gridCol w:w="1415"/>
        <w:gridCol w:w="1330"/>
      </w:tblGrid>
      <w:tr w:rsidR="001513A5" w:rsidRPr="00CF0841" w14:paraId="73DFE5D0" w14:textId="77777777" w:rsidTr="001513A5">
        <w:trPr>
          <w:trHeight w:val="800"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1513A5">
        <w:trPr>
          <w:trHeight w:val="265"/>
        </w:trPr>
        <w:tc>
          <w:tcPr>
            <w:tcW w:w="7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1513A5">
        <w:trPr>
          <w:trHeight w:val="514"/>
        </w:trPr>
        <w:tc>
          <w:tcPr>
            <w:tcW w:w="731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80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786" w:type="dxa"/>
          </w:tcPr>
          <w:p w14:paraId="1F69E3C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1513A5">
        <w:trPr>
          <w:trHeight w:val="522"/>
        </w:trPr>
        <w:tc>
          <w:tcPr>
            <w:tcW w:w="731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1B44C5A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getMoviesByGenre</w:t>
            </w:r>
          </w:p>
        </w:tc>
        <w:tc>
          <w:tcPr>
            <w:tcW w:w="980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786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1513A5">
        <w:trPr>
          <w:trHeight w:val="265"/>
        </w:trPr>
        <w:tc>
          <w:tcPr>
            <w:tcW w:w="731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1838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80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1513A5">
        <w:trPr>
          <w:trHeight w:val="265"/>
        </w:trPr>
        <w:tc>
          <w:tcPr>
            <w:tcW w:w="731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1838" w:type="dxa"/>
          </w:tcPr>
          <w:p w14:paraId="4F88B057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getImageByGenre</w:t>
            </w:r>
          </w:p>
        </w:tc>
        <w:tc>
          <w:tcPr>
            <w:tcW w:w="980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297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0D627EF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D2000B2" w14:textId="77777777" w:rsidTr="001513A5">
        <w:trPr>
          <w:trHeight w:val="265"/>
        </w:trPr>
        <w:tc>
          <w:tcPr>
            <w:tcW w:w="731" w:type="dxa"/>
          </w:tcPr>
          <w:p w14:paraId="52412CF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1838" w:type="dxa"/>
          </w:tcPr>
          <w:p w14:paraId="29665E64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80" w:type="dxa"/>
          </w:tcPr>
          <w:p w14:paraId="573FDC5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47F4264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7C6C7E1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1297" w:type="dxa"/>
          </w:tcPr>
          <w:p w14:paraId="692E9A43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3BE0EF0E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F3FC972" w14:textId="22C6C5B5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71A112B" w14:textId="77777777" w:rsidTr="001513A5">
        <w:trPr>
          <w:trHeight w:val="265"/>
        </w:trPr>
        <w:tc>
          <w:tcPr>
            <w:tcW w:w="731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1838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80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1513A5">
        <w:trPr>
          <w:trHeight w:val="265"/>
        </w:trPr>
        <w:tc>
          <w:tcPr>
            <w:tcW w:w="731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1838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80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297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1513A5">
        <w:trPr>
          <w:trHeight w:val="265"/>
        </w:trPr>
        <w:tc>
          <w:tcPr>
            <w:tcW w:w="731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1838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80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786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297" w:type="dxa"/>
          </w:tcPr>
          <w:p w14:paraId="2E2BD93C" w14:textId="77777777" w:rsidR="008963C5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1513A5">
        <w:trPr>
          <w:trHeight w:val="257"/>
        </w:trPr>
        <w:tc>
          <w:tcPr>
            <w:tcW w:w="731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838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80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1513A5">
        <w:trPr>
          <w:trHeight w:val="781"/>
        </w:trPr>
        <w:tc>
          <w:tcPr>
            <w:tcW w:w="731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838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80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77777777" w:rsidR="008422E8" w:rsidRPr="00272A78" w:rsidRDefault="008422E8" w:rsidP="0008140B">
            <w:pPr>
              <w:jc w:val="center"/>
              <w:rPr>
                <w:rFonts w:cstheme="minorHAnsi"/>
              </w:rPr>
            </w:pP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save/change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abort</w:t>
            </w:r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2D0A005E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Movie.eqals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checkAufRechte</w:t>
            </w:r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closeServerSocket()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Implementierung des ClientServers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SendMessage()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DEEFD56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ListenForMessage()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2297AEDA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7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CloseEverything()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  <w:tr w:rsidR="00CA6317" w14:paraId="41530F1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E13FA" w14:textId="140A0CB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2262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ClientHandler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4CB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8C9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6051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D1E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5F08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9BE2" w14:textId="77777777" w:rsidR="00CA6317" w:rsidRDefault="00CA6317" w:rsidP="0008140B"/>
        </w:tc>
      </w:tr>
      <w:tr w:rsidR="00CA6317" w14:paraId="4E78E02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6F21" w14:textId="234A7EB6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032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createClientHandler()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CC68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A3AD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DAEC" w14:textId="5F9983A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5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BEC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51F5" w14:textId="77777777" w:rsidR="00CA6317" w:rsidRDefault="00CA6317" w:rsidP="0008140B"/>
        </w:tc>
      </w:tr>
      <w:tr w:rsidR="00CA6317" w14:paraId="40323AE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CC5B" w14:textId="1E4A3A15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6C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listenForMessages()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E08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4DEC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170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152D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2A94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3155" w14:textId="77777777" w:rsidR="00CA6317" w:rsidRDefault="00CA6317" w:rsidP="0008140B"/>
        </w:tc>
      </w:tr>
      <w:tr w:rsidR="00CA6317" w14:paraId="25E7F66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9C1FF" w14:textId="27EB1C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41E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broadCastMessage()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2FB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FD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65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310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006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8353" w14:textId="77777777" w:rsidR="00CA6317" w:rsidRDefault="00CA6317" w:rsidP="0008140B"/>
        </w:tc>
      </w:tr>
      <w:tr w:rsidR="00CA6317" w14:paraId="64E670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5CF5" w14:textId="7E379D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070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removeClientHandler()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AA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CB9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876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0D3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3441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4E59" w14:textId="77777777" w:rsidR="00CA6317" w:rsidRDefault="00CA6317" w:rsidP="0008140B"/>
        </w:tc>
      </w:tr>
      <w:tr w:rsidR="00CA6317" w14:paraId="45FB3C07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1CC5" w14:textId="034258CE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AAC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CloseEverything()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506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975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4D6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94D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2BEF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F367" w14:textId="77777777" w:rsidR="00A360CF" w:rsidRDefault="00A360CF" w:rsidP="00E602EC">
      <w:pPr>
        <w:spacing w:after="0" w:line="240" w:lineRule="auto"/>
      </w:pPr>
      <w:r>
        <w:separator/>
      </w:r>
    </w:p>
  </w:endnote>
  <w:endnote w:type="continuationSeparator" w:id="0">
    <w:p w14:paraId="7FEC4C00" w14:textId="77777777" w:rsidR="00A360CF" w:rsidRDefault="00A360CF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163F" w14:textId="77777777" w:rsidR="00A360CF" w:rsidRDefault="00A360CF" w:rsidP="00E602EC">
      <w:pPr>
        <w:spacing w:after="0" w:line="240" w:lineRule="auto"/>
      </w:pPr>
      <w:r>
        <w:separator/>
      </w:r>
    </w:p>
  </w:footnote>
  <w:footnote w:type="continuationSeparator" w:id="0">
    <w:p w14:paraId="45A8DA38" w14:textId="77777777" w:rsidR="00A360CF" w:rsidRDefault="00A360CF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E1E39"/>
    <w:rsid w:val="00106EF4"/>
    <w:rsid w:val="001249FB"/>
    <w:rsid w:val="001513A5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5148"/>
    <w:rsid w:val="00A07803"/>
    <w:rsid w:val="00A31A53"/>
    <w:rsid w:val="00A31C13"/>
    <w:rsid w:val="00A360CF"/>
    <w:rsid w:val="00A41570"/>
    <w:rsid w:val="00A432A1"/>
    <w:rsid w:val="00AD71AB"/>
    <w:rsid w:val="00AE0AF9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2340</Words>
  <Characters>14749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Felix Bernardi</cp:lastModifiedBy>
  <cp:revision>41</cp:revision>
  <cp:lastPrinted>2017-04-24T06:35:00Z</cp:lastPrinted>
  <dcterms:created xsi:type="dcterms:W3CDTF">2019-09-12T10:26:00Z</dcterms:created>
  <dcterms:modified xsi:type="dcterms:W3CDTF">2022-04-27T13:38:00Z</dcterms:modified>
</cp:coreProperties>
</file>