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"/>
      </w:pPr>
    </w:p>
    <w:tbl>
      <w:tblPr>
        <w:tblW w:w="965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615"/>
        <w:gridCol w:w="2533"/>
        <w:gridCol w:w="4693"/>
        <w:gridCol w:w="816"/>
      </w:tblGrid>
      <w:tr>
        <w:tblPrEx>
          <w:shd w:val="clear" w:color="auto" w:fill="cadfff"/>
        </w:tblPrEx>
        <w:trPr>
          <w:trHeight w:val="289" w:hRule="atLeast"/>
        </w:trPr>
        <w:tc>
          <w:tcPr>
            <w:tcW w:type="dxa" w:w="161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858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  <w:tab w:val="left" w:pos="1416"/>
              </w:tabs>
              <w:spacing w:before="0" w:after="160" w:line="259" w:lineRule="auto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Datum</w:t>
            </w:r>
          </w:p>
        </w:tc>
        <w:tc>
          <w:tcPr>
            <w:tcW w:type="dxa" w:w="8042"/>
            <w:gridSpan w:val="3"/>
            <w:tcBorders>
              <w:top w:val="single" w:color="000000" w:sz="1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8" w:space="0" w:shadow="0" w:frame="0"/>
            </w:tcBorders>
            <w:shd w:val="clear" w:color="auto" w:fill="ff858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after="160" w:line="259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e-DE"/>
              </w:rPr>
              <w:t>09.05.22</w:t>
            </w:r>
          </w:p>
        </w:tc>
      </w:tr>
      <w:tr>
        <w:tblPrEx>
          <w:shd w:val="clear" w:color="auto" w:fill="cadfff"/>
        </w:tblPrEx>
        <w:trPr>
          <w:trHeight w:val="251" w:hRule="atLeast"/>
        </w:trPr>
        <w:tc>
          <w:tcPr>
            <w:tcW w:type="dxa" w:w="1615"/>
            <w:tcBorders>
              <w:top w:val="single" w:color="000000" w:sz="8" w:space="0" w:shadow="0" w:frame="0"/>
              <w:left w:val="single" w:color="000000" w:sz="1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858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  <w:tab w:val="left" w:pos="1416"/>
              </w:tabs>
              <w:spacing w:before="0" w:after="160" w:line="259" w:lineRule="auto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Tester</w:t>
            </w:r>
          </w:p>
        </w:tc>
        <w:tc>
          <w:tcPr>
            <w:tcW w:type="dxa" w:w="8042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8" w:space="0" w:shadow="0" w:frame="0"/>
            </w:tcBorders>
            <w:shd w:val="clear" w:color="auto" w:fill="ff858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after="160" w:line="259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e-DE"/>
              </w:rPr>
              <w:t>Leonard Wagner</w:t>
            </w:r>
          </w:p>
        </w:tc>
      </w:tr>
      <w:tr>
        <w:tblPrEx>
          <w:shd w:val="clear" w:color="auto" w:fill="cadfff"/>
        </w:tblPrEx>
        <w:trPr>
          <w:trHeight w:val="336" w:hRule="atLeast"/>
        </w:trPr>
        <w:tc>
          <w:tcPr>
            <w:tcW w:type="dxa" w:w="1615"/>
            <w:tcBorders>
              <w:top w:val="single" w:color="000000" w:sz="8" w:space="0" w:shadow="0" w:frame="0"/>
              <w:left w:val="single" w:color="000000" w:sz="1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858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  <w:tab w:val="left" w:pos="1416"/>
              </w:tabs>
              <w:spacing w:before="0" w:after="160" w:line="259" w:lineRule="auto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SW-Version</w:t>
            </w:r>
          </w:p>
        </w:tc>
        <w:tc>
          <w:tcPr>
            <w:tcW w:type="dxa" w:w="8042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8" w:space="0" w:shadow="0" w:frame="0"/>
            </w:tcBorders>
            <w:shd w:val="clear" w:color="auto" w:fill="ff858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after="160" w:line="259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e-DE"/>
              </w:rPr>
              <w:t>V 0.1</w:t>
            </w:r>
          </w:p>
        </w:tc>
      </w:tr>
      <w:tr>
        <w:tblPrEx>
          <w:shd w:val="clear" w:color="auto" w:fill="cadfff"/>
        </w:tblPrEx>
        <w:trPr>
          <w:trHeight w:val="528" w:hRule="atLeast"/>
        </w:trPr>
        <w:tc>
          <w:tcPr>
            <w:tcW w:type="dxa" w:w="1615"/>
            <w:tcBorders>
              <w:top w:val="single" w:color="000000" w:sz="8" w:space="0" w:shadow="0" w:frame="0"/>
              <w:left w:val="single" w:color="000000" w:sz="1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  <w:tab w:val="left" w:pos="1416"/>
              </w:tabs>
              <w:spacing w:before="0" w:after="160" w:line="259" w:lineRule="auto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Vorbedin-gung(en)</w:t>
            </w:r>
          </w:p>
        </w:tc>
        <w:tc>
          <w:tcPr>
            <w:tcW w:type="dxa" w:w="8042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after="160" w:line="259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e-DE"/>
              </w:rPr>
              <w:t>Nutzer m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de-DE"/>
              </w:rPr>
              <w:t>ö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e-DE"/>
              </w:rPr>
              <w:t>chte sich einloggen</w:t>
            </w:r>
          </w:p>
        </w:tc>
      </w:tr>
      <w:tr>
        <w:tblPrEx>
          <w:shd w:val="clear" w:color="auto" w:fill="cadfff"/>
        </w:tblPrEx>
        <w:trPr>
          <w:trHeight w:val="251" w:hRule="atLeast"/>
        </w:trPr>
        <w:tc>
          <w:tcPr>
            <w:tcW w:type="dxa" w:w="1615"/>
            <w:tcBorders>
              <w:top w:val="single" w:color="000000" w:sz="8" w:space="0" w:shadow="0" w:frame="0"/>
              <w:left w:val="single" w:color="000000" w:sz="1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  <w:tab w:val="left" w:pos="1416"/>
              </w:tabs>
              <w:spacing w:before="0" w:after="160" w:line="259" w:lineRule="auto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Schritt</w:t>
            </w:r>
          </w:p>
        </w:tc>
        <w:tc>
          <w:tcPr>
            <w:tcW w:type="dxa" w:w="253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  <w:tab w:val="left" w:pos="1416"/>
                <w:tab w:val="left" w:pos="2124"/>
              </w:tabs>
              <w:spacing w:before="0" w:after="160" w:line="259" w:lineRule="auto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Aktion (User)</w:t>
            </w:r>
          </w:p>
        </w:tc>
        <w:tc>
          <w:tcPr>
            <w:tcW w:type="dxa" w:w="46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 w:after="160" w:line="259" w:lineRule="auto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Erwartete Reaktion (System)</w:t>
            </w:r>
          </w:p>
        </w:tc>
        <w:tc>
          <w:tcPr>
            <w:tcW w:type="dxa" w:w="81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</w:tabs>
              <w:spacing w:before="0" w:after="160" w:line="259" w:lineRule="auto"/>
            </w:pPr>
            <w:r>
              <w:rPr>
                <w:rFonts w:ascii="Calibri" w:hAnsi="Calibri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 xml:space="preserve">√ </w:t>
            </w: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/ X</w:t>
            </w:r>
          </w:p>
        </w:tc>
      </w:tr>
      <w:tr>
        <w:tblPrEx>
          <w:shd w:val="clear" w:color="auto" w:fill="cadfff"/>
        </w:tblPrEx>
        <w:trPr>
          <w:trHeight w:val="1013" w:hRule="atLeast"/>
        </w:trPr>
        <w:tc>
          <w:tcPr>
            <w:tcW w:type="dxa" w:w="1615"/>
            <w:tcBorders>
              <w:top w:val="single" w:color="000000" w:sz="8" w:space="0" w:shadow="0" w:frame="0"/>
              <w:left w:val="single" w:color="000000" w:sz="1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  <w:tab w:val="left" w:pos="1416"/>
              </w:tabs>
              <w:spacing w:before="0" w:after="160" w:line="259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e-DE"/>
              </w:rPr>
              <w:t>1</w:t>
            </w:r>
          </w:p>
        </w:tc>
        <w:tc>
          <w:tcPr>
            <w:tcW w:type="dxa" w:w="253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  <w:tab w:val="left" w:pos="1416"/>
                <w:tab w:val="left" w:pos="2124"/>
              </w:tabs>
              <w:spacing w:before="0" w:after="160" w:line="259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e-DE"/>
              </w:rPr>
              <w:t>Anwendung wird gestartet</w:t>
            </w:r>
          </w:p>
        </w:tc>
        <w:tc>
          <w:tcPr>
            <w:tcW w:type="dxa" w:w="46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 w:after="160" w:line="259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e-DE"/>
              </w:rPr>
              <w:t>Login GUI wird ge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de-DE"/>
              </w:rPr>
              <w:t>ö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e-DE"/>
              </w:rPr>
              <w:t xml:space="preserve">ffnet und LoginController erstellt 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de-DE"/>
              </w:rPr>
              <w:t>ü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e-DE"/>
              </w:rPr>
              <w:t>ber neuen Client Verbindung zum Server her</w:t>
            </w:r>
          </w:p>
        </w:tc>
        <w:tc>
          <w:tcPr>
            <w:tcW w:type="dxa" w:w="81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</w:tabs>
              <w:spacing w:before="0" w:after="160" w:line="259" w:lineRule="auto"/>
            </w:pPr>
            <w:r>
              <w:rPr>
                <w:rFonts w:ascii="Calibri" w:hAnsi="Calibri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 xml:space="preserve">√ </w:t>
            </w:r>
          </w:p>
        </w:tc>
      </w:tr>
      <w:tr>
        <w:tblPrEx>
          <w:shd w:val="clear" w:color="auto" w:fill="cadfff"/>
        </w:tblPrEx>
        <w:trPr>
          <w:trHeight w:val="1013" w:hRule="atLeast"/>
        </w:trPr>
        <w:tc>
          <w:tcPr>
            <w:tcW w:type="dxa" w:w="1615"/>
            <w:tcBorders>
              <w:top w:val="single" w:color="000000" w:sz="8" w:space="0" w:shadow="0" w:frame="0"/>
              <w:left w:val="single" w:color="000000" w:sz="1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  <w:tab w:val="left" w:pos="1416"/>
              </w:tabs>
              <w:spacing w:before="0" w:after="160" w:line="259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e-DE"/>
              </w:rPr>
              <w:t>2</w:t>
            </w:r>
          </w:p>
        </w:tc>
        <w:tc>
          <w:tcPr>
            <w:tcW w:type="dxa" w:w="253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  <w:tab w:val="left" w:pos="1416"/>
                <w:tab w:val="left" w:pos="2124"/>
              </w:tabs>
              <w:spacing w:before="0" w:after="160" w:line="259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e-DE"/>
              </w:rPr>
              <w:t>Login Daten werden eingegeben</w:t>
            </w:r>
          </w:p>
        </w:tc>
        <w:tc>
          <w:tcPr>
            <w:tcW w:type="dxa" w:w="46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 w:after="160" w:line="259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e-DE"/>
              </w:rPr>
              <w:t>Der User kann im Fenster die einzelnen Textfelder anklicken und anschlie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de-DE"/>
              </w:rPr>
              <w:t>ß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e-DE"/>
              </w:rPr>
              <w:t>end auch seine Daten eingeben</w:t>
            </w:r>
          </w:p>
        </w:tc>
        <w:tc>
          <w:tcPr>
            <w:tcW w:type="dxa" w:w="81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</w:tabs>
              <w:spacing w:before="0" w:after="160" w:line="259" w:lineRule="auto"/>
            </w:pPr>
            <w:r>
              <w:rPr>
                <w:rFonts w:ascii="Calibri" w:hAnsi="Calibri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 xml:space="preserve">√ </w:t>
            </w:r>
          </w:p>
        </w:tc>
      </w:tr>
      <w:tr>
        <w:tblPrEx>
          <w:shd w:val="clear" w:color="auto" w:fill="cadfff"/>
        </w:tblPrEx>
        <w:trPr>
          <w:trHeight w:val="3504" w:hRule="atLeast"/>
        </w:trPr>
        <w:tc>
          <w:tcPr>
            <w:tcW w:type="dxa" w:w="1615"/>
            <w:tcBorders>
              <w:top w:val="single" w:color="000000" w:sz="8" w:space="0" w:shadow="0" w:frame="0"/>
              <w:left w:val="single" w:color="000000" w:sz="1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  <w:tab w:val="left" w:pos="1416"/>
              </w:tabs>
              <w:spacing w:before="0" w:after="160" w:line="259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253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  <w:tab w:val="left" w:pos="1416"/>
                <w:tab w:val="left" w:pos="2124"/>
              </w:tabs>
              <w:spacing w:before="0" w:after="160" w:line="259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e-DE"/>
              </w:rPr>
              <w:t>Login Button bet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de-DE"/>
              </w:rPr>
              <w:t>ä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e-DE"/>
              </w:rPr>
              <w:t>tigen</w:t>
            </w:r>
          </w:p>
        </w:tc>
        <w:tc>
          <w:tcPr>
            <w:tcW w:type="dxa" w:w="46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 w:after="160" w:line="259" w:lineRule="auto"/>
              <w:rPr>
                <w:shd w:val="nil" w:color="auto" w:fill="auto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e-DE"/>
              </w:rPr>
              <w:t xml:space="preserve">Der User kann den Button 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de-DE"/>
              </w:rPr>
              <w:t>„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e-DE"/>
              </w:rPr>
              <w:t>Login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de-DE"/>
              </w:rPr>
              <w:t xml:space="preserve">“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e-DE"/>
              </w:rPr>
              <w:t>bet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de-DE"/>
              </w:rPr>
              <w:t>ä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e-DE"/>
              </w:rPr>
              <w:t>tigen.</w:t>
            </w:r>
          </w:p>
          <w:p>
            <w:pPr>
              <w:pStyle w:val="Standard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after="160" w:line="259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e-DE"/>
              </w:rPr>
              <w:t xml:space="preserve">Der Client sendet 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de-DE"/>
              </w:rPr>
              <w:t>ü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e-DE"/>
              </w:rPr>
              <w:t>ber Sockets die Daten der Login Maske an den Server. Der Server pr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de-DE"/>
              </w:rPr>
              <w:t>ü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e-DE"/>
              </w:rPr>
              <w:t xml:space="preserve">ft ob die User Daten in der Datenbank vorliegen und sendet eine Antwort an den Client der mit dem verantwortlichen Controller kommuniziert. </w:t>
            </w:r>
            <w:r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lang w:val="de-DE"/>
              </w:rPr>
              <w:br w:type="textWrapping"/>
            </w:r>
          </w:p>
          <w:p>
            <w:pPr>
              <w:pStyle w:val="Standard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after="160" w:line="259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e-DE"/>
              </w:rPr>
              <w:t xml:space="preserve">Bei falschen Login Daten soll Fehlermeldung erscheinen. </w:t>
            </w:r>
          </w:p>
          <w:p>
            <w:pPr>
              <w:pStyle w:val="Standard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e-DE"/>
              </w:rPr>
              <w:t>Bei richtigen Login Daten soll Login erfolgen und zur Profilseite geswitcht werden.</w:t>
            </w:r>
          </w:p>
        </w:tc>
        <w:tc>
          <w:tcPr>
            <w:tcW w:type="dxa" w:w="81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</w:tabs>
              <w:spacing w:before="0" w:after="160" w:line="259" w:lineRule="auto"/>
            </w:pPr>
            <w:r>
              <w:rPr>
                <w:rFonts w:ascii="Calibri" w:hAnsi="Calibri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 xml:space="preserve">√ </w:t>
            </w:r>
          </w:p>
        </w:tc>
      </w:tr>
      <w:tr>
        <w:tblPrEx>
          <w:shd w:val="clear" w:color="auto" w:fill="cadfff"/>
        </w:tblPrEx>
        <w:trPr>
          <w:trHeight w:val="805" w:hRule="atLeast"/>
        </w:trPr>
        <w:tc>
          <w:tcPr>
            <w:tcW w:type="dxa" w:w="1615"/>
            <w:tcBorders>
              <w:top w:val="single" w:color="000000" w:sz="8" w:space="0" w:shadow="0" w:frame="0"/>
              <w:left w:val="single" w:color="000000" w:sz="1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  <w:tab w:val="left" w:pos="1416"/>
              </w:tabs>
              <w:spacing w:before="0" w:after="160" w:line="259" w:lineRule="auto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Nachbe-dingung(en)</w:t>
            </w:r>
          </w:p>
        </w:tc>
        <w:tc>
          <w:tcPr>
            <w:tcW w:type="dxa" w:w="722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before="0" w:after="160" w:line="259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e-DE"/>
              </w:rPr>
              <w:t>Nutzer die Anwendung starten, die Daten f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de-DE"/>
              </w:rPr>
              <w:t>ü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e-DE"/>
              </w:rPr>
              <w:t>r das Login eingeben und sich anschlie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de-DE"/>
              </w:rPr>
              <w:t>ß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e-DE"/>
              </w:rPr>
              <w:t>end mit dem Login Button erfolgreich einloggen und zum Profil Fenster gelangen.</w:t>
            </w:r>
          </w:p>
        </w:tc>
        <w:tc>
          <w:tcPr>
            <w:tcW w:type="dxa" w:w="81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264" w:hRule="atLeast"/>
        </w:trPr>
        <w:tc>
          <w:tcPr>
            <w:tcW w:type="dxa" w:w="1615"/>
            <w:tcBorders>
              <w:top w:val="single" w:color="000000" w:sz="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8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  <w:tab w:val="left" w:pos="1416"/>
              </w:tabs>
              <w:spacing w:before="0" w:after="160" w:line="259" w:lineRule="auto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Testurteil</w:t>
            </w:r>
          </w:p>
        </w:tc>
        <w:tc>
          <w:tcPr>
            <w:tcW w:type="dxa" w:w="8042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after="160" w:line="259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e-DE"/>
              </w:rPr>
              <w:t>Test bestanden</w:t>
            </w:r>
          </w:p>
        </w:tc>
      </w:tr>
    </w:tbl>
    <w:p>
      <w:pPr>
        <w:pStyle w:val="Text"/>
      </w:pP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