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2"/>
        <w:gridCol w:w="2527"/>
        <w:gridCol w:w="4684"/>
        <w:gridCol w:w="815"/>
      </w:tblGrid>
      <w:tr>
        <w:tblPrEx>
          <w:shd w:val="clear" w:color="auto" w:fill="d0ddef"/>
        </w:tblPrEx>
        <w:trPr>
          <w:trHeight w:val="244" w:hRule="atLeast"/>
        </w:trPr>
        <w:tc>
          <w:tcPr>
            <w:tcW w:type="dxa" w:w="161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Datum</w:t>
            </w:r>
          </w:p>
        </w:tc>
        <w:tc>
          <w:tcPr>
            <w:tcW w:type="dxa" w:w="8025"/>
            <w:gridSpan w:val="3"/>
            <w:tcBorders>
              <w:top w:val="single" w:color="000000" w:sz="1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09.05.22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Tester</w:t>
            </w:r>
          </w:p>
        </w:tc>
        <w:tc>
          <w:tcPr>
            <w:tcW w:type="dxa" w:w="80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Leonard Wagner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SW-Version</w:t>
            </w:r>
          </w:p>
        </w:tc>
        <w:tc>
          <w:tcPr>
            <w:tcW w:type="dxa" w:w="80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ff858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V 0.1</w:t>
            </w:r>
          </w:p>
        </w:tc>
      </w:tr>
      <w:tr>
        <w:tblPrEx>
          <w:shd w:val="clear" w:color="auto" w:fill="d0ddef"/>
        </w:tblPrEx>
        <w:trPr>
          <w:trHeight w:val="508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Vorbedin-gung(en)</w:t>
            </w:r>
          </w:p>
        </w:tc>
        <w:tc>
          <w:tcPr>
            <w:tcW w:type="dxa" w:w="80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Nutzer m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ö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chte sich registrieren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Schritt</w:t>
            </w:r>
          </w:p>
        </w:tc>
        <w:tc>
          <w:tcPr>
            <w:tcW w:type="dxa" w:w="2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Aktion (User)</w:t>
            </w:r>
          </w:p>
        </w:tc>
        <w:tc>
          <w:tcPr>
            <w:tcW w:type="dxa" w:w="46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Erwartete Reaktion (System)</w:t>
            </w:r>
          </w:p>
        </w:tc>
        <w:tc>
          <w:tcPr>
            <w:tcW w:type="dxa" w:w="8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 xml:space="preserve">√ </w:t>
            </w: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/ X</w:t>
            </w:r>
          </w:p>
        </w:tc>
      </w:tr>
      <w:tr>
        <w:tblPrEx>
          <w:shd w:val="clear" w:color="auto" w:fill="d0ddef"/>
        </w:tblPrEx>
        <w:trPr>
          <w:trHeight w:val="993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1</w:t>
            </w:r>
          </w:p>
        </w:tc>
        <w:tc>
          <w:tcPr>
            <w:tcW w:type="dxa" w:w="2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Anwendung wird gestartet</w:t>
            </w:r>
          </w:p>
        </w:tc>
        <w:tc>
          <w:tcPr>
            <w:tcW w:type="dxa" w:w="46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Login GUI wird ge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ö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ffnet und LoginController erstellt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ü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ber neuen Client Verbindung zum Server her</w:t>
            </w:r>
          </w:p>
        </w:tc>
        <w:tc>
          <w:tcPr>
            <w:tcW w:type="dxa" w:w="8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 xml:space="preserve">√ </w:t>
            </w:r>
          </w:p>
        </w:tc>
      </w:tr>
      <w:tr>
        <w:tblPrEx>
          <w:shd w:val="clear" w:color="auto" w:fill="d0ddef"/>
        </w:tblPrEx>
        <w:trPr>
          <w:trHeight w:val="957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Button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„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Registrieren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 xml:space="preserve">“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 Login Fenster bet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ä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tigen</w:t>
            </w:r>
          </w:p>
        </w:tc>
        <w:tc>
          <w:tcPr>
            <w:tcW w:type="dxa" w:w="46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Der User kann den Button bet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ä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tigen und es findet eine Scene-Swap statt. Es erscheint das Fenster zur Registrierung.</w:t>
            </w:r>
          </w:p>
        </w:tc>
        <w:tc>
          <w:tcPr>
            <w:tcW w:type="dxa" w:w="8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 xml:space="preserve">√ </w:t>
            </w:r>
          </w:p>
        </w:tc>
      </w:tr>
      <w:tr>
        <w:tblPrEx>
          <w:shd w:val="clear" w:color="auto" w:fill="d0ddef"/>
        </w:tblPrEx>
        <w:trPr>
          <w:trHeight w:val="957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spacing w:before="0" w:after="160" w:line="259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3</w:t>
            </w:r>
          </w:p>
        </w:tc>
        <w:tc>
          <w:tcPr>
            <w:tcW w:type="dxa" w:w="2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Registrierungs-Daten ausf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ü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llen </w:t>
            </w:r>
          </w:p>
        </w:tc>
        <w:tc>
          <w:tcPr>
            <w:tcW w:type="dxa" w:w="46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Der User kann die einzelnen Text Felder f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ü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r die Registrierungsdaten anw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ä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hlen und auch ausf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ü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llen.</w:t>
            </w:r>
          </w:p>
        </w:tc>
        <w:tc>
          <w:tcPr>
            <w:tcW w:type="dxa" w:w="8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√</w:t>
            </w:r>
          </w:p>
        </w:tc>
      </w:tr>
      <w:tr>
        <w:tblPrEx>
          <w:shd w:val="clear" w:color="auto" w:fill="d0ddef"/>
        </w:tblPrEx>
        <w:trPr>
          <w:trHeight w:val="4032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de-DE"/>
              </w:rPr>
              <w:t>4</w:t>
            </w:r>
          </w:p>
        </w:tc>
        <w:tc>
          <w:tcPr>
            <w:tcW w:type="dxa" w:w="252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„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Register now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 xml:space="preserve">“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Button bet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ä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tigen</w:t>
            </w:r>
          </w:p>
        </w:tc>
        <w:tc>
          <w:tcPr>
            <w:tcW w:type="dxa" w:w="46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Der User kann den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„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Register now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 xml:space="preserve">“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Button bet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ä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tigen.</w:t>
            </w:r>
          </w:p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Der Client sendet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ü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ber Sockets die Daten der Registrierungs-Maske an den Server. Der Server pr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ü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ft ob die E-Mail bereits einem User zugewiesen ist oder nicht und sendet dem Client die Antwort, der diese an den verantwortlichen Controller weiter gibt.</w:t>
            </w:r>
          </w:p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Falls E-Mail noch nicht existiert soll User angelegt werden (in der DB gespeichert werden) und ein Scene-Swap zum Login Fenster stattfinden.</w:t>
            </w:r>
          </w:p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Falls E-Mail bereits existiert soll Fehlermeldung ausgegeben werden. </w:t>
            </w:r>
          </w:p>
        </w:tc>
        <w:tc>
          <w:tcPr>
            <w:tcW w:type="dxa" w:w="8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 xml:space="preserve">√ </w:t>
            </w:r>
          </w:p>
        </w:tc>
      </w:tr>
      <w:tr>
        <w:tblPrEx>
          <w:shd w:val="clear" w:color="auto" w:fill="d0ddef"/>
        </w:tblPrEx>
        <w:trPr>
          <w:trHeight w:val="508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Nachbe-dingung(en)</w:t>
            </w:r>
          </w:p>
        </w:tc>
        <w:tc>
          <w:tcPr>
            <w:tcW w:type="dxa" w:w="7211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Nutzer konnte die Anwendung starten,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ü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ber einen Button zur Registrierung gelangen und anschlie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ß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end erfolgreich einen neuen User anlegen.</w:t>
            </w:r>
          </w:p>
        </w:tc>
        <w:tc>
          <w:tcPr>
            <w:tcW w:type="dxa" w:w="8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1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44" w:hRule="atLeast"/>
        </w:trPr>
        <w:tc>
          <w:tcPr>
            <w:tcW w:type="dxa" w:w="1612"/>
            <w:tcBorders>
              <w:top w:val="single" w:color="000000" w:sz="8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8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de-DE"/>
              </w:rPr>
              <w:t>Testurteil</w:t>
            </w:r>
          </w:p>
        </w:tc>
        <w:tc>
          <w:tcPr>
            <w:tcW w:type="dxa" w:w="80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Test bestanden</w:t>
            </w:r>
          </w:p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