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131C12" w:rsidP="00297716">
      <w:pPr>
        <w:pStyle w:val="1"/>
      </w:pPr>
      <w:r>
        <w:rPr>
          <w:rFonts w:hint="eastAsia"/>
        </w:rPr>
        <w:t>乳制品</w:t>
      </w:r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51.5pt" o:ole="">
            <v:imagedata r:id="rId7" o:title=""/>
          </v:shape>
          <o:OLEObject Type="Embed" ProgID="Visio.Drawing.11" ShapeID="_x0000_i1025" DrawAspect="Content" ObjectID="_1663857405" r:id="rId8"/>
        </w:object>
      </w:r>
    </w:p>
    <w:p w:rsidR="00F803C8" w:rsidRDefault="00F803C8" w:rsidP="00F803C8"/>
    <w:p w:rsidR="00BF3B11" w:rsidRDefault="00BF3B11" w:rsidP="00F803C8"/>
    <w:p w:rsidR="00BF3B11" w:rsidRDefault="007D179F" w:rsidP="00F803C8">
      <w:r>
        <w:rPr>
          <w:rFonts w:hint="eastAsia"/>
        </w:rPr>
        <w:t>乳制品</w:t>
      </w:r>
      <w:r w:rsidR="00BF3B11">
        <w:t>行业总体分析：</w:t>
      </w:r>
    </w:p>
    <w:p w:rsidR="003D21A2" w:rsidRDefault="00BA54DF" w:rsidP="00F803C8">
      <w:pPr>
        <w:rPr>
          <w:rStyle w:val="a8"/>
        </w:rPr>
      </w:pPr>
      <w:hyperlink r:id="rId9" w:history="1">
        <w:r w:rsidR="007D179F" w:rsidRPr="009378D3">
          <w:rPr>
            <w:rStyle w:val="a8"/>
          </w:rPr>
          <w:t>https://xueqiu.com/8291461932/128747126</w:t>
        </w:r>
      </w:hyperlink>
    </w:p>
    <w:p w:rsidR="00BA54DF" w:rsidRDefault="00BA54DF" w:rsidP="00F803C8">
      <w:pPr>
        <w:rPr>
          <w:rStyle w:val="a8"/>
        </w:rPr>
      </w:pPr>
    </w:p>
    <w:p w:rsidR="00BA54DF" w:rsidRPr="00BA54DF" w:rsidRDefault="00BA54DF" w:rsidP="00F803C8">
      <w:r w:rsidRPr="00BA54DF">
        <w:rPr>
          <w:rFonts w:hint="eastAsia"/>
        </w:rPr>
        <w:t>国内</w:t>
      </w:r>
      <w:r w:rsidRPr="00BA54DF">
        <w:t>各家乳品公司简单点评：</w:t>
      </w:r>
      <w:bookmarkStart w:id="0" w:name="_GoBack"/>
      <w:bookmarkEnd w:id="0"/>
    </w:p>
    <w:p w:rsidR="003D21A2" w:rsidRDefault="00BA54DF" w:rsidP="00F803C8">
      <w:hyperlink r:id="rId10" w:history="1">
        <w:r w:rsidR="00A32B04" w:rsidRPr="004C425F">
          <w:rPr>
            <w:rStyle w:val="a8"/>
          </w:rPr>
          <w:t>https://xueqiu.com/7827334098/149177762</w:t>
        </w:r>
      </w:hyperlink>
    </w:p>
    <w:p w:rsidR="00BF3B11" w:rsidRDefault="00BF3B11" w:rsidP="00F803C8"/>
    <w:p w:rsidR="00824B80" w:rsidRDefault="00824B80" w:rsidP="00F803C8">
      <w:r>
        <w:rPr>
          <w:rFonts w:hint="eastAsia"/>
        </w:rPr>
        <w:t>全球</w:t>
      </w:r>
      <w:r>
        <w:t>乳制品公司及行业分析：</w:t>
      </w:r>
    </w:p>
    <w:p w:rsidR="001A5D02" w:rsidRDefault="00BA54DF" w:rsidP="00F803C8">
      <w:hyperlink r:id="rId11" w:history="1">
        <w:r w:rsidR="00824B80" w:rsidRPr="004C425F">
          <w:rPr>
            <w:rStyle w:val="a8"/>
          </w:rPr>
          <w:t>https://xueqiu.com/9508834377/151815813</w:t>
        </w:r>
      </w:hyperlink>
    </w:p>
    <w:p w:rsidR="00824B80" w:rsidRDefault="00824B80" w:rsidP="00F803C8"/>
    <w:p w:rsidR="00AB25AA" w:rsidRDefault="00AB25AA" w:rsidP="00F803C8">
      <w:r>
        <w:rPr>
          <w:rFonts w:hint="eastAsia"/>
        </w:rPr>
        <w:t>乳制品</w:t>
      </w:r>
      <w:r>
        <w:t>发展</w:t>
      </w:r>
      <w:r>
        <w:rPr>
          <w:rFonts w:hint="eastAsia"/>
        </w:rPr>
        <w:t>模式</w:t>
      </w:r>
      <w:r>
        <w:t>和</w:t>
      </w:r>
      <w:r>
        <w:rPr>
          <w:rFonts w:hint="eastAsia"/>
        </w:rPr>
        <w:t>轨迹</w:t>
      </w:r>
      <w:r w:rsidR="00A20102">
        <w:rPr>
          <w:rFonts w:hint="eastAsia"/>
        </w:rPr>
        <w:t>，</w:t>
      </w:r>
      <w:r w:rsidR="00A20102">
        <w:t>特别对比日本和亚洲的乳制品发展路径</w:t>
      </w:r>
      <w:r>
        <w:t>：</w:t>
      </w:r>
    </w:p>
    <w:p w:rsidR="00AB25AA" w:rsidRDefault="00BA54DF" w:rsidP="00F803C8">
      <w:hyperlink r:id="rId12" w:history="1">
        <w:r w:rsidR="00AB25AA" w:rsidRPr="008C4099">
          <w:rPr>
            <w:rStyle w:val="a8"/>
          </w:rPr>
          <w:t>https://xueqiu.com/6166622215/149260942</w:t>
        </w:r>
      </w:hyperlink>
    </w:p>
    <w:p w:rsidR="00AB25AA" w:rsidRPr="00AB25AA" w:rsidRDefault="00AB25AA" w:rsidP="00F803C8"/>
    <w:p w:rsidR="00BF3B11" w:rsidRDefault="00BF3B11" w:rsidP="00F803C8"/>
    <w:p w:rsidR="00D55BB1" w:rsidRDefault="001B5C7C" w:rsidP="00D55BB1">
      <w:pPr>
        <w:pStyle w:val="2"/>
        <w:numPr>
          <w:ilvl w:val="0"/>
          <w:numId w:val="2"/>
        </w:numPr>
      </w:pPr>
      <w:r>
        <w:rPr>
          <w:rFonts w:hint="eastAsia"/>
        </w:rPr>
        <w:t>相关</w:t>
      </w:r>
      <w:r>
        <w:t>宏观经济</w:t>
      </w:r>
    </w:p>
    <w:p w:rsidR="00D55BB1" w:rsidRPr="00D55BB1" w:rsidRDefault="00D55BB1" w:rsidP="00D55BB1"/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B51751" w:rsidRDefault="00ED0E74" w:rsidP="001B5C7C">
      <w:r>
        <w:t>常温液态奶，是中国目前两大乳液巨头走的路。因为常温可以销售范围更广。奶粉其实占比较少，估计是之前的三聚氰胺影响稍微完全消除。</w:t>
      </w:r>
    </w:p>
    <w:p w:rsidR="00FA0AFB" w:rsidRDefault="00FA0AFB" w:rsidP="001B5C7C"/>
    <w:p w:rsidR="00FA0AFB" w:rsidRPr="001B5C7C" w:rsidRDefault="00FA0AFB" w:rsidP="001B5C7C">
      <w:r>
        <w:rPr>
          <w:noProof/>
        </w:rPr>
        <w:lastRenderedPageBreak/>
        <w:drawing>
          <wp:inline distT="0" distB="0" distL="0" distR="0">
            <wp:extent cx="5274310" cy="4104301"/>
            <wp:effectExtent l="0" t="0" r="2540" b="0"/>
            <wp:docPr id="1" name="图片 1" descr="https://xqimg.imedao.com/172109415b2149993fbb6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2109415b2149993fbb6d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E0773A" w:rsidRDefault="00BC2CE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524020"/>
            <wp:effectExtent l="0" t="0" r="2540" b="635"/>
            <wp:docPr id="4" name="图片 4" descr="https://xqimg.imedao.com/16b92c294ec2873fdb977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6b92c294ec2873fdb9777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682" w:rsidRDefault="005A2682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BC2CE5" w:rsidRDefault="00BC2CE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324610"/>
            <wp:effectExtent l="0" t="0" r="2540" b="9525"/>
            <wp:docPr id="5" name="图片 5" descr="https://xqimg.imedao.com/16b92c2bb30211c3feb9dd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xqimg.imedao.com/16b92c2bb30211c3feb9dd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CE5" w:rsidRDefault="00BC2CE5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977D3D" w:rsidRDefault="00297716" w:rsidP="00297716"/>
    <w:sectPr w:rsidR="00297716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D02" w:rsidRDefault="001A5D02" w:rsidP="00697806">
      <w:r>
        <w:separator/>
      </w:r>
    </w:p>
  </w:endnote>
  <w:endnote w:type="continuationSeparator" w:id="0">
    <w:p w:rsidR="001A5D02" w:rsidRDefault="001A5D02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D02" w:rsidRDefault="001A5D02" w:rsidP="00697806">
      <w:r>
        <w:separator/>
      </w:r>
    </w:p>
  </w:footnote>
  <w:footnote w:type="continuationSeparator" w:id="0">
    <w:p w:rsidR="001A5D02" w:rsidRDefault="001A5D02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975086"/>
    <w:multiLevelType w:val="hybridMultilevel"/>
    <w:tmpl w:val="4EFEF4F4"/>
    <w:lvl w:ilvl="0" w:tplc="3752B04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5950"/>
    <w:rsid w:val="000A6A45"/>
    <w:rsid w:val="000C55DC"/>
    <w:rsid w:val="000D1EEE"/>
    <w:rsid w:val="000D5081"/>
    <w:rsid w:val="000E4E5F"/>
    <w:rsid w:val="000F12BD"/>
    <w:rsid w:val="00114B2F"/>
    <w:rsid w:val="00131C12"/>
    <w:rsid w:val="001371D0"/>
    <w:rsid w:val="001A0058"/>
    <w:rsid w:val="001A036D"/>
    <w:rsid w:val="001A5D02"/>
    <w:rsid w:val="001B5C7C"/>
    <w:rsid w:val="001C4072"/>
    <w:rsid w:val="001E08C4"/>
    <w:rsid w:val="001F770F"/>
    <w:rsid w:val="00206A99"/>
    <w:rsid w:val="00214D4B"/>
    <w:rsid w:val="00250A3E"/>
    <w:rsid w:val="00270866"/>
    <w:rsid w:val="002730B1"/>
    <w:rsid w:val="0027631A"/>
    <w:rsid w:val="00285E26"/>
    <w:rsid w:val="0029565F"/>
    <w:rsid w:val="00297716"/>
    <w:rsid w:val="002C0685"/>
    <w:rsid w:val="002C4573"/>
    <w:rsid w:val="002D5328"/>
    <w:rsid w:val="00301191"/>
    <w:rsid w:val="0032636A"/>
    <w:rsid w:val="00342C09"/>
    <w:rsid w:val="00394005"/>
    <w:rsid w:val="003B159E"/>
    <w:rsid w:val="003D21A2"/>
    <w:rsid w:val="003E0F9A"/>
    <w:rsid w:val="003F7876"/>
    <w:rsid w:val="004E3DE8"/>
    <w:rsid w:val="004F05AC"/>
    <w:rsid w:val="004F36AC"/>
    <w:rsid w:val="0050168B"/>
    <w:rsid w:val="00506C51"/>
    <w:rsid w:val="00512CBC"/>
    <w:rsid w:val="00580FFC"/>
    <w:rsid w:val="005A2682"/>
    <w:rsid w:val="005B49EB"/>
    <w:rsid w:val="005D349C"/>
    <w:rsid w:val="00611770"/>
    <w:rsid w:val="00626F03"/>
    <w:rsid w:val="006358D8"/>
    <w:rsid w:val="00640242"/>
    <w:rsid w:val="00690A8F"/>
    <w:rsid w:val="00697806"/>
    <w:rsid w:val="00697D70"/>
    <w:rsid w:val="006C15CC"/>
    <w:rsid w:val="006D655B"/>
    <w:rsid w:val="006F02BB"/>
    <w:rsid w:val="007068DF"/>
    <w:rsid w:val="00721875"/>
    <w:rsid w:val="00793DFF"/>
    <w:rsid w:val="007979A3"/>
    <w:rsid w:val="007A71E5"/>
    <w:rsid w:val="007D179F"/>
    <w:rsid w:val="007F0E8E"/>
    <w:rsid w:val="008219EE"/>
    <w:rsid w:val="008227BE"/>
    <w:rsid w:val="00824B80"/>
    <w:rsid w:val="008576F9"/>
    <w:rsid w:val="008623E6"/>
    <w:rsid w:val="00866866"/>
    <w:rsid w:val="0087031A"/>
    <w:rsid w:val="00874266"/>
    <w:rsid w:val="00897D3E"/>
    <w:rsid w:val="0090172E"/>
    <w:rsid w:val="00977D3D"/>
    <w:rsid w:val="00985A15"/>
    <w:rsid w:val="009974A2"/>
    <w:rsid w:val="00997E4F"/>
    <w:rsid w:val="009C32D8"/>
    <w:rsid w:val="009D257B"/>
    <w:rsid w:val="009E5A53"/>
    <w:rsid w:val="00A06321"/>
    <w:rsid w:val="00A20102"/>
    <w:rsid w:val="00A30086"/>
    <w:rsid w:val="00A32B04"/>
    <w:rsid w:val="00A4004B"/>
    <w:rsid w:val="00A865F7"/>
    <w:rsid w:val="00A950BD"/>
    <w:rsid w:val="00AA6851"/>
    <w:rsid w:val="00AB25AA"/>
    <w:rsid w:val="00AC5A35"/>
    <w:rsid w:val="00B14851"/>
    <w:rsid w:val="00B33A54"/>
    <w:rsid w:val="00B51751"/>
    <w:rsid w:val="00B62E72"/>
    <w:rsid w:val="00BA434C"/>
    <w:rsid w:val="00BA54DF"/>
    <w:rsid w:val="00BA562A"/>
    <w:rsid w:val="00BC2285"/>
    <w:rsid w:val="00BC2CE5"/>
    <w:rsid w:val="00BD68E6"/>
    <w:rsid w:val="00BE2763"/>
    <w:rsid w:val="00BF20DA"/>
    <w:rsid w:val="00BF3B11"/>
    <w:rsid w:val="00C351C8"/>
    <w:rsid w:val="00C3692F"/>
    <w:rsid w:val="00C9495E"/>
    <w:rsid w:val="00C94D8E"/>
    <w:rsid w:val="00CA4A6E"/>
    <w:rsid w:val="00CD6D87"/>
    <w:rsid w:val="00D45B3D"/>
    <w:rsid w:val="00D55BB1"/>
    <w:rsid w:val="00D66EE6"/>
    <w:rsid w:val="00DB0876"/>
    <w:rsid w:val="00DC3B5A"/>
    <w:rsid w:val="00DD56DD"/>
    <w:rsid w:val="00DE07A2"/>
    <w:rsid w:val="00DF7F16"/>
    <w:rsid w:val="00E0472A"/>
    <w:rsid w:val="00E05D17"/>
    <w:rsid w:val="00E0773A"/>
    <w:rsid w:val="00E133C4"/>
    <w:rsid w:val="00E62600"/>
    <w:rsid w:val="00E6640D"/>
    <w:rsid w:val="00E94367"/>
    <w:rsid w:val="00EA0204"/>
    <w:rsid w:val="00EA7CFD"/>
    <w:rsid w:val="00ED0E74"/>
    <w:rsid w:val="00ED47DF"/>
    <w:rsid w:val="00F037E8"/>
    <w:rsid w:val="00F06EB3"/>
    <w:rsid w:val="00F20F09"/>
    <w:rsid w:val="00F737B5"/>
    <w:rsid w:val="00F803C8"/>
    <w:rsid w:val="00F83C36"/>
    <w:rsid w:val="00F86F03"/>
    <w:rsid w:val="00FA0AFB"/>
    <w:rsid w:val="00FB48A1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BA5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xueqiu.com/6166622215/14926094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ueqiu.com/9508834377/15181581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xueqiu.com/7827334098/149177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ueqiu.com/8291461932/12874712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115</cp:revision>
  <dcterms:created xsi:type="dcterms:W3CDTF">2020-03-22T13:24:00Z</dcterms:created>
  <dcterms:modified xsi:type="dcterms:W3CDTF">2020-10-10T09:50:00Z</dcterms:modified>
</cp:coreProperties>
</file>