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92F" w:rsidRDefault="000F1550" w:rsidP="00297716">
      <w:pPr>
        <w:pStyle w:val="1"/>
      </w:pPr>
      <w:r>
        <w:rPr>
          <w:rFonts w:hint="eastAsia"/>
        </w:rPr>
        <w:t>代糖</w:t>
      </w:r>
      <w:r w:rsidR="008623E6">
        <w:rPr>
          <w:rFonts w:hint="eastAsia"/>
        </w:rPr>
        <w:t>利基</w:t>
      </w:r>
    </w:p>
    <w:p w:rsidR="00297716" w:rsidRDefault="001B5C7C" w:rsidP="00297716">
      <w:r>
        <w:object w:dxaOrig="12614" w:dyaOrig="4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151.5pt" o:ole="">
            <v:imagedata r:id="rId7" o:title=""/>
          </v:shape>
          <o:OLEObject Type="Embed" ProgID="Visio.Drawing.11" ShapeID="_x0000_i1025" DrawAspect="Content" ObjectID="_1720679227" r:id="rId8"/>
        </w:object>
      </w:r>
    </w:p>
    <w:p w:rsidR="00F803C8" w:rsidRDefault="00F803C8" w:rsidP="00F803C8"/>
    <w:p w:rsidR="00BF3B11" w:rsidRDefault="000F1550" w:rsidP="000F1550">
      <w:pPr>
        <w:pStyle w:val="2"/>
        <w:numPr>
          <w:ilvl w:val="0"/>
          <w:numId w:val="3"/>
        </w:numPr>
      </w:pPr>
      <w:r>
        <w:t>基础知识</w:t>
      </w:r>
    </w:p>
    <w:p w:rsidR="00C05A2D" w:rsidRDefault="00ED502C" w:rsidP="00F803C8">
      <w:r>
        <w:rPr>
          <w:rFonts w:hint="eastAsia"/>
        </w:rPr>
        <w:t>代糖</w:t>
      </w:r>
      <w:r>
        <w:t>行业</w:t>
      </w:r>
      <w:r>
        <w:rPr>
          <w:rFonts w:hint="eastAsia"/>
        </w:rPr>
        <w:t>概述</w:t>
      </w:r>
      <w:r>
        <w:t>：</w:t>
      </w:r>
    </w:p>
    <w:p w:rsidR="00ED502C" w:rsidRDefault="003E3B90" w:rsidP="00F803C8">
      <w:hyperlink r:id="rId9" w:history="1">
        <w:r w:rsidR="00ED502C" w:rsidRPr="00520ED3">
          <w:rPr>
            <w:rStyle w:val="a8"/>
          </w:rPr>
          <w:t>https://xueqiu.com/9508834377/216582243</w:t>
        </w:r>
      </w:hyperlink>
    </w:p>
    <w:p w:rsidR="00ED502C" w:rsidRDefault="00ED502C" w:rsidP="00F803C8"/>
    <w:p w:rsidR="00C05A2D" w:rsidRDefault="00C05A2D" w:rsidP="00F803C8"/>
    <w:p w:rsidR="004A6CB4" w:rsidRDefault="004A6CB4" w:rsidP="00F803C8">
      <w:r>
        <w:rPr>
          <w:noProof/>
        </w:rPr>
        <w:drawing>
          <wp:inline distT="0" distB="0" distL="0" distR="0">
            <wp:extent cx="5274310" cy="2826826"/>
            <wp:effectExtent l="0" t="0" r="2540" b="0"/>
            <wp:docPr id="1" name="图片 1" descr="https://xqimg.imedao.com/18016497821507e3fe0783b9.png!ra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xqimg.imedao.com/18016497821507e3fe0783b9.png!raw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6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CB4" w:rsidRPr="00C05A2D" w:rsidRDefault="004A6CB4" w:rsidP="00F803C8"/>
    <w:p w:rsidR="00BF3B11" w:rsidRDefault="00AA47C8" w:rsidP="00F803C8">
      <w:r w:rsidRPr="00AA47C8">
        <w:rPr>
          <w:rFonts w:hint="eastAsia"/>
        </w:rPr>
        <w:t>2.</w:t>
      </w:r>
      <w:r w:rsidRPr="00AA47C8">
        <w:rPr>
          <w:rFonts w:hint="eastAsia"/>
        </w:rPr>
        <w:t>问：赤藓糖醇与三氯蔗糖和阿斯巴甜的区别在那里？答：赤藓糖醇是天然发酵产品，而三氯蔗糖和阿斯巴甜是化工合成，赤藓糖醇在口感上也与这两类产品有所区别，赤藓糖醇具有热量极低、不升血糖、不致龋齿、甜味协调性好等多种优点，口感清凉，在口腔中不会将味道停留过久。赤藓糖醇在国家添加剂指导目录里属于无限量添加剂，其安全性在几十年的市场中已得到了充分的验证。</w:t>
      </w:r>
    </w:p>
    <w:p w:rsidR="003E3B90" w:rsidRDefault="003E3B90" w:rsidP="00F803C8"/>
    <w:p w:rsidR="003E3B90" w:rsidRDefault="003E3B90" w:rsidP="00F803C8">
      <w:pPr>
        <w:rPr>
          <w:rFonts w:hint="eastAsia"/>
        </w:rPr>
      </w:pPr>
      <w:r w:rsidRPr="003E3B90">
        <w:t>赤藓糖醇在其他方面亦有突出优势</w:t>
      </w:r>
      <w:r>
        <w:t>。</w:t>
      </w:r>
      <w:r w:rsidRPr="003E3B90">
        <w:rPr>
          <w:b/>
          <w:color w:val="FF0000"/>
        </w:rPr>
        <w:t>赤藓糖醇甜味纯正，甜度约为蔗糖的</w:t>
      </w:r>
      <w:r w:rsidRPr="003E3B90">
        <w:rPr>
          <w:b/>
          <w:color w:val="FF0000"/>
        </w:rPr>
        <w:t xml:space="preserve"> 70%-80%</w:t>
      </w:r>
      <w:r w:rsidRPr="003E3B90">
        <w:rPr>
          <w:b/>
          <w:color w:val="FF0000"/>
        </w:rPr>
        <w:t>，与蔗糖的甜味特性十分接近，爽净且无后苦味</w:t>
      </w:r>
      <w:r>
        <w:t>。</w:t>
      </w:r>
      <w:r w:rsidRPr="003E3B90">
        <w:t>稳定性好</w:t>
      </w:r>
      <w:r>
        <w:t>，</w:t>
      </w:r>
      <w:r w:rsidRPr="003E3B90">
        <w:t>赤</w:t>
      </w:r>
      <w:r w:rsidRPr="003E3B90">
        <w:t xml:space="preserve"> </w:t>
      </w:r>
      <w:r w:rsidRPr="003E3B90">
        <w:t>藓糖醇在热</w:t>
      </w:r>
      <w:r>
        <w:t>、</w:t>
      </w:r>
      <w:r w:rsidRPr="003E3B90">
        <w:t>酸</w:t>
      </w:r>
      <w:r>
        <w:t>、</w:t>
      </w:r>
      <w:r w:rsidRPr="003E3B90">
        <w:t>碱条件下稳定</w:t>
      </w:r>
      <w:r>
        <w:t>，</w:t>
      </w:r>
      <w:r w:rsidRPr="003E3B90">
        <w:t>适用的酸碱范围为</w:t>
      </w:r>
      <w:r w:rsidRPr="003E3B90">
        <w:t xml:space="preserve"> PH=2-12</w:t>
      </w:r>
      <w:r>
        <w:t>，</w:t>
      </w:r>
      <w:r w:rsidRPr="003E3B90">
        <w:t>符合一般</w:t>
      </w:r>
      <w:r w:rsidRPr="003E3B90">
        <w:t xml:space="preserve"> </w:t>
      </w:r>
      <w:r w:rsidRPr="003E3B90">
        <w:t>食品对酸碱的要求</w:t>
      </w:r>
      <w:r>
        <w:t>。</w:t>
      </w:r>
      <w:r w:rsidRPr="003E3B90">
        <w:t>高耐受</w:t>
      </w:r>
      <w:r>
        <w:t>，</w:t>
      </w:r>
      <w:r w:rsidRPr="003E3B90">
        <w:t>无毒副作用的安全甜味剂</w:t>
      </w:r>
      <w:r>
        <w:t>。</w:t>
      </w:r>
      <w:r w:rsidRPr="003E3B90">
        <w:t>赤藓糖醇的生物</w:t>
      </w:r>
      <w:r w:rsidRPr="003E3B90">
        <w:t xml:space="preserve"> </w:t>
      </w:r>
      <w:r w:rsidRPr="003E3B90">
        <w:t>耐受性好</w:t>
      </w:r>
      <w:r>
        <w:t>，</w:t>
      </w:r>
      <w:r w:rsidRPr="003E3B90">
        <w:t>安全无毒</w:t>
      </w:r>
      <w:r>
        <w:t>，</w:t>
      </w:r>
      <w:r w:rsidRPr="003E3B90">
        <w:t>相较于山梨糖醇最大单次耐受剂量是</w:t>
      </w:r>
      <w:r w:rsidRPr="003E3B90">
        <w:t xml:space="preserve"> 0.24g/kg </w:t>
      </w:r>
      <w:r w:rsidRPr="003E3B90">
        <w:t>体重</w:t>
      </w:r>
      <w:r>
        <w:t>，</w:t>
      </w:r>
      <w:r w:rsidRPr="003E3B90">
        <w:t>赤藓糖醇则为</w:t>
      </w:r>
      <w:r w:rsidRPr="003E3B90">
        <w:t xml:space="preserve"> 0.80g/kg </w:t>
      </w:r>
      <w:r w:rsidRPr="003E3B90">
        <w:t>体重</w:t>
      </w:r>
      <w:r>
        <w:t>，</w:t>
      </w:r>
      <w:r w:rsidRPr="003E3B90">
        <w:t>是木糖醇</w:t>
      </w:r>
      <w:r>
        <w:t>、</w:t>
      </w:r>
      <w:r w:rsidRPr="003E3B90">
        <w:t>麦芽糖醇</w:t>
      </w:r>
      <w:r>
        <w:t>、</w:t>
      </w:r>
      <w:r w:rsidRPr="003E3B90">
        <w:t>异麦芽糖醇和乳糖醇</w:t>
      </w:r>
      <w:r w:rsidRPr="003E3B90">
        <w:t xml:space="preserve"> </w:t>
      </w:r>
      <w:r w:rsidRPr="003E3B90">
        <w:t>的</w:t>
      </w:r>
      <w:r w:rsidRPr="003E3B90">
        <w:t xml:space="preserve"> 2-3 </w:t>
      </w:r>
      <w:r w:rsidRPr="003E3B90">
        <w:t>倍</w:t>
      </w:r>
      <w:r>
        <w:t>，</w:t>
      </w:r>
      <w:r w:rsidRPr="003E3B90">
        <w:t>甘露醇的</w:t>
      </w:r>
      <w:r w:rsidRPr="003E3B90">
        <w:t xml:space="preserve"> 3-4 </w:t>
      </w:r>
      <w:r w:rsidRPr="003E3B90">
        <w:t>倍</w:t>
      </w:r>
      <w:r>
        <w:t>。</w:t>
      </w:r>
      <w:r w:rsidRPr="003E3B90">
        <w:t>赤藓糖醇具有维持口腔健康等优势</w:t>
      </w:r>
      <w:r>
        <w:t>，</w:t>
      </w:r>
      <w:r w:rsidRPr="003E3B90">
        <w:t>目</w:t>
      </w:r>
      <w:bookmarkStart w:id="0" w:name="_GoBack"/>
      <w:bookmarkEnd w:id="0"/>
      <w:r w:rsidRPr="003E3B90">
        <w:t>前已</w:t>
      </w:r>
      <w:r w:rsidRPr="003E3B90">
        <w:t xml:space="preserve"> </w:t>
      </w:r>
      <w:r w:rsidRPr="003E3B90">
        <w:t>被应用于</w:t>
      </w:r>
      <w:r w:rsidRPr="003E3B90">
        <w:t xml:space="preserve"> KAO</w:t>
      </w:r>
      <w:r>
        <w:t>（</w:t>
      </w:r>
      <w:r w:rsidRPr="003E3B90">
        <w:t>花王</w:t>
      </w:r>
      <w:r>
        <w:t>）、</w:t>
      </w:r>
      <w:r w:rsidRPr="003E3B90">
        <w:t xml:space="preserve">LG </w:t>
      </w:r>
      <w:r w:rsidRPr="003E3B90">
        <w:t>竹盐炫润白系列牙膏中</w:t>
      </w:r>
      <w:r>
        <w:rPr>
          <w:rFonts w:ascii="Helvetica" w:hAnsi="Helvetica" w:cs="Helvetica"/>
          <w:color w:val="33353C"/>
          <w:sz w:val="27"/>
          <w:szCs w:val="27"/>
        </w:rPr>
        <w:br/>
      </w:r>
    </w:p>
    <w:p w:rsidR="00D55BB1" w:rsidRDefault="001B5C7C" w:rsidP="00D55BB1">
      <w:pPr>
        <w:pStyle w:val="2"/>
        <w:numPr>
          <w:ilvl w:val="0"/>
          <w:numId w:val="2"/>
        </w:numPr>
      </w:pPr>
      <w:r>
        <w:rPr>
          <w:rFonts w:hint="eastAsia"/>
        </w:rPr>
        <w:t>相关</w:t>
      </w:r>
      <w:r>
        <w:t>宏观经济</w:t>
      </w:r>
    </w:p>
    <w:p w:rsidR="00D55BB1" w:rsidRPr="00D55BB1" w:rsidRDefault="00D55BB1" w:rsidP="00D55BB1"/>
    <w:p w:rsidR="00F803C8" w:rsidRDefault="001B5C7C" w:rsidP="00F803C8">
      <w:pPr>
        <w:pStyle w:val="2"/>
      </w:pPr>
      <w:r>
        <w:rPr>
          <w:rFonts w:hint="eastAsia"/>
        </w:rPr>
        <w:t>二、市场结构</w:t>
      </w:r>
      <w:r>
        <w:t>分析</w:t>
      </w:r>
    </w:p>
    <w:p w:rsidR="00E7053F" w:rsidRDefault="00E7053F" w:rsidP="00E7053F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53C"/>
          <w:sz w:val="27"/>
          <w:szCs w:val="27"/>
        </w:rPr>
      </w:pPr>
    </w:p>
    <w:p w:rsidR="00C40602" w:rsidRDefault="00C40602" w:rsidP="00E7053F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53C"/>
          <w:sz w:val="27"/>
          <w:szCs w:val="27"/>
        </w:rPr>
      </w:pPr>
      <w:r>
        <w:rPr>
          <w:noProof/>
        </w:rPr>
        <w:drawing>
          <wp:inline distT="0" distB="0" distL="0" distR="0">
            <wp:extent cx="5274310" cy="3287092"/>
            <wp:effectExtent l="0" t="0" r="2540" b="8890"/>
            <wp:docPr id="2" name="图片 2" descr="https://xqimg.imedao.com/18016497818507d3fb78bd81.png!ra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xqimg.imedao.com/18016497818507d3fb78bd81.png!raw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7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602" w:rsidRPr="00E7053F" w:rsidRDefault="00C40602" w:rsidP="00E7053F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53C"/>
          <w:sz w:val="27"/>
          <w:szCs w:val="27"/>
        </w:rPr>
      </w:pPr>
    </w:p>
    <w:p w:rsidR="00FA0AFB" w:rsidRPr="001B5C7C" w:rsidRDefault="00FA0AFB" w:rsidP="001B5C7C"/>
    <w:p w:rsidR="00F803C8" w:rsidRDefault="00F803C8" w:rsidP="00F803C8">
      <w:pPr>
        <w:pStyle w:val="2"/>
      </w:pPr>
      <w:r>
        <w:rPr>
          <w:rFonts w:hint="eastAsia"/>
        </w:rPr>
        <w:t>三</w:t>
      </w:r>
      <w:r>
        <w:t>、</w:t>
      </w:r>
      <w:r w:rsidR="001B5C7C">
        <w:rPr>
          <w:rFonts w:hint="eastAsia"/>
        </w:rPr>
        <w:t>行业内</w:t>
      </w:r>
      <w:r w:rsidR="001B5C7C">
        <w:t>竞争对手分析</w:t>
      </w:r>
    </w:p>
    <w:p w:rsidR="000428E6" w:rsidRDefault="000428E6" w:rsidP="00F803C8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</w:p>
    <w:p w:rsidR="000428E6" w:rsidRDefault="001C2CD1" w:rsidP="00F803C8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274310" cy="3492254"/>
            <wp:effectExtent l="0" t="0" r="2540" b="0"/>
            <wp:docPr id="3" name="图片 3" descr="https://xqimg.imedao.com/1801649786b51003fdc5559d.png!ra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xqimg.imedao.com/1801649786b51003fdc5559d.png!raw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2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8E6" w:rsidRDefault="000428E6" w:rsidP="00F803C8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</w:p>
    <w:p w:rsidR="000428E6" w:rsidRDefault="000428E6" w:rsidP="00F803C8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5891"/>
      </w:tblGrid>
      <w:tr w:rsidR="00A77C80" w:rsidTr="00A77C80">
        <w:tc>
          <w:tcPr>
            <w:tcW w:w="1271" w:type="dxa"/>
          </w:tcPr>
          <w:p w:rsidR="00A77C80" w:rsidRDefault="00A77C80" w:rsidP="00F803C8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公司</w:t>
            </w:r>
          </w:p>
        </w:tc>
        <w:tc>
          <w:tcPr>
            <w:tcW w:w="1134" w:type="dxa"/>
          </w:tcPr>
          <w:p w:rsidR="00A77C80" w:rsidRDefault="00A77C80" w:rsidP="00F803C8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细分类</w:t>
            </w:r>
          </w:p>
        </w:tc>
        <w:tc>
          <w:tcPr>
            <w:tcW w:w="5891" w:type="dxa"/>
          </w:tcPr>
          <w:p w:rsidR="00A77C80" w:rsidRDefault="00A77C80" w:rsidP="00F803C8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详细</w:t>
            </w:r>
            <w:r>
              <w:rPr>
                <w:color w:val="000000"/>
                <w:sz w:val="21"/>
                <w:szCs w:val="21"/>
              </w:rPr>
              <w:t>情况</w:t>
            </w:r>
          </w:p>
        </w:tc>
      </w:tr>
      <w:tr w:rsidR="00A77C80" w:rsidTr="00A77C80">
        <w:tc>
          <w:tcPr>
            <w:tcW w:w="1271" w:type="dxa"/>
          </w:tcPr>
          <w:p w:rsidR="00A77C80" w:rsidRDefault="00A77C80" w:rsidP="00F803C8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金禾实业</w:t>
            </w:r>
          </w:p>
        </w:tc>
        <w:tc>
          <w:tcPr>
            <w:tcW w:w="1134" w:type="dxa"/>
          </w:tcPr>
          <w:p w:rsidR="00A77C80" w:rsidRDefault="00A77C80" w:rsidP="00F803C8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合成</w:t>
            </w:r>
            <w:r>
              <w:rPr>
                <w:color w:val="000000"/>
                <w:sz w:val="21"/>
                <w:szCs w:val="21"/>
              </w:rPr>
              <w:t>代糖</w:t>
            </w:r>
          </w:p>
        </w:tc>
        <w:tc>
          <w:tcPr>
            <w:tcW w:w="5891" w:type="dxa"/>
          </w:tcPr>
          <w:p w:rsidR="00A77C80" w:rsidRPr="00A77C80" w:rsidRDefault="00A77C80" w:rsidP="00A77C80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 w:rsidRPr="00A77C80">
              <w:rPr>
                <w:color w:val="000000"/>
                <w:sz w:val="21"/>
                <w:szCs w:val="21"/>
              </w:rPr>
              <w:t>甜味剂龙头企业，市场占有率高，自配上游原材料，成本优势显著。公 司是甜味剂龙头企业，安塞蜜产能 12000 吨，全球市场占有率 60%以 上；三氯蔗糖产能 8000 吨，全球排名第一；麦芽酚产能 11000 吨，细 分领域龙头。</w:t>
            </w:r>
          </w:p>
        </w:tc>
      </w:tr>
      <w:tr w:rsidR="00A77C80" w:rsidTr="00A77C80">
        <w:tc>
          <w:tcPr>
            <w:tcW w:w="1271" w:type="dxa"/>
          </w:tcPr>
          <w:p w:rsidR="00A77C80" w:rsidRDefault="00A77C80" w:rsidP="00F803C8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三元生物</w:t>
            </w:r>
          </w:p>
        </w:tc>
        <w:tc>
          <w:tcPr>
            <w:tcW w:w="1134" w:type="dxa"/>
          </w:tcPr>
          <w:p w:rsidR="00A77C80" w:rsidRDefault="00A77C80" w:rsidP="00F803C8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天然</w:t>
            </w:r>
            <w:r>
              <w:rPr>
                <w:color w:val="000000"/>
                <w:sz w:val="21"/>
                <w:szCs w:val="21"/>
              </w:rPr>
              <w:t>代糖</w:t>
            </w:r>
          </w:p>
        </w:tc>
        <w:tc>
          <w:tcPr>
            <w:tcW w:w="5891" w:type="dxa"/>
          </w:tcPr>
          <w:p w:rsidR="00A77C80" w:rsidRPr="00A77C80" w:rsidRDefault="00A77C80" w:rsidP="00A77C80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 w:rsidRPr="00A77C80">
              <w:rPr>
                <w:color w:val="000000"/>
                <w:sz w:val="21"/>
                <w:szCs w:val="21"/>
              </w:rPr>
              <w:t>三元生物自 2007 年成立以来一直专注于赤藓糖醇产品的生产研发，历经 十余年行业深耕成长为全球赤藓糖醇龙头企业。</w:t>
            </w:r>
          </w:p>
          <w:p w:rsidR="00A77C80" w:rsidRDefault="00A77C80" w:rsidP="00A77C80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 w:rsidRPr="00A77C80">
              <w:rPr>
                <w:color w:val="000000"/>
                <w:sz w:val="21"/>
                <w:szCs w:val="21"/>
              </w:rPr>
              <w:t xml:space="preserve">当前全球赤藓糖醇全球需求量约 </w:t>
            </w:r>
            <w:r w:rsidRPr="00A77C80">
              <w:rPr>
                <w:color w:val="FF0000"/>
                <w:sz w:val="21"/>
                <w:szCs w:val="21"/>
              </w:rPr>
              <w:t>20.4 万吨左右，其中中国需求量约 8.8 万 吨</w:t>
            </w:r>
          </w:p>
        </w:tc>
      </w:tr>
      <w:tr w:rsidR="00A77C80" w:rsidTr="00A77C80">
        <w:tc>
          <w:tcPr>
            <w:tcW w:w="1271" w:type="dxa"/>
          </w:tcPr>
          <w:p w:rsidR="00A77C80" w:rsidRDefault="00A77C80" w:rsidP="00F803C8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</w:p>
        </w:tc>
        <w:tc>
          <w:tcPr>
            <w:tcW w:w="1134" w:type="dxa"/>
          </w:tcPr>
          <w:p w:rsidR="00A77C80" w:rsidRDefault="00A77C80" w:rsidP="00F803C8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</w:p>
        </w:tc>
        <w:tc>
          <w:tcPr>
            <w:tcW w:w="5891" w:type="dxa"/>
          </w:tcPr>
          <w:p w:rsidR="00A77C80" w:rsidRDefault="00A77C80" w:rsidP="00F803C8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</w:p>
        </w:tc>
      </w:tr>
      <w:tr w:rsidR="00A77C80" w:rsidTr="00A77C80">
        <w:tc>
          <w:tcPr>
            <w:tcW w:w="1271" w:type="dxa"/>
          </w:tcPr>
          <w:p w:rsidR="00A77C80" w:rsidRDefault="00A77C80" w:rsidP="00F803C8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</w:p>
        </w:tc>
        <w:tc>
          <w:tcPr>
            <w:tcW w:w="1134" w:type="dxa"/>
          </w:tcPr>
          <w:p w:rsidR="00A77C80" w:rsidRDefault="00A77C80" w:rsidP="00F803C8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</w:p>
        </w:tc>
        <w:tc>
          <w:tcPr>
            <w:tcW w:w="5891" w:type="dxa"/>
          </w:tcPr>
          <w:p w:rsidR="00A77C80" w:rsidRDefault="00A77C80" w:rsidP="00F803C8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</w:p>
        </w:tc>
      </w:tr>
      <w:tr w:rsidR="00A77C80" w:rsidTr="00A77C80">
        <w:tc>
          <w:tcPr>
            <w:tcW w:w="1271" w:type="dxa"/>
          </w:tcPr>
          <w:p w:rsidR="00A77C80" w:rsidRDefault="00A77C80" w:rsidP="00F803C8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</w:p>
        </w:tc>
        <w:tc>
          <w:tcPr>
            <w:tcW w:w="1134" w:type="dxa"/>
          </w:tcPr>
          <w:p w:rsidR="00A77C80" w:rsidRDefault="00A77C80" w:rsidP="00F803C8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</w:p>
        </w:tc>
        <w:tc>
          <w:tcPr>
            <w:tcW w:w="5891" w:type="dxa"/>
          </w:tcPr>
          <w:p w:rsidR="00A77C80" w:rsidRDefault="00A77C80" w:rsidP="00F803C8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</w:p>
        </w:tc>
      </w:tr>
    </w:tbl>
    <w:p w:rsidR="00A77C80" w:rsidRDefault="00A77C80" w:rsidP="00F803C8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</w:p>
    <w:p w:rsidR="000428E6" w:rsidRDefault="000428E6" w:rsidP="00F803C8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</w:p>
    <w:p w:rsidR="005A2682" w:rsidRDefault="00BC16B1" w:rsidP="00F803C8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BDA9966" wp14:editId="23AAA327">
            <wp:extent cx="5274310" cy="30105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CE5" w:rsidRDefault="00BC2CE5" w:rsidP="00F803C8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</w:p>
    <w:p w:rsidR="00BC2CE5" w:rsidRDefault="00BC2CE5" w:rsidP="00F803C8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</w:p>
    <w:p w:rsidR="00620F2D" w:rsidRPr="00620F2D" w:rsidRDefault="00620F2D" w:rsidP="00F803C8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</w:p>
    <w:p w:rsidR="00620F2D" w:rsidRDefault="00620F2D" w:rsidP="00F803C8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</w:p>
    <w:p w:rsidR="00F803C8" w:rsidRPr="006F449E" w:rsidRDefault="00F803C8" w:rsidP="00F803C8">
      <w:pPr>
        <w:pStyle w:val="2"/>
      </w:pPr>
      <w:r>
        <w:rPr>
          <w:rFonts w:hint="eastAsia"/>
        </w:rPr>
        <w:t>四</w:t>
      </w:r>
      <w:r>
        <w:t>、</w:t>
      </w:r>
      <w:r w:rsidR="001B5C7C">
        <w:rPr>
          <w:rFonts w:hint="eastAsia"/>
        </w:rPr>
        <w:t>发展趋势</w:t>
      </w:r>
      <w:r w:rsidR="001B5C7C">
        <w:t>及阶段</w:t>
      </w:r>
    </w:p>
    <w:p w:rsidR="00297716" w:rsidRDefault="00297716" w:rsidP="00297716"/>
    <w:p w:rsidR="005771FA" w:rsidRDefault="005771FA" w:rsidP="00297716"/>
    <w:p w:rsidR="005771FA" w:rsidRPr="00977D3D" w:rsidRDefault="005771FA" w:rsidP="00297716"/>
    <w:sectPr w:rsidR="005771FA" w:rsidRPr="00977D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1C62" w:rsidRDefault="000A1C62" w:rsidP="00697806">
      <w:r>
        <w:separator/>
      </w:r>
    </w:p>
  </w:endnote>
  <w:endnote w:type="continuationSeparator" w:id="0">
    <w:p w:rsidR="000A1C62" w:rsidRDefault="000A1C62" w:rsidP="00697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1C62" w:rsidRDefault="000A1C62" w:rsidP="00697806">
      <w:r>
        <w:separator/>
      </w:r>
    </w:p>
  </w:footnote>
  <w:footnote w:type="continuationSeparator" w:id="0">
    <w:p w:rsidR="000A1C62" w:rsidRDefault="000A1C62" w:rsidP="006978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64019"/>
    <w:multiLevelType w:val="hybridMultilevel"/>
    <w:tmpl w:val="C8C6E25C"/>
    <w:lvl w:ilvl="0" w:tplc="4A6C87D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C173532"/>
    <w:multiLevelType w:val="hybridMultilevel"/>
    <w:tmpl w:val="26201F9A"/>
    <w:lvl w:ilvl="0" w:tplc="5936D07E"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975086"/>
    <w:multiLevelType w:val="hybridMultilevel"/>
    <w:tmpl w:val="4EFEF4F4"/>
    <w:lvl w:ilvl="0" w:tplc="3752B048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716"/>
    <w:rsid w:val="000016B1"/>
    <w:rsid w:val="000204A5"/>
    <w:rsid w:val="00026702"/>
    <w:rsid w:val="000428E6"/>
    <w:rsid w:val="00051EAF"/>
    <w:rsid w:val="00064E83"/>
    <w:rsid w:val="00075950"/>
    <w:rsid w:val="000A1C62"/>
    <w:rsid w:val="000A6A45"/>
    <w:rsid w:val="000C55DC"/>
    <w:rsid w:val="000D1EEE"/>
    <w:rsid w:val="000D5081"/>
    <w:rsid w:val="000E44D9"/>
    <w:rsid w:val="000E4E5F"/>
    <w:rsid w:val="000F12BD"/>
    <w:rsid w:val="000F1550"/>
    <w:rsid w:val="00114B2F"/>
    <w:rsid w:val="00131C12"/>
    <w:rsid w:val="001371D0"/>
    <w:rsid w:val="001A0058"/>
    <w:rsid w:val="001A036D"/>
    <w:rsid w:val="001A5D02"/>
    <w:rsid w:val="001B5C7C"/>
    <w:rsid w:val="001C2CD1"/>
    <w:rsid w:val="001C4072"/>
    <w:rsid w:val="001E08C4"/>
    <w:rsid w:val="001F770F"/>
    <w:rsid w:val="00206A99"/>
    <w:rsid w:val="00214D4B"/>
    <w:rsid w:val="00250A3E"/>
    <w:rsid w:val="00270866"/>
    <w:rsid w:val="002730B1"/>
    <w:rsid w:val="0027631A"/>
    <w:rsid w:val="00285E26"/>
    <w:rsid w:val="0029565F"/>
    <w:rsid w:val="00297716"/>
    <w:rsid w:val="002C0685"/>
    <w:rsid w:val="002C4573"/>
    <w:rsid w:val="002D5328"/>
    <w:rsid w:val="00301191"/>
    <w:rsid w:val="0032636A"/>
    <w:rsid w:val="00342C09"/>
    <w:rsid w:val="00394005"/>
    <w:rsid w:val="003B159E"/>
    <w:rsid w:val="003D21A2"/>
    <w:rsid w:val="003E0F9A"/>
    <w:rsid w:val="003E3B90"/>
    <w:rsid w:val="003F7876"/>
    <w:rsid w:val="004A6CB4"/>
    <w:rsid w:val="004E3DE8"/>
    <w:rsid w:val="004F05AC"/>
    <w:rsid w:val="004F36AC"/>
    <w:rsid w:val="0050168B"/>
    <w:rsid w:val="00506C51"/>
    <w:rsid w:val="00512CBC"/>
    <w:rsid w:val="0052667B"/>
    <w:rsid w:val="005771FA"/>
    <w:rsid w:val="00580FFC"/>
    <w:rsid w:val="005A2682"/>
    <w:rsid w:val="005B49EB"/>
    <w:rsid w:val="005D349C"/>
    <w:rsid w:val="00611770"/>
    <w:rsid w:val="00620F2D"/>
    <w:rsid w:val="00626F03"/>
    <w:rsid w:val="006358D8"/>
    <w:rsid w:val="00640242"/>
    <w:rsid w:val="00690A8F"/>
    <w:rsid w:val="00697806"/>
    <w:rsid w:val="00697D70"/>
    <w:rsid w:val="006C15CC"/>
    <w:rsid w:val="006D655B"/>
    <w:rsid w:val="006F02BB"/>
    <w:rsid w:val="007068DF"/>
    <w:rsid w:val="00721875"/>
    <w:rsid w:val="00793DFF"/>
    <w:rsid w:val="007979A3"/>
    <w:rsid w:val="007A71E5"/>
    <w:rsid w:val="007D179F"/>
    <w:rsid w:val="007F0E8E"/>
    <w:rsid w:val="008219EE"/>
    <w:rsid w:val="008227BE"/>
    <w:rsid w:val="00824B80"/>
    <w:rsid w:val="008576F9"/>
    <w:rsid w:val="008623E6"/>
    <w:rsid w:val="00866866"/>
    <w:rsid w:val="0087031A"/>
    <w:rsid w:val="00874266"/>
    <w:rsid w:val="00897D3E"/>
    <w:rsid w:val="0090172E"/>
    <w:rsid w:val="00977D3D"/>
    <w:rsid w:val="00985A15"/>
    <w:rsid w:val="009974A2"/>
    <w:rsid w:val="00997E4F"/>
    <w:rsid w:val="009C32D8"/>
    <w:rsid w:val="009D257B"/>
    <w:rsid w:val="009E5A53"/>
    <w:rsid w:val="00A06321"/>
    <w:rsid w:val="00A20102"/>
    <w:rsid w:val="00A30086"/>
    <w:rsid w:val="00A32B04"/>
    <w:rsid w:val="00A4004B"/>
    <w:rsid w:val="00A5776D"/>
    <w:rsid w:val="00A77C80"/>
    <w:rsid w:val="00A865F7"/>
    <w:rsid w:val="00A950BD"/>
    <w:rsid w:val="00AA47C8"/>
    <w:rsid w:val="00AA6851"/>
    <w:rsid w:val="00AB25AA"/>
    <w:rsid w:val="00AC5A35"/>
    <w:rsid w:val="00B14851"/>
    <w:rsid w:val="00B33A54"/>
    <w:rsid w:val="00B51751"/>
    <w:rsid w:val="00B62E72"/>
    <w:rsid w:val="00BA434C"/>
    <w:rsid w:val="00BA54DF"/>
    <w:rsid w:val="00BA562A"/>
    <w:rsid w:val="00BC16B1"/>
    <w:rsid w:val="00BC2285"/>
    <w:rsid w:val="00BC2CE5"/>
    <w:rsid w:val="00BD68E6"/>
    <w:rsid w:val="00BE2763"/>
    <w:rsid w:val="00BF20DA"/>
    <w:rsid w:val="00BF3B11"/>
    <w:rsid w:val="00C05A2D"/>
    <w:rsid w:val="00C351C8"/>
    <w:rsid w:val="00C3692F"/>
    <w:rsid w:val="00C40602"/>
    <w:rsid w:val="00C9495E"/>
    <w:rsid w:val="00C94D8E"/>
    <w:rsid w:val="00CA4A6E"/>
    <w:rsid w:val="00CD6D87"/>
    <w:rsid w:val="00D45B3D"/>
    <w:rsid w:val="00D55BB1"/>
    <w:rsid w:val="00D66EE6"/>
    <w:rsid w:val="00DB0876"/>
    <w:rsid w:val="00DC3B5A"/>
    <w:rsid w:val="00DD56DD"/>
    <w:rsid w:val="00DE07A2"/>
    <w:rsid w:val="00DF7F16"/>
    <w:rsid w:val="00E0472A"/>
    <w:rsid w:val="00E05D17"/>
    <w:rsid w:val="00E0773A"/>
    <w:rsid w:val="00E133C4"/>
    <w:rsid w:val="00E62600"/>
    <w:rsid w:val="00E6640D"/>
    <w:rsid w:val="00E7053F"/>
    <w:rsid w:val="00E94367"/>
    <w:rsid w:val="00EA0204"/>
    <w:rsid w:val="00EA323B"/>
    <w:rsid w:val="00EA7CFD"/>
    <w:rsid w:val="00ED0E74"/>
    <w:rsid w:val="00ED47DF"/>
    <w:rsid w:val="00ED502C"/>
    <w:rsid w:val="00F037E8"/>
    <w:rsid w:val="00F06EB3"/>
    <w:rsid w:val="00F20F09"/>
    <w:rsid w:val="00F737B5"/>
    <w:rsid w:val="00F803C8"/>
    <w:rsid w:val="00F83C36"/>
    <w:rsid w:val="00F86F03"/>
    <w:rsid w:val="00FA0AFB"/>
    <w:rsid w:val="00FB48A1"/>
    <w:rsid w:val="00FD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chartTrackingRefBased/>
  <w15:docId w15:val="{69C00B16-7872-45B8-ABC9-6671F99AE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77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03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03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97716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2977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697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9780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97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97806"/>
    <w:rPr>
      <w:sz w:val="18"/>
      <w:szCs w:val="18"/>
    </w:rPr>
  </w:style>
  <w:style w:type="table" w:styleId="a6">
    <w:name w:val="Table Grid"/>
    <w:basedOn w:val="a1"/>
    <w:uiPriority w:val="39"/>
    <w:rsid w:val="004F36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F803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03C8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66866"/>
    <w:pPr>
      <w:ind w:firstLineChars="200" w:firstLine="420"/>
    </w:pPr>
  </w:style>
  <w:style w:type="character" w:customStyle="1" w:styleId="fontstyle01">
    <w:name w:val="fontstyle01"/>
    <w:basedOn w:val="a0"/>
    <w:rsid w:val="00A06321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A06321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styleId="a8">
    <w:name w:val="Hyperlink"/>
    <w:basedOn w:val="a0"/>
    <w:uiPriority w:val="99"/>
    <w:unhideWhenUsed/>
    <w:rsid w:val="00B14851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BA54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2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7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0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xueqiu.com/9508834377/21658224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3409</TotalTime>
  <Pages>4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130</cp:revision>
  <dcterms:created xsi:type="dcterms:W3CDTF">2020-03-22T13:24:00Z</dcterms:created>
  <dcterms:modified xsi:type="dcterms:W3CDTF">2022-07-30T01:41:00Z</dcterms:modified>
</cp:coreProperties>
</file>