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8B6CF1" w:rsidP="00297716">
      <w:pPr>
        <w:pStyle w:val="1"/>
      </w:pPr>
      <w:r>
        <w:rPr>
          <w:rFonts w:hint="eastAsia"/>
        </w:rPr>
        <w:t>电缆线缆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2.2pt" o:ole="">
            <v:imagedata r:id="rId7" o:title=""/>
          </v:shape>
          <o:OLEObject Type="Embed" ProgID="Visio.Drawing.11" ShapeID="_x0000_i1025" DrawAspect="Content" ObjectID="_1719897586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632FC0" w:rsidRDefault="00632FC0" w:rsidP="00F803C8"/>
    <w:p w:rsidR="00A4287A" w:rsidRDefault="00A4287A" w:rsidP="00F803C8">
      <w:r>
        <w:rPr>
          <w:rFonts w:hint="eastAsia"/>
        </w:rPr>
        <w:t>电缆</w:t>
      </w:r>
      <w:r w:rsidR="005F004E">
        <w:t>行业综述</w:t>
      </w:r>
      <w:r w:rsidR="005F004E">
        <w:rPr>
          <w:rFonts w:hint="eastAsia"/>
        </w:rPr>
        <w:t>，</w:t>
      </w:r>
      <w:r w:rsidR="005F004E">
        <w:t>重点是高电压的电力电缆细分</w:t>
      </w:r>
      <w:r w:rsidR="005F004E">
        <w:rPr>
          <w:rFonts w:hint="eastAsia"/>
        </w:rPr>
        <w:t>行业</w:t>
      </w:r>
      <w:r w:rsidR="005F004E">
        <w:t>：</w:t>
      </w:r>
    </w:p>
    <w:p w:rsidR="00A4287A" w:rsidRDefault="009A616F" w:rsidP="00F803C8">
      <w:hyperlink r:id="rId9" w:history="1">
        <w:r w:rsidR="00A4287A" w:rsidRPr="00C35095">
          <w:rPr>
            <w:rStyle w:val="a8"/>
          </w:rPr>
          <w:t>https://www.toutiao.com/article/7089227119569682978/?app=news_article&amp;timestamp=1658321956&amp;use_new_style=1&amp;req_id=2022072020591601013304416926289567&amp;group_id=7089227119569682978&amp;wxshare_count=1&amp;tt_from=weixin&amp;utm_source=weixin&amp;utm_medium=toutiao_android&amp;utm_campaign=client_share&amp;share_token=4481d81d-3cba-4f0c-a771-fdb3413cbf3e&amp;source=m_redirect</w:t>
        </w:r>
      </w:hyperlink>
    </w:p>
    <w:p w:rsidR="00A4287A" w:rsidRDefault="00A4287A" w:rsidP="00F803C8"/>
    <w:p w:rsidR="006D1711" w:rsidRDefault="006D1711" w:rsidP="006D1711">
      <w:pPr>
        <w:pStyle w:val="a3"/>
        <w:spacing w:before="0" w:beforeAutospacing="0" w:after="0" w:afterAutospacing="0"/>
        <w:rPr>
          <w:color w:val="000000"/>
          <w:bdr w:val="none" w:sz="0" w:space="0" w:color="auto" w:frame="1"/>
        </w:rPr>
      </w:pPr>
    </w:p>
    <w:p w:rsidR="006D1711" w:rsidRDefault="006D1711" w:rsidP="006D1711">
      <w:pPr>
        <w:pStyle w:val="a3"/>
        <w:spacing w:before="0" w:beforeAutospacing="0" w:after="0" w:afterAutospacing="0"/>
      </w:pPr>
      <w:r>
        <w:rPr>
          <w:color w:val="000000"/>
          <w:bdr w:val="none" w:sz="0" w:space="0" w:color="auto" w:frame="1"/>
        </w:rPr>
        <w:t>电线电缆行业是我国经济第二大的配套产业，仅次于汽车产业，年市场规模超万 亿，按产品可分为</w:t>
      </w:r>
      <w:r w:rsidRPr="006D1711">
        <w:rPr>
          <w:color w:val="FF0000"/>
          <w:bdr w:val="none" w:sz="0" w:space="0" w:color="auto" w:frame="1"/>
        </w:rPr>
        <w:t>电力线缆、电气装备用线缆、通信线缆以及绕组线</w:t>
      </w:r>
      <w:r>
        <w:rPr>
          <w:color w:val="000000"/>
          <w:bdr w:val="none" w:sz="0" w:space="0" w:color="auto" w:frame="1"/>
        </w:rPr>
        <w:t>等。电力线缆包 括 0.4kV 及以上用于输电的线缆</w:t>
      </w:r>
    </w:p>
    <w:p w:rsidR="00A4287A" w:rsidRDefault="00A4287A" w:rsidP="00F803C8"/>
    <w:p w:rsidR="004B263C" w:rsidRDefault="004B263C" w:rsidP="00F803C8">
      <w:pPr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B263C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电力线缆主要以</w:t>
      </w:r>
      <w:r w:rsidRPr="004B263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架空、电缆、GIL（气体绝缘输电线路）</w:t>
      </w:r>
      <w:r w:rsidRPr="004B263C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的形式存在</w:t>
      </w:r>
    </w:p>
    <w:p w:rsidR="009A616F" w:rsidRPr="004B263C" w:rsidRDefault="009A616F" w:rsidP="00F803C8">
      <w:pPr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5274310" cy="2511535"/>
            <wp:effectExtent l="0" t="0" r="2540" b="3175"/>
            <wp:docPr id="2" name="图片 2" descr="https://p26.toutiaoimg.com/origin/tos-cn-i-qvj2lq49k0/bd7f3f79f7f04a909fb5658d3634d6ea?from=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26.toutiaoimg.com/origin/tos-cn-i-qvj2lq49k0/bd7f3f79f7f04a909fb5658d3634d6ea?from=p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87A" w:rsidRDefault="00A4287A" w:rsidP="00F803C8"/>
    <w:p w:rsidR="00D132AC" w:rsidRDefault="00D132AC" w:rsidP="00F803C8">
      <w:r>
        <w:rPr>
          <w:rFonts w:hint="eastAsia"/>
        </w:rPr>
        <w:t>“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金杯电工</w:t>
      </w:r>
      <w:r>
        <w:t>年报</w:t>
      </w:r>
      <w:r>
        <w:rPr>
          <w:rFonts w:hint="eastAsia"/>
        </w:rPr>
        <w:t>”</w:t>
      </w:r>
    </w:p>
    <w:p w:rsidR="00CC0BCA" w:rsidRDefault="00D132AC" w:rsidP="00F803C8">
      <w:r>
        <w:rPr>
          <w:noProof/>
        </w:rPr>
        <w:drawing>
          <wp:inline distT="0" distB="0" distL="0" distR="0" wp14:anchorId="6B589D47" wp14:editId="7AD06A27">
            <wp:extent cx="5274310" cy="3268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9E" w:rsidRDefault="00C0219E" w:rsidP="00F803C8"/>
    <w:p w:rsidR="00C0219E" w:rsidRDefault="00C0219E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D2290B" w:rsidRDefault="004310EE" w:rsidP="00F9070E">
      <w:r>
        <w:t>电线电缆是输送电能、传递信息和制造各种电机、仪器、仪表，实现电磁能量转换所不可缺</w:t>
      </w:r>
      <w:r>
        <w:t xml:space="preserve"> </w:t>
      </w:r>
      <w:r>
        <w:t>少的基础性器材，是电气化、信息化社会中重要的基础性配套产业，被称为国民经济的</w:t>
      </w:r>
      <w:r>
        <w:t>“</w:t>
      </w:r>
      <w:r>
        <w:t>血管</w:t>
      </w:r>
      <w:r>
        <w:t xml:space="preserve">” </w:t>
      </w:r>
      <w:r>
        <w:t>与</w:t>
      </w:r>
      <w:r>
        <w:t>“</w:t>
      </w:r>
      <w:r>
        <w:t>神经</w:t>
      </w:r>
      <w:r>
        <w:t>”</w:t>
      </w:r>
      <w:r>
        <w:t>。其产品广泛应用于电力、能源、建筑、交通、通信、工程机械、汽车等各个领域。电</w:t>
      </w:r>
      <w:r>
        <w:t xml:space="preserve"> </w:t>
      </w:r>
      <w:r>
        <w:t>线电缆用途广、种类多、品种杂。据统计，现有电线电缆品种已超过</w:t>
      </w:r>
      <w:r>
        <w:t xml:space="preserve"> 2000 </w:t>
      </w:r>
      <w:r>
        <w:t>种，规格数十万个，</w:t>
      </w:r>
      <w:r>
        <w:t xml:space="preserve"> </w:t>
      </w:r>
      <w:r w:rsidRPr="004310EE">
        <w:rPr>
          <w:color w:val="FF0000"/>
        </w:rPr>
        <w:t>在电工电器行业中是品种和门类最多的大类产品之一</w:t>
      </w:r>
      <w:r>
        <w:t>。</w:t>
      </w:r>
      <w:r>
        <w:t xml:space="preserve"> </w:t>
      </w:r>
      <w:r>
        <w:t>在世界范围内，电线电缆传统制造地区及国家主要集中在欧洲（德国、法国、意大利、西班</w:t>
      </w:r>
      <w:r>
        <w:t xml:space="preserve"> </w:t>
      </w:r>
      <w:r>
        <w:t>牙等）、北美（美国）以及东北亚（日本、韩国、中国台湾）。欧美日等发达国家经济发展及工业化进程水平</w:t>
      </w:r>
      <w:r>
        <w:lastRenderedPageBreak/>
        <w:t>高，其电缆巨头依靠资金、技术、人才方面的优势已形成了跨国、跨地区的规模化或</w:t>
      </w:r>
      <w:r>
        <w:t xml:space="preserve"> </w:t>
      </w:r>
      <w:r>
        <w:t>专业化电线电缆生产，其国内或区域内的产业集中度较高，在</w:t>
      </w:r>
      <w:r w:rsidRPr="004310EE">
        <w:rPr>
          <w:color w:val="FF0000"/>
        </w:rPr>
        <w:t>国际市场的占有份额较大，其前十</w:t>
      </w:r>
      <w:r w:rsidRPr="004310EE">
        <w:rPr>
          <w:color w:val="FF0000"/>
        </w:rPr>
        <w:t xml:space="preserve"> </w:t>
      </w:r>
      <w:r w:rsidRPr="004310EE">
        <w:rPr>
          <w:color w:val="FF0000"/>
        </w:rPr>
        <w:t>位企业总销售收入占所在国家或地区市场份额的三分之二以上</w:t>
      </w:r>
      <w:r>
        <w:t>。</w:t>
      </w:r>
      <w:r>
        <w:t xml:space="preserve"> </w:t>
      </w:r>
      <w:r>
        <w:t>随着经济全球化及全球各个国家工业的深化发展，尤其是亚洲新兴国家经济的快速增长，带</w:t>
      </w:r>
      <w:r>
        <w:t xml:space="preserve"> </w:t>
      </w:r>
      <w:r>
        <w:t>动以中国为代表的亚洲国家电线电缆产业快速发展，从而实现全球电线电缆行业持续发展。全球</w:t>
      </w:r>
      <w:r>
        <w:t xml:space="preserve"> </w:t>
      </w:r>
      <w:r>
        <w:t>电线电缆市场规模将由</w:t>
      </w:r>
      <w:r>
        <w:t xml:space="preserve"> 2019 </w:t>
      </w:r>
      <w:r>
        <w:t>年的</w:t>
      </w:r>
      <w:r>
        <w:t xml:space="preserve"> 1849.2 </w:t>
      </w:r>
      <w:r>
        <w:t>亿美元增长到</w:t>
      </w:r>
      <w:r>
        <w:t xml:space="preserve"> 2027 </w:t>
      </w:r>
      <w:r>
        <w:t>年的</w:t>
      </w:r>
      <w:r>
        <w:t xml:space="preserve"> 2694.6 </w:t>
      </w:r>
      <w:r>
        <w:t>亿美元，</w:t>
      </w:r>
      <w:r w:rsidRPr="004310EE">
        <w:rPr>
          <w:b/>
          <w:color w:val="FF0000"/>
        </w:rPr>
        <w:t>预计年均复合</w:t>
      </w:r>
      <w:r w:rsidRPr="004310EE">
        <w:rPr>
          <w:b/>
          <w:color w:val="FF0000"/>
        </w:rPr>
        <w:t xml:space="preserve"> </w:t>
      </w:r>
      <w:r w:rsidRPr="004310EE">
        <w:rPr>
          <w:b/>
          <w:color w:val="FF0000"/>
        </w:rPr>
        <w:t>增长率为</w:t>
      </w:r>
      <w:r w:rsidRPr="004310EE">
        <w:rPr>
          <w:b/>
          <w:color w:val="FF0000"/>
        </w:rPr>
        <w:t xml:space="preserve"> 5%</w:t>
      </w:r>
      <w:r>
        <w:t>。而亚太地区尤其是中国和印度，将继续处于全球需求的前沿。在我国，电线电缆作</w:t>
      </w:r>
      <w:r>
        <w:t xml:space="preserve"> </w:t>
      </w:r>
      <w:r>
        <w:t>为国民经济中最大的配套行业之一，产品应用于国民经济的各个领域，占据我国电工行业四分之</w:t>
      </w:r>
      <w:r>
        <w:t xml:space="preserve"> </w:t>
      </w:r>
      <w:r>
        <w:t>一的产值，是仅次于汽车行业的第二大行业。随着中国经济的稳步增长，</w:t>
      </w:r>
      <w:r>
        <w:t>“</w:t>
      </w:r>
      <w:r>
        <w:t>一带一路</w:t>
      </w:r>
      <w:r>
        <w:t>”</w:t>
      </w:r>
      <w:r>
        <w:t>倡议建设不</w:t>
      </w:r>
      <w:r>
        <w:t xml:space="preserve"> </w:t>
      </w:r>
      <w:r>
        <w:t>断推进、工业化、城镇化进程不断推进、</w:t>
      </w:r>
      <w:r>
        <w:t>“</w:t>
      </w:r>
      <w:r>
        <w:t>补短板</w:t>
      </w:r>
      <w:r>
        <w:t>”</w:t>
      </w:r>
      <w:r>
        <w:t>等宏观政策保障基础设施建设的持续投入，带</w:t>
      </w:r>
      <w:r>
        <w:t xml:space="preserve"> </w:t>
      </w:r>
      <w:r>
        <w:t>动电力、石油、化工、城市轨道交通、汽车、建筑、新能源及船舶等行业快速发展，进一步带动</w:t>
      </w:r>
      <w:r>
        <w:t xml:space="preserve"> </w:t>
      </w:r>
      <w:r>
        <w:t>我国电线电缆行业快速发展，新增企业数量不断上升，行业内竞争加剧，行业整体技术水平得到</w:t>
      </w:r>
      <w:r>
        <w:t xml:space="preserve"> </w:t>
      </w:r>
      <w:r>
        <w:t>大幅提高。（数据来源：</w:t>
      </w:r>
      <w:r>
        <w:t>FORTUNE BUSINESS INSIGHTS</w:t>
      </w:r>
      <w:r>
        <w:t>《</w:t>
      </w:r>
      <w:r>
        <w:t>Wire and Cable Market</w:t>
      </w:r>
      <w:r>
        <w:t>》）</w:t>
      </w:r>
      <w:r>
        <w:t xml:space="preserve"> </w:t>
      </w:r>
      <w:r>
        <w:t>截至</w:t>
      </w:r>
      <w:r>
        <w:t xml:space="preserve"> 2019 </w:t>
      </w:r>
      <w:r>
        <w:t>年底，我国电线电缆行业企业数量有</w:t>
      </w:r>
      <w:r>
        <w:t xml:space="preserve"> 10000 </w:t>
      </w:r>
      <w:r>
        <w:t>余家，其中规模以上（年产值</w:t>
      </w:r>
      <w:r>
        <w:t xml:space="preserve"> 2000 </w:t>
      </w:r>
      <w:r>
        <w:t>万</w:t>
      </w:r>
      <w:r>
        <w:t xml:space="preserve"> </w:t>
      </w:r>
      <w:r>
        <w:t>元以上）企业数量有</w:t>
      </w:r>
      <w:r>
        <w:t xml:space="preserve"> 4281 </w:t>
      </w:r>
      <w:r>
        <w:t>家。</w:t>
      </w:r>
      <w:r>
        <w:t xml:space="preserve">2015 </w:t>
      </w:r>
      <w:r>
        <w:t>年</w:t>
      </w:r>
      <w:r>
        <w:t xml:space="preserve">-2019 </w:t>
      </w:r>
      <w:r>
        <w:t>年我国电线电缆销售收入总体呈波动增长态势，</w:t>
      </w:r>
      <w:r w:rsidRPr="004310EE">
        <w:rPr>
          <w:b/>
          <w:color w:val="FF0000"/>
        </w:rPr>
        <w:t>2019</w:t>
      </w:r>
      <w:r w:rsidRPr="004310EE">
        <w:rPr>
          <w:b/>
          <w:color w:val="FF0000"/>
        </w:rPr>
        <w:t>年中国电线电缆行业销售收入达到</w:t>
      </w:r>
      <w:r w:rsidRPr="004310EE">
        <w:rPr>
          <w:b/>
          <w:color w:val="FF0000"/>
        </w:rPr>
        <w:t xml:space="preserve"> 1.4 </w:t>
      </w:r>
      <w:r w:rsidRPr="004310EE">
        <w:rPr>
          <w:b/>
          <w:color w:val="FF0000"/>
        </w:rPr>
        <w:t>万亿，同比增长</w:t>
      </w:r>
      <w:r w:rsidRPr="004310EE">
        <w:rPr>
          <w:b/>
          <w:color w:val="FF0000"/>
        </w:rPr>
        <w:t xml:space="preserve"> 21.7%</w:t>
      </w:r>
      <w:r>
        <w:t>。预计</w:t>
      </w:r>
      <w:r>
        <w:t xml:space="preserve"> 2021 </w:t>
      </w:r>
      <w:r>
        <w:t>年我国电线电缆行业的</w:t>
      </w:r>
      <w:r>
        <w:t xml:space="preserve"> </w:t>
      </w:r>
      <w:r>
        <w:t>销售收入将达</w:t>
      </w:r>
      <w:r>
        <w:t xml:space="preserve"> 1.6 </w:t>
      </w:r>
      <w:r>
        <w:t>万亿，</w:t>
      </w:r>
      <w:r>
        <w:t xml:space="preserve">2019 </w:t>
      </w:r>
      <w:r>
        <w:t>年</w:t>
      </w:r>
      <w:r>
        <w:t xml:space="preserve">-2024 </w:t>
      </w:r>
      <w:r>
        <w:t>年年均复合增长率将达</w:t>
      </w:r>
      <w:r>
        <w:t xml:space="preserve"> 5.09%</w:t>
      </w:r>
      <w:r>
        <w:t>，市场潜力巨大。（数据来源：</w:t>
      </w:r>
      <w:r>
        <w:t xml:space="preserve"> </w:t>
      </w:r>
      <w:r>
        <w:t>《电线电缆行业经济发展十年回顾与展望的主题报告》，前瞻产业研究院）</w:t>
      </w:r>
    </w:p>
    <w:p w:rsidR="00D2290B" w:rsidRPr="00F9070E" w:rsidRDefault="00D2290B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市场结构</w:t>
      </w:r>
      <w:r>
        <w:t>分析</w:t>
      </w:r>
    </w:p>
    <w:p w:rsidR="00FD1BEB" w:rsidRDefault="00FD1BEB" w:rsidP="00F9070E"/>
    <w:p w:rsidR="00131C07" w:rsidRPr="00F9070E" w:rsidRDefault="00131C07" w:rsidP="00F9070E"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641377" w:rsidRDefault="00641377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0F6900" w:rsidRDefault="000F690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Pr="00977D3D" w:rsidRDefault="00C87364" w:rsidP="00297716"/>
    <w:sectPr w:rsidR="00C8736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066" w:rsidRDefault="00CC5066" w:rsidP="00697806">
      <w:r>
        <w:separator/>
      </w:r>
    </w:p>
  </w:endnote>
  <w:endnote w:type="continuationSeparator" w:id="0">
    <w:p w:rsidR="00CC5066" w:rsidRDefault="00CC5066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066" w:rsidRDefault="00CC5066" w:rsidP="00697806">
      <w:r>
        <w:separator/>
      </w:r>
    </w:p>
  </w:footnote>
  <w:footnote w:type="continuationSeparator" w:id="0">
    <w:p w:rsidR="00CC5066" w:rsidRDefault="00CC5066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65531"/>
    <w:rsid w:val="0007001E"/>
    <w:rsid w:val="0007178B"/>
    <w:rsid w:val="00075950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A0058"/>
    <w:rsid w:val="001A036D"/>
    <w:rsid w:val="001B5C7C"/>
    <w:rsid w:val="001C4072"/>
    <w:rsid w:val="001E08C4"/>
    <w:rsid w:val="001F770F"/>
    <w:rsid w:val="00201F83"/>
    <w:rsid w:val="00206A99"/>
    <w:rsid w:val="002116C6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028E7"/>
    <w:rsid w:val="0031589A"/>
    <w:rsid w:val="0032636A"/>
    <w:rsid w:val="00342C09"/>
    <w:rsid w:val="00394005"/>
    <w:rsid w:val="003A75C8"/>
    <w:rsid w:val="003B159E"/>
    <w:rsid w:val="003E0F9A"/>
    <w:rsid w:val="003F7876"/>
    <w:rsid w:val="00422408"/>
    <w:rsid w:val="004310EE"/>
    <w:rsid w:val="004629CD"/>
    <w:rsid w:val="004B263C"/>
    <w:rsid w:val="004E3DE8"/>
    <w:rsid w:val="004E7AC4"/>
    <w:rsid w:val="004F05AC"/>
    <w:rsid w:val="004F36AC"/>
    <w:rsid w:val="0050168B"/>
    <w:rsid w:val="00506C51"/>
    <w:rsid w:val="00512CBC"/>
    <w:rsid w:val="00545638"/>
    <w:rsid w:val="00580FFC"/>
    <w:rsid w:val="005B39A8"/>
    <w:rsid w:val="005B49EB"/>
    <w:rsid w:val="005B7EBB"/>
    <w:rsid w:val="005D349C"/>
    <w:rsid w:val="005F004E"/>
    <w:rsid w:val="00611770"/>
    <w:rsid w:val="00626F03"/>
    <w:rsid w:val="00632FC0"/>
    <w:rsid w:val="006358D8"/>
    <w:rsid w:val="00640242"/>
    <w:rsid w:val="00641377"/>
    <w:rsid w:val="00690A8F"/>
    <w:rsid w:val="00697806"/>
    <w:rsid w:val="00697D70"/>
    <w:rsid w:val="006C15CC"/>
    <w:rsid w:val="006D1711"/>
    <w:rsid w:val="006D655B"/>
    <w:rsid w:val="006E1B66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450B1"/>
    <w:rsid w:val="008520CB"/>
    <w:rsid w:val="008576F9"/>
    <w:rsid w:val="008623E6"/>
    <w:rsid w:val="00866866"/>
    <w:rsid w:val="00866B18"/>
    <w:rsid w:val="0087031A"/>
    <w:rsid w:val="00874266"/>
    <w:rsid w:val="00897D3E"/>
    <w:rsid w:val="008B6CF1"/>
    <w:rsid w:val="0090172E"/>
    <w:rsid w:val="00942BA3"/>
    <w:rsid w:val="00977D3D"/>
    <w:rsid w:val="00985A15"/>
    <w:rsid w:val="00997E4F"/>
    <w:rsid w:val="009A0E73"/>
    <w:rsid w:val="009A43EB"/>
    <w:rsid w:val="009A616F"/>
    <w:rsid w:val="009C32D8"/>
    <w:rsid w:val="009D257B"/>
    <w:rsid w:val="009E5A53"/>
    <w:rsid w:val="00A06321"/>
    <w:rsid w:val="00A30086"/>
    <w:rsid w:val="00A4004B"/>
    <w:rsid w:val="00A4287A"/>
    <w:rsid w:val="00A73ED0"/>
    <w:rsid w:val="00A865F7"/>
    <w:rsid w:val="00A950BD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A4136"/>
    <w:rsid w:val="00BA434C"/>
    <w:rsid w:val="00BA562A"/>
    <w:rsid w:val="00BC2285"/>
    <w:rsid w:val="00BD68E6"/>
    <w:rsid w:val="00BE2763"/>
    <w:rsid w:val="00BF20DA"/>
    <w:rsid w:val="00C0219E"/>
    <w:rsid w:val="00C2371F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C5066"/>
    <w:rsid w:val="00CD45D3"/>
    <w:rsid w:val="00CD6D87"/>
    <w:rsid w:val="00D132AC"/>
    <w:rsid w:val="00D2290B"/>
    <w:rsid w:val="00D4271C"/>
    <w:rsid w:val="00D45B3D"/>
    <w:rsid w:val="00D5355A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50A41"/>
    <w:rsid w:val="00E62600"/>
    <w:rsid w:val="00E6640D"/>
    <w:rsid w:val="00E67A14"/>
    <w:rsid w:val="00E74137"/>
    <w:rsid w:val="00E8076B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  <w:style w:type="character" w:customStyle="1" w:styleId="dot">
    <w:name w:val="dot"/>
    <w:basedOn w:val="a0"/>
    <w:rsid w:val="006D1711"/>
  </w:style>
  <w:style w:type="character" w:customStyle="1" w:styleId="name">
    <w:name w:val="name"/>
    <w:basedOn w:val="a0"/>
    <w:rsid w:val="006D1711"/>
  </w:style>
  <w:style w:type="character" w:styleId="aa">
    <w:name w:val="FollowedHyperlink"/>
    <w:basedOn w:val="a0"/>
    <w:uiPriority w:val="99"/>
    <w:semiHidden/>
    <w:unhideWhenUsed/>
    <w:rsid w:val="009A6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29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outiao.com/article/7089227119569682978/?app=news_article&amp;timestamp=1658321956&amp;use_new_style=1&amp;req_id=2022072020591601013304416926289567&amp;group_id=7089227119569682978&amp;wxshare_count=1&amp;tt_from=weixin&amp;utm_source=weixin&amp;utm_medium=toutiao_android&amp;utm_campaign=client_share&amp;share_token=4481d81d-3cba-4f0c-a771-fdb3413cbf3e&amp;source=m_redir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7413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164</cp:revision>
  <dcterms:created xsi:type="dcterms:W3CDTF">2020-03-22T13:24:00Z</dcterms:created>
  <dcterms:modified xsi:type="dcterms:W3CDTF">2022-07-21T00:33:00Z</dcterms:modified>
</cp:coreProperties>
</file>