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6F5D1A" w:rsidP="00297716">
      <w:pPr>
        <w:pStyle w:val="1"/>
      </w:pPr>
      <w:r>
        <w:rPr>
          <w:rFonts w:hint="eastAsia"/>
        </w:rPr>
        <w:t>钒电池</w:t>
      </w:r>
      <w:r>
        <w:t>储能</w:t>
      </w:r>
      <w:r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152pt" o:ole="">
            <v:imagedata r:id="rId8" o:title=""/>
          </v:shape>
          <o:OLEObject Type="Embed" ProgID="Visio.Drawing.11" ShapeID="_x0000_i1025" DrawAspect="Content" ObjectID="_1720699938" r:id="rId9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681CBA" w:rsidRDefault="00681CBA" w:rsidP="00F803C8"/>
    <w:p w:rsidR="00681CBA" w:rsidRDefault="006F5D1A" w:rsidP="00F803C8">
      <w:r>
        <w:rPr>
          <w:rFonts w:hint="eastAsia"/>
        </w:rPr>
        <w:t>钒电池</w:t>
      </w:r>
      <w:r>
        <w:t>基础知识</w:t>
      </w:r>
      <w:r>
        <w:rPr>
          <w:rFonts w:hint="eastAsia"/>
        </w:rPr>
        <w:t>及</w:t>
      </w:r>
      <w:r>
        <w:t>行业分析：</w:t>
      </w:r>
    </w:p>
    <w:p w:rsidR="006F5D1A" w:rsidRDefault="00C84DD5" w:rsidP="00F803C8">
      <w:hyperlink r:id="rId10" w:history="1">
        <w:r w:rsidR="006F5D1A" w:rsidRPr="00BE358A">
          <w:rPr>
            <w:rStyle w:val="a8"/>
          </w:rPr>
          <w:t>https://www.toutiao.com/article/7117532974807056908/?app=news_article&amp;timestamp=1657345082&amp;use_new_style=1&amp;req_id=202207091338020101420170232143F30F&amp;group_id=7117532974807056908&amp;wxshare_count=1&amp;tt_from=weixin&amp;utm_source=weixin&amp;utm_medium=toutiao_android&amp;utm_campaign=client_share&amp;share_token=25c2226f-e3fe-4482-8b05-34e7ca10ccd9&amp;source=m_redirect</w:t>
        </w:r>
      </w:hyperlink>
    </w:p>
    <w:p w:rsidR="006F5D1A" w:rsidRDefault="006F5D1A" w:rsidP="00F803C8"/>
    <w:p w:rsidR="004D3518" w:rsidRPr="004D3518" w:rsidRDefault="004D3518" w:rsidP="00F803C8">
      <w:r w:rsidRPr="004D3518">
        <w:rPr>
          <w:rFonts w:hint="eastAsia"/>
        </w:rPr>
        <w:t>相较于锂电池，全钒液流电池本身的水基电解质特性使得其不会发生燃烧和</w:t>
      </w:r>
      <w:r w:rsidRPr="004D3518">
        <w:rPr>
          <w:rFonts w:hint="eastAsia"/>
        </w:rPr>
        <w:t xml:space="preserve"> </w:t>
      </w:r>
      <w:r w:rsidRPr="004D3518">
        <w:rPr>
          <w:rFonts w:hint="eastAsia"/>
        </w:rPr>
        <w:t>爆炸。</w:t>
      </w:r>
      <w:r w:rsidRPr="004D3518">
        <w:rPr>
          <w:rFonts w:hint="eastAsia"/>
          <w:color w:val="FF0000"/>
        </w:rPr>
        <w:t>钒电池在水溶液中使用化学反应可逆的钒离子，其功能与电极结构无关，</w:t>
      </w:r>
      <w:r w:rsidRPr="004D3518">
        <w:rPr>
          <w:rFonts w:hint="eastAsia"/>
          <w:color w:val="FF0000"/>
        </w:rPr>
        <w:t xml:space="preserve"> </w:t>
      </w:r>
      <w:r w:rsidRPr="004D3518">
        <w:rPr>
          <w:rFonts w:hint="eastAsia"/>
          <w:color w:val="FF0000"/>
        </w:rPr>
        <w:t>所以即使在大电流下也非常灵活，过充也没有安全问题</w:t>
      </w:r>
      <w:r w:rsidRPr="004D3518">
        <w:rPr>
          <w:rFonts w:hint="eastAsia"/>
        </w:rPr>
        <w:t>。另一方面，全钒液流电</w:t>
      </w:r>
      <w:r w:rsidRPr="004D3518">
        <w:rPr>
          <w:rFonts w:hint="eastAsia"/>
        </w:rPr>
        <w:t xml:space="preserve"> </w:t>
      </w:r>
      <w:r w:rsidRPr="004D3518">
        <w:rPr>
          <w:rFonts w:hint="eastAsia"/>
        </w:rPr>
        <w:t>池的功率和容量相互独立，功率由电堆的规格和数量决定，容量由电解液的浓度</w:t>
      </w:r>
      <w:r w:rsidRPr="004D3518">
        <w:rPr>
          <w:rFonts w:hint="eastAsia"/>
        </w:rPr>
        <w:t xml:space="preserve"> </w:t>
      </w:r>
      <w:r w:rsidRPr="004D3518">
        <w:rPr>
          <w:rFonts w:hint="eastAsia"/>
        </w:rPr>
        <w:t>和梯级决定。通过增加钒电解液的容量即可以做到容量的扩充，因此可以做到在</w:t>
      </w:r>
      <w:r w:rsidRPr="004D3518">
        <w:rPr>
          <w:rFonts w:hint="eastAsia"/>
        </w:rPr>
        <w:t xml:space="preserve"> </w:t>
      </w:r>
      <w:r w:rsidRPr="004D3518">
        <w:rPr>
          <w:rFonts w:hint="eastAsia"/>
        </w:rPr>
        <w:t>大容量装机规模上依然是安全的。</w:t>
      </w:r>
    </w:p>
    <w:p w:rsidR="00870D81" w:rsidRDefault="00870D81" w:rsidP="00870D81"/>
    <w:p w:rsidR="004D3518" w:rsidRPr="004D3518" w:rsidRDefault="004D3518" w:rsidP="004D3518">
      <w:pPr>
        <w:widowControl/>
        <w:shd w:val="clear" w:color="auto" w:fill="FFFFFF"/>
        <w:rPr>
          <w:rFonts w:ascii="微软雅黑" w:eastAsia="微软雅黑" w:hAnsi="微软雅黑" w:cs="宋体"/>
          <w:color w:val="222222"/>
          <w:kern w:val="0"/>
          <w:sz w:val="27"/>
          <w:szCs w:val="27"/>
        </w:rPr>
      </w:pPr>
      <w:r w:rsidRPr="004D3518">
        <w:rPr>
          <w:rFonts w:ascii="微软雅黑" w:eastAsia="微软雅黑" w:hAnsi="微软雅黑" w:cs="宋体" w:hint="eastAsia"/>
          <w:b/>
          <w:bCs/>
          <w:color w:val="222222"/>
          <w:kern w:val="0"/>
          <w:sz w:val="27"/>
          <w:szCs w:val="27"/>
          <w:bdr w:val="none" w:sz="0" w:space="0" w:color="auto" w:frame="1"/>
        </w:rPr>
        <w:t>钒电池循环寿命长</w:t>
      </w:r>
    </w:p>
    <w:p w:rsidR="004D3518" w:rsidRPr="004D3518" w:rsidRDefault="004D3518" w:rsidP="004D3518">
      <w:pPr>
        <w:widowControl/>
        <w:shd w:val="clear" w:color="auto" w:fill="FFFFFF"/>
        <w:spacing w:before="300" w:after="300"/>
      </w:pPr>
      <w:r w:rsidRPr="004D3518">
        <w:rPr>
          <w:rFonts w:hint="eastAsia"/>
        </w:rPr>
        <w:t>钒电池的正、负极活性物质分别存在于正、负极电解液中，充放电时无其他</w:t>
      </w:r>
      <w:r w:rsidRPr="004D3518">
        <w:rPr>
          <w:rFonts w:hint="eastAsia"/>
        </w:rPr>
        <w:t xml:space="preserve"> </w:t>
      </w:r>
      <w:r w:rsidRPr="004D3518">
        <w:rPr>
          <w:rFonts w:hint="eastAsia"/>
        </w:rPr>
        <w:t>电池常有的物相变化，可深度放电而不损伤电池；在充放电过程中，作为活性物</w:t>
      </w:r>
      <w:r w:rsidRPr="004D3518">
        <w:rPr>
          <w:rFonts w:hint="eastAsia"/>
        </w:rPr>
        <w:t xml:space="preserve"> </w:t>
      </w:r>
      <w:r w:rsidRPr="004D3518">
        <w:rPr>
          <w:rFonts w:hint="eastAsia"/>
        </w:rPr>
        <w:t>质的钒离子仅在电解液中发生价态变化，不与电极材料发生反应，不会产生其他物质，经长时间使用后，仍然保持较好的活性。因此，钒电池电池使用寿命长。</w:t>
      </w:r>
      <w:r w:rsidRPr="004D3518">
        <w:rPr>
          <w:rFonts w:hint="eastAsia"/>
        </w:rPr>
        <w:t xml:space="preserve"> </w:t>
      </w:r>
      <w:r w:rsidRPr="004D3518">
        <w:rPr>
          <w:rFonts w:hint="eastAsia"/>
        </w:rPr>
        <w:t>全钒液流电池充放电循环次数在</w:t>
      </w:r>
      <w:r w:rsidRPr="004D3518">
        <w:rPr>
          <w:rFonts w:hint="eastAsia"/>
        </w:rPr>
        <w:t xml:space="preserve"> 10000 </w:t>
      </w:r>
      <w:r w:rsidRPr="004D3518">
        <w:rPr>
          <w:rFonts w:hint="eastAsia"/>
        </w:rPr>
        <w:t>次以上，部分可达</w:t>
      </w:r>
      <w:r w:rsidRPr="004D3518">
        <w:rPr>
          <w:rFonts w:hint="eastAsia"/>
        </w:rPr>
        <w:t xml:space="preserve"> 20000 </w:t>
      </w:r>
      <w:r w:rsidRPr="004D3518">
        <w:rPr>
          <w:rFonts w:hint="eastAsia"/>
        </w:rPr>
        <w:t>次以上。</w:t>
      </w:r>
    </w:p>
    <w:p w:rsidR="00A66C09" w:rsidRDefault="007266AB" w:rsidP="00F803C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00578B7" wp14:editId="455F1216">
            <wp:extent cx="5274310" cy="3852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90" w:rsidRDefault="00CE3690" w:rsidP="00F803C8">
      <w:pPr>
        <w:rPr>
          <w:color w:val="FF0000"/>
        </w:rPr>
      </w:pPr>
    </w:p>
    <w:p w:rsidR="00CE3690" w:rsidRDefault="00CE3690" w:rsidP="00F803C8">
      <w:pPr>
        <w:rPr>
          <w:color w:val="FF0000"/>
        </w:rPr>
      </w:pPr>
      <w:r>
        <w:rPr>
          <w:noProof/>
        </w:rPr>
        <w:drawing>
          <wp:inline distT="0" distB="0" distL="0" distR="0" wp14:anchorId="7204507E" wp14:editId="3EABDB22">
            <wp:extent cx="4387850" cy="226365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428" cy="226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90" w:rsidRDefault="00CE3690" w:rsidP="00F803C8">
      <w:pPr>
        <w:rPr>
          <w:color w:val="FF0000"/>
        </w:rPr>
      </w:pPr>
    </w:p>
    <w:p w:rsidR="00BE7EE9" w:rsidRPr="004D3518" w:rsidRDefault="00BE7EE9" w:rsidP="00F803C8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612515A" wp14:editId="53ED4DF0">
            <wp:extent cx="4319027" cy="18288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7554" cy="184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4D" w:rsidRDefault="001B5C7C" w:rsidP="008E16E2">
      <w:pPr>
        <w:pStyle w:val="2"/>
        <w:pageBreakBefore/>
        <w:numPr>
          <w:ilvl w:val="0"/>
          <w:numId w:val="3"/>
        </w:numPr>
        <w:spacing w:line="415" w:lineRule="auto"/>
        <w:ind w:left="658" w:hanging="658"/>
      </w:pPr>
      <w:r>
        <w:rPr>
          <w:rFonts w:hint="eastAsia"/>
        </w:rPr>
        <w:lastRenderedPageBreak/>
        <w:t>相关</w:t>
      </w:r>
      <w:r>
        <w:t>宏观经济</w:t>
      </w:r>
    </w:p>
    <w:p w:rsidR="008E16E2" w:rsidRDefault="008E16E2" w:rsidP="008E16E2"/>
    <w:p w:rsidR="00BF0281" w:rsidRDefault="00BF0281" w:rsidP="008E16E2">
      <w:r>
        <w:rPr>
          <w:noProof/>
        </w:rPr>
        <w:drawing>
          <wp:inline distT="0" distB="0" distL="0" distR="0">
            <wp:extent cx="5274310" cy="3708600"/>
            <wp:effectExtent l="0" t="0" r="2540" b="6350"/>
            <wp:docPr id="1" name="图片 1" descr="https://p6.toutiaoimg.com/origin/tos-cn-i-qvj2lq49k0/a6e8584a3a0e4cf1a03e10377a5af124?from=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6.toutiaoimg.com/origin/tos-cn-i-qvj2lq49k0/a6e8584a3a0e4cf1a03e10377a5af124?from=p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E16" w:rsidRDefault="00036E16" w:rsidP="008E16E2"/>
    <w:p w:rsidR="00036E16" w:rsidRDefault="00036E16" w:rsidP="008E16E2"/>
    <w:p w:rsidR="006E7218" w:rsidRDefault="006E7218" w:rsidP="008E16E2"/>
    <w:p w:rsidR="006E7218" w:rsidRDefault="006E7218" w:rsidP="008E16E2">
      <w:r>
        <w:rPr>
          <w:noProof/>
        </w:rPr>
        <w:drawing>
          <wp:inline distT="0" distB="0" distL="0" distR="0">
            <wp:extent cx="5274310" cy="3438413"/>
            <wp:effectExtent l="0" t="0" r="2540" b="0"/>
            <wp:docPr id="2" name="图片 2" descr="https://p6.toutiaoimg.com/origin/tos-cn-i-qvj2lq49k0/76bfa39efe4343b5ac795cd375caa400?from=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6.toutiaoimg.com/origin/tos-cn-i-qvj2lq49k0/76bfa39efe4343b5ac795cd375caa400?from=p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91" w:rsidRDefault="00243191" w:rsidP="008E16E2"/>
    <w:p w:rsidR="00243191" w:rsidRPr="008E16E2" w:rsidRDefault="00243191" w:rsidP="008E16E2">
      <w:pPr>
        <w:rPr>
          <w:rFonts w:hint="eastAsia"/>
        </w:rPr>
        <w:sectPr w:rsidR="00243191" w:rsidRPr="008E16E2" w:rsidSect="0010524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7A2533E9" wp14:editId="6CC8E047">
            <wp:extent cx="5274310" cy="48514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4D" w:rsidRDefault="001B5C7C" w:rsidP="000448FC">
      <w:pPr>
        <w:pStyle w:val="2"/>
      </w:pPr>
      <w:r>
        <w:rPr>
          <w:rFonts w:hint="eastAsia"/>
        </w:rPr>
        <w:lastRenderedPageBreak/>
        <w:t>二、市场结构</w:t>
      </w:r>
      <w:r>
        <w:t>分析</w:t>
      </w:r>
    </w:p>
    <w:p w:rsidR="00CB2EC9" w:rsidRDefault="00CB2EC9" w:rsidP="001B5C7C"/>
    <w:p w:rsidR="00CB2EC9" w:rsidRDefault="00CB2EC9" w:rsidP="001B5C7C">
      <w:r>
        <w:rPr>
          <w:noProof/>
        </w:rPr>
        <w:drawing>
          <wp:inline distT="0" distB="0" distL="0" distR="0">
            <wp:extent cx="5278120" cy="4344444"/>
            <wp:effectExtent l="0" t="0" r="0" b="0"/>
            <wp:docPr id="7" name="图片 7" descr="https://p6.toutiaoimg.com/origin/tos-cn-i-qvj2lq49k0/8ca72579e55244de9d7d11447f83fd01?from=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6.toutiaoimg.com/origin/tos-cn-i-qvj2lq49k0/8ca72579e55244de9d7d11447f83fd01?from=p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4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EC9" w:rsidRDefault="00CB2EC9" w:rsidP="001B5C7C"/>
    <w:p w:rsidR="00CB2EC9" w:rsidRDefault="00CB2EC9" w:rsidP="001B5C7C"/>
    <w:p w:rsidR="00370A88" w:rsidRDefault="00802A47" w:rsidP="001B5C7C">
      <w:r>
        <w:rPr>
          <w:noProof/>
        </w:rPr>
        <w:drawing>
          <wp:inline distT="0" distB="0" distL="0" distR="0" wp14:anchorId="6FC7D986" wp14:editId="1E4DF8D9">
            <wp:extent cx="5278120" cy="30295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49" w:rsidRDefault="00A72649" w:rsidP="001B5C7C">
      <w:r>
        <w:rPr>
          <w:noProof/>
        </w:rPr>
        <w:lastRenderedPageBreak/>
        <w:drawing>
          <wp:inline distT="0" distB="0" distL="0" distR="0" wp14:anchorId="51FE919A" wp14:editId="624F33E0">
            <wp:extent cx="5278120" cy="30689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F6" w:rsidRDefault="008B63F6" w:rsidP="001B5C7C"/>
    <w:p w:rsidR="008B63F6" w:rsidRPr="00370A88" w:rsidRDefault="008B63F6" w:rsidP="001B5C7C">
      <w:pPr>
        <w:rPr>
          <w:rFonts w:hint="eastAsia"/>
        </w:rPr>
      </w:pPr>
      <w:r>
        <w:rPr>
          <w:noProof/>
        </w:rPr>
        <w:drawing>
          <wp:inline distT="0" distB="0" distL="0" distR="0" wp14:anchorId="0EE89E29" wp14:editId="7FB232F8">
            <wp:extent cx="5278120" cy="3284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C8" w:rsidRDefault="00F803C8" w:rsidP="003F34B1">
      <w:pPr>
        <w:pStyle w:val="2"/>
        <w:keepNext w:val="0"/>
        <w:pageBreakBefore/>
        <w:spacing w:line="415" w:lineRule="auto"/>
      </w:pPr>
      <w:r>
        <w:rPr>
          <w:rFonts w:hint="eastAsia"/>
        </w:rPr>
        <w:lastRenderedPageBreak/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881D71" w:rsidRDefault="00881D7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57C8B" w:rsidRDefault="00957C8B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8120" cy="2819098"/>
            <wp:effectExtent l="0" t="0" r="0" b="635"/>
            <wp:docPr id="6" name="图片 6" descr="https://p6.toutiaoimg.com/origin/tos-cn-i-qvj2lq49k0/8b7cc32ca51c4902864c79168bb9f294?from=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6.toutiaoimg.com/origin/tos-cn-i-qvj2lq49k0/8b7cc32ca51c4902864c79168bb9f294?from=p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1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C8B" w:rsidRDefault="00957C8B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4421D0" w:rsidRDefault="004421D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相关</w:t>
      </w:r>
      <w:r>
        <w:rPr>
          <w:color w:val="000000"/>
          <w:sz w:val="21"/>
          <w:szCs w:val="21"/>
        </w:rPr>
        <w:t>公司：</w:t>
      </w:r>
    </w:p>
    <w:p w:rsidR="004421D0" w:rsidRDefault="004421D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1515"/>
        <w:gridCol w:w="2637"/>
      </w:tblGrid>
      <w:tr w:rsidR="004421D0" w:rsidTr="00D24D08">
        <w:tc>
          <w:tcPr>
            <w:tcW w:w="2075" w:type="dxa"/>
          </w:tcPr>
          <w:p w:rsidR="004421D0" w:rsidRDefault="004421D0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类别</w:t>
            </w:r>
          </w:p>
        </w:tc>
        <w:tc>
          <w:tcPr>
            <w:tcW w:w="2075" w:type="dxa"/>
          </w:tcPr>
          <w:p w:rsidR="004421D0" w:rsidRDefault="004421D0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公司名</w:t>
            </w:r>
          </w:p>
        </w:tc>
        <w:tc>
          <w:tcPr>
            <w:tcW w:w="1515" w:type="dxa"/>
          </w:tcPr>
          <w:p w:rsidR="004421D0" w:rsidRDefault="004421D0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上市公司</w:t>
            </w:r>
            <w:r>
              <w:rPr>
                <w:color w:val="000000"/>
                <w:sz w:val="21"/>
                <w:szCs w:val="21"/>
              </w:rPr>
              <w:t>与否</w:t>
            </w:r>
          </w:p>
        </w:tc>
        <w:tc>
          <w:tcPr>
            <w:tcW w:w="2637" w:type="dxa"/>
          </w:tcPr>
          <w:p w:rsidR="004421D0" w:rsidRDefault="004421D0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5368C7" w:rsidTr="00D24D08">
        <w:tc>
          <w:tcPr>
            <w:tcW w:w="2075" w:type="dxa"/>
          </w:tcPr>
          <w:p w:rsidR="005368C7" w:rsidRPr="00D24D08" w:rsidRDefault="005368C7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color w:val="000000"/>
                <w:sz w:val="21"/>
                <w:szCs w:val="21"/>
              </w:rPr>
              <w:t>钒电池</w:t>
            </w:r>
          </w:p>
        </w:tc>
        <w:tc>
          <w:tcPr>
            <w:tcW w:w="2075" w:type="dxa"/>
          </w:tcPr>
          <w:p w:rsidR="005368C7" w:rsidRPr="00D24D08" w:rsidRDefault="005368C7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bCs/>
                <w:color w:val="000000"/>
                <w:sz w:val="21"/>
                <w:szCs w:val="21"/>
              </w:rPr>
              <w:t>大连融科储能</w:t>
            </w:r>
          </w:p>
        </w:tc>
        <w:tc>
          <w:tcPr>
            <w:tcW w:w="1515" w:type="dxa"/>
          </w:tcPr>
          <w:p w:rsidR="005368C7" w:rsidRDefault="005368C7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N</w:t>
            </w:r>
          </w:p>
        </w:tc>
        <w:tc>
          <w:tcPr>
            <w:tcW w:w="2637" w:type="dxa"/>
            <w:vMerge w:val="restart"/>
          </w:tcPr>
          <w:p w:rsidR="005368C7" w:rsidRPr="005368C7" w:rsidRDefault="005368C7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18"/>
              </w:rPr>
            </w:pPr>
            <w:r w:rsidRPr="005368C7">
              <w:rPr>
                <w:bCs/>
                <w:color w:val="000000"/>
                <w:sz w:val="21"/>
                <w:szCs w:val="21"/>
              </w:rPr>
              <w:t>已掌握了钒电池的自主知识产权技术， 并成功运用于部分储能项目</w:t>
            </w:r>
          </w:p>
        </w:tc>
      </w:tr>
      <w:tr w:rsidR="005368C7" w:rsidTr="00D24D08">
        <w:tc>
          <w:tcPr>
            <w:tcW w:w="2075" w:type="dxa"/>
          </w:tcPr>
          <w:p w:rsidR="005368C7" w:rsidRPr="00D24D08" w:rsidRDefault="005368C7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5368C7" w:rsidRPr="00D24D08" w:rsidRDefault="005368C7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bCs/>
                <w:color w:val="000000"/>
                <w:sz w:val="21"/>
                <w:szCs w:val="21"/>
              </w:rPr>
              <w:t>北京普能</w:t>
            </w:r>
          </w:p>
        </w:tc>
        <w:tc>
          <w:tcPr>
            <w:tcW w:w="1515" w:type="dxa"/>
          </w:tcPr>
          <w:p w:rsidR="005368C7" w:rsidRDefault="005368C7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N</w:t>
            </w:r>
          </w:p>
        </w:tc>
        <w:tc>
          <w:tcPr>
            <w:tcW w:w="2637" w:type="dxa"/>
            <w:vMerge/>
          </w:tcPr>
          <w:p w:rsidR="005368C7" w:rsidRPr="005368C7" w:rsidRDefault="005368C7" w:rsidP="00F803C8">
            <w:pPr>
              <w:pStyle w:val="a3"/>
              <w:spacing w:before="0" w:beforeAutospacing="0" w:after="0" w:afterAutospacing="0"/>
              <w:rPr>
                <w:color w:val="000000"/>
                <w:sz w:val="18"/>
                <w:szCs w:val="18"/>
              </w:rPr>
            </w:pPr>
          </w:p>
        </w:tc>
      </w:tr>
      <w:tr w:rsidR="004421D0" w:rsidTr="00D24D08">
        <w:tc>
          <w:tcPr>
            <w:tcW w:w="2075" w:type="dxa"/>
          </w:tcPr>
          <w:p w:rsidR="004421D0" w:rsidRPr="00D24D08" w:rsidRDefault="004421D0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4421D0" w:rsidRPr="00D24D08" w:rsidRDefault="004421D0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bCs/>
                <w:color w:val="000000"/>
                <w:sz w:val="21"/>
                <w:szCs w:val="21"/>
              </w:rPr>
              <w:t>湖北绿动中钒新能源</w:t>
            </w:r>
          </w:p>
        </w:tc>
        <w:tc>
          <w:tcPr>
            <w:tcW w:w="1515" w:type="dxa"/>
          </w:tcPr>
          <w:p w:rsidR="004421D0" w:rsidRDefault="00EC2CA9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N</w:t>
            </w:r>
          </w:p>
        </w:tc>
        <w:tc>
          <w:tcPr>
            <w:tcW w:w="2637" w:type="dxa"/>
          </w:tcPr>
          <w:p w:rsidR="004421D0" w:rsidRDefault="004421D0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4421D0" w:rsidTr="00D24D08">
        <w:tc>
          <w:tcPr>
            <w:tcW w:w="2075" w:type="dxa"/>
          </w:tcPr>
          <w:p w:rsidR="004421D0" w:rsidRDefault="00D24D0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钒上游</w:t>
            </w:r>
          </w:p>
        </w:tc>
        <w:tc>
          <w:tcPr>
            <w:tcW w:w="2075" w:type="dxa"/>
          </w:tcPr>
          <w:p w:rsidR="004421D0" w:rsidRPr="00D24D08" w:rsidRDefault="00D24D08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color w:val="000000"/>
                <w:sz w:val="21"/>
                <w:szCs w:val="21"/>
              </w:rPr>
              <w:t>攀钢钒钛</w:t>
            </w:r>
          </w:p>
        </w:tc>
        <w:tc>
          <w:tcPr>
            <w:tcW w:w="1515" w:type="dxa"/>
          </w:tcPr>
          <w:p w:rsidR="004421D0" w:rsidRPr="00D24D08" w:rsidRDefault="004421D0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</w:p>
        </w:tc>
        <w:tc>
          <w:tcPr>
            <w:tcW w:w="2637" w:type="dxa"/>
          </w:tcPr>
          <w:p w:rsidR="004421D0" w:rsidRPr="00D24D08" w:rsidRDefault="00D24D08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color w:val="000000"/>
                <w:sz w:val="21"/>
                <w:szCs w:val="21"/>
              </w:rPr>
              <w:t>钒产品产量全球第一， 逐步切入钒电池业务</w:t>
            </w:r>
          </w:p>
        </w:tc>
      </w:tr>
      <w:tr w:rsidR="004421D0" w:rsidTr="00D24D08">
        <w:tc>
          <w:tcPr>
            <w:tcW w:w="2075" w:type="dxa"/>
          </w:tcPr>
          <w:p w:rsidR="004421D0" w:rsidRDefault="004421D0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4421D0" w:rsidRPr="00D24D08" w:rsidRDefault="00D24D08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color w:val="000000"/>
                <w:sz w:val="21"/>
                <w:szCs w:val="21"/>
              </w:rPr>
              <w:t>河钢股份</w:t>
            </w:r>
          </w:p>
        </w:tc>
        <w:tc>
          <w:tcPr>
            <w:tcW w:w="1515" w:type="dxa"/>
          </w:tcPr>
          <w:p w:rsidR="004421D0" w:rsidRPr="00D24D08" w:rsidRDefault="004421D0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</w:p>
        </w:tc>
        <w:tc>
          <w:tcPr>
            <w:tcW w:w="2637" w:type="dxa"/>
          </w:tcPr>
          <w:p w:rsidR="004421D0" w:rsidRPr="00D24D08" w:rsidRDefault="00D24D0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bCs/>
                <w:color w:val="000000"/>
                <w:sz w:val="21"/>
                <w:szCs w:val="21"/>
              </w:rPr>
              <w:t>钒产品产能国内第二大， 钒电解液批量生产</w:t>
            </w:r>
          </w:p>
        </w:tc>
      </w:tr>
      <w:tr w:rsidR="004421D0" w:rsidTr="00D24D08">
        <w:tc>
          <w:tcPr>
            <w:tcW w:w="2075" w:type="dxa"/>
          </w:tcPr>
          <w:p w:rsidR="004421D0" w:rsidRDefault="004421D0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4421D0" w:rsidRPr="00D24D08" w:rsidRDefault="00D24D0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bCs/>
                <w:color w:val="000000"/>
                <w:sz w:val="21"/>
                <w:szCs w:val="21"/>
              </w:rPr>
              <w:t>西部矿业</w:t>
            </w:r>
          </w:p>
        </w:tc>
        <w:tc>
          <w:tcPr>
            <w:tcW w:w="1515" w:type="dxa"/>
          </w:tcPr>
          <w:p w:rsidR="004421D0" w:rsidRPr="00D24D08" w:rsidRDefault="004421D0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</w:p>
        </w:tc>
        <w:tc>
          <w:tcPr>
            <w:tcW w:w="2637" w:type="dxa"/>
          </w:tcPr>
          <w:p w:rsidR="004421D0" w:rsidRPr="00D24D08" w:rsidRDefault="00D24D0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bCs/>
                <w:color w:val="000000"/>
                <w:sz w:val="21"/>
                <w:szCs w:val="21"/>
              </w:rPr>
              <w:t>石煤提钒新工艺已经实 现投产</w:t>
            </w:r>
          </w:p>
        </w:tc>
      </w:tr>
      <w:tr w:rsidR="00D24D08" w:rsidTr="00D24D08">
        <w:tc>
          <w:tcPr>
            <w:tcW w:w="2075" w:type="dxa"/>
          </w:tcPr>
          <w:p w:rsidR="00D24D08" w:rsidRDefault="00D24D0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D24D08" w:rsidRPr="00D24D08" w:rsidRDefault="00D24D0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bCs/>
                <w:color w:val="000000"/>
                <w:sz w:val="21"/>
                <w:szCs w:val="21"/>
              </w:rPr>
              <w:t>安宁股份</w:t>
            </w:r>
          </w:p>
        </w:tc>
        <w:tc>
          <w:tcPr>
            <w:tcW w:w="1515" w:type="dxa"/>
          </w:tcPr>
          <w:p w:rsidR="00D24D08" w:rsidRPr="00D24D08" w:rsidRDefault="00D24D08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</w:p>
        </w:tc>
        <w:tc>
          <w:tcPr>
            <w:tcW w:w="2637" w:type="dxa"/>
          </w:tcPr>
          <w:p w:rsidR="00D24D08" w:rsidRPr="00D24D08" w:rsidRDefault="00D24D0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bCs/>
                <w:color w:val="000000"/>
                <w:sz w:val="21"/>
                <w:szCs w:val="21"/>
              </w:rPr>
              <w:t>拥有丰富钒钛磁铁矿资 源</w:t>
            </w:r>
          </w:p>
        </w:tc>
      </w:tr>
      <w:tr w:rsidR="00D24D08" w:rsidTr="00D24D08">
        <w:tc>
          <w:tcPr>
            <w:tcW w:w="2075" w:type="dxa"/>
          </w:tcPr>
          <w:p w:rsidR="00D24D08" w:rsidRDefault="00D24D0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D24D08" w:rsidRPr="00D24D08" w:rsidRDefault="00D24D0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bCs/>
                <w:color w:val="000000"/>
                <w:sz w:val="21"/>
                <w:szCs w:val="21"/>
              </w:rPr>
              <w:t>国网英大</w:t>
            </w:r>
          </w:p>
        </w:tc>
        <w:tc>
          <w:tcPr>
            <w:tcW w:w="1515" w:type="dxa"/>
          </w:tcPr>
          <w:p w:rsidR="00D24D08" w:rsidRPr="00D24D08" w:rsidRDefault="00D24D08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</w:p>
        </w:tc>
        <w:tc>
          <w:tcPr>
            <w:tcW w:w="2637" w:type="dxa"/>
          </w:tcPr>
          <w:p w:rsidR="00D24D08" w:rsidRPr="00D24D08" w:rsidRDefault="00D24D08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color w:val="000000"/>
                <w:sz w:val="21"/>
                <w:szCs w:val="21"/>
              </w:rPr>
              <w:t>旗下武汉南瑞全面掌握 钒电池技术</w:t>
            </w:r>
          </w:p>
        </w:tc>
      </w:tr>
      <w:tr w:rsidR="00D24D08" w:rsidTr="00D24D08">
        <w:tc>
          <w:tcPr>
            <w:tcW w:w="2075" w:type="dxa"/>
          </w:tcPr>
          <w:p w:rsidR="00D24D08" w:rsidRDefault="00D24D0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D24D08" w:rsidRPr="00D24D08" w:rsidRDefault="00D24D0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bCs/>
                <w:color w:val="000000"/>
                <w:sz w:val="21"/>
                <w:szCs w:val="21"/>
              </w:rPr>
              <w:t>中国广核</w:t>
            </w:r>
          </w:p>
        </w:tc>
        <w:tc>
          <w:tcPr>
            <w:tcW w:w="1515" w:type="dxa"/>
          </w:tcPr>
          <w:p w:rsidR="00D24D08" w:rsidRPr="00D24D08" w:rsidRDefault="00D24D08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</w:p>
        </w:tc>
        <w:tc>
          <w:tcPr>
            <w:tcW w:w="2637" w:type="dxa"/>
          </w:tcPr>
          <w:p w:rsidR="00D24D08" w:rsidRPr="00D24D08" w:rsidRDefault="00D24D08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color w:val="000000"/>
                <w:sz w:val="21"/>
                <w:szCs w:val="21"/>
              </w:rPr>
              <w:t>旗下中广核新能源已承 接大型钒电池项目</w:t>
            </w:r>
          </w:p>
        </w:tc>
      </w:tr>
      <w:tr w:rsidR="00D24D08" w:rsidTr="00D24D08">
        <w:tc>
          <w:tcPr>
            <w:tcW w:w="2075" w:type="dxa"/>
          </w:tcPr>
          <w:p w:rsidR="00D24D08" w:rsidRDefault="00D24D0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D24D08" w:rsidRPr="00D24D08" w:rsidRDefault="00D24D0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bCs/>
                <w:color w:val="000000"/>
                <w:sz w:val="21"/>
                <w:szCs w:val="21"/>
              </w:rPr>
              <w:t>上海电气</w:t>
            </w:r>
          </w:p>
        </w:tc>
        <w:tc>
          <w:tcPr>
            <w:tcW w:w="1515" w:type="dxa"/>
          </w:tcPr>
          <w:p w:rsidR="00D24D08" w:rsidRPr="00D24D08" w:rsidRDefault="00D24D08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</w:p>
        </w:tc>
        <w:tc>
          <w:tcPr>
            <w:tcW w:w="2637" w:type="dxa"/>
          </w:tcPr>
          <w:p w:rsidR="00D24D08" w:rsidRPr="00D24D08" w:rsidRDefault="00D24D08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 w:rsidRPr="00D24D08">
              <w:rPr>
                <w:rFonts w:hint="eastAsia"/>
                <w:bCs/>
                <w:color w:val="000000"/>
                <w:sz w:val="21"/>
                <w:szCs w:val="21"/>
              </w:rPr>
              <w:t>钒电池业务拥有多项知 识自主核心产权</w:t>
            </w:r>
          </w:p>
        </w:tc>
      </w:tr>
      <w:tr w:rsidR="0055211A" w:rsidTr="00D24D08">
        <w:tc>
          <w:tcPr>
            <w:tcW w:w="2075" w:type="dxa"/>
          </w:tcPr>
          <w:p w:rsidR="0055211A" w:rsidRDefault="0055211A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55211A" w:rsidRPr="00D24D08" w:rsidRDefault="0055211A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>
              <w:rPr>
                <w:rFonts w:hint="eastAsia"/>
                <w:bCs/>
                <w:color w:val="000000"/>
                <w:sz w:val="21"/>
                <w:szCs w:val="21"/>
              </w:rPr>
              <w:t>中核钛白</w:t>
            </w:r>
          </w:p>
        </w:tc>
        <w:tc>
          <w:tcPr>
            <w:tcW w:w="1515" w:type="dxa"/>
          </w:tcPr>
          <w:p w:rsidR="0055211A" w:rsidRPr="00D24D08" w:rsidRDefault="0055211A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</w:p>
        </w:tc>
        <w:tc>
          <w:tcPr>
            <w:tcW w:w="2637" w:type="dxa"/>
          </w:tcPr>
          <w:p w:rsidR="0055211A" w:rsidRPr="00D24D08" w:rsidRDefault="0055211A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>
              <w:rPr>
                <w:rFonts w:hint="eastAsia"/>
                <w:bCs/>
                <w:color w:val="000000"/>
                <w:sz w:val="21"/>
                <w:szCs w:val="21"/>
              </w:rPr>
              <w:t>和</w:t>
            </w:r>
            <w:r>
              <w:rPr>
                <w:bCs/>
                <w:color w:val="000000"/>
                <w:sz w:val="21"/>
                <w:szCs w:val="21"/>
              </w:rPr>
              <w:t>伟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力</w:t>
            </w:r>
            <w:r>
              <w:rPr>
                <w:bCs/>
                <w:color w:val="000000"/>
                <w:sz w:val="21"/>
                <w:szCs w:val="21"/>
              </w:rPr>
              <w:t>得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进行</w:t>
            </w:r>
            <w:r>
              <w:rPr>
                <w:bCs/>
                <w:color w:val="000000"/>
                <w:sz w:val="21"/>
                <w:szCs w:val="21"/>
              </w:rPr>
              <w:t>钒电池战略合作，产能规划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100万方</w:t>
            </w:r>
            <w:r>
              <w:rPr>
                <w:bCs/>
                <w:color w:val="000000"/>
                <w:sz w:val="21"/>
                <w:szCs w:val="21"/>
              </w:rPr>
              <w:t>，首期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30万</w:t>
            </w:r>
          </w:p>
        </w:tc>
      </w:tr>
      <w:tr w:rsidR="0055211A" w:rsidTr="00D24D08">
        <w:tc>
          <w:tcPr>
            <w:tcW w:w="2075" w:type="dxa"/>
          </w:tcPr>
          <w:p w:rsidR="0055211A" w:rsidRDefault="0055211A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075" w:type="dxa"/>
          </w:tcPr>
          <w:p w:rsidR="0055211A" w:rsidRPr="0055211A" w:rsidRDefault="0055211A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  <w:r>
              <w:rPr>
                <w:rFonts w:hint="eastAsia"/>
                <w:bCs/>
                <w:color w:val="000000"/>
                <w:sz w:val="21"/>
                <w:szCs w:val="21"/>
              </w:rPr>
              <w:t>龙柏集团</w:t>
            </w:r>
          </w:p>
        </w:tc>
        <w:tc>
          <w:tcPr>
            <w:tcW w:w="1515" w:type="dxa"/>
          </w:tcPr>
          <w:p w:rsidR="0055211A" w:rsidRPr="00D24D08" w:rsidRDefault="0055211A" w:rsidP="00F803C8">
            <w:pPr>
              <w:pStyle w:val="a3"/>
              <w:spacing w:before="0" w:beforeAutospacing="0" w:after="0" w:afterAutospacing="0"/>
              <w:rPr>
                <w:bCs/>
                <w:color w:val="000000"/>
                <w:sz w:val="21"/>
                <w:szCs w:val="21"/>
              </w:rPr>
            </w:pPr>
          </w:p>
        </w:tc>
        <w:tc>
          <w:tcPr>
            <w:tcW w:w="2637" w:type="dxa"/>
          </w:tcPr>
          <w:p w:rsidR="0055211A" w:rsidRPr="00D24D08" w:rsidRDefault="000E14B5" w:rsidP="00F803C8">
            <w:pPr>
              <w:pStyle w:val="a3"/>
              <w:spacing w:before="0" w:beforeAutospacing="0" w:after="0" w:afterAutospacing="0"/>
              <w:rPr>
                <w:rFonts w:hint="eastAsia"/>
                <w:bCs/>
                <w:color w:val="000000"/>
                <w:sz w:val="21"/>
                <w:szCs w:val="21"/>
              </w:rPr>
            </w:pPr>
            <w:r>
              <w:rPr>
                <w:rFonts w:hint="eastAsia"/>
                <w:bCs/>
                <w:color w:val="000000"/>
                <w:sz w:val="21"/>
                <w:szCs w:val="21"/>
              </w:rPr>
              <w:t>3万吨</w:t>
            </w:r>
            <w:r>
              <w:rPr>
                <w:bCs/>
                <w:color w:val="000000"/>
                <w:sz w:val="21"/>
                <w:szCs w:val="21"/>
              </w:rPr>
              <w:t>V05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项目</w:t>
            </w:r>
          </w:p>
        </w:tc>
      </w:tr>
    </w:tbl>
    <w:p w:rsidR="004421D0" w:rsidRDefault="004421D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4421D0" w:rsidRDefault="004421D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E31DD2" w:rsidRDefault="00E31DD2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E31DD2" w:rsidRDefault="00E31DD2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6B8995B" wp14:editId="2452F33B">
            <wp:extent cx="5278120" cy="2717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E9" w:rsidRDefault="007A60E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7A60E9" w:rsidRDefault="007A60E9" w:rsidP="00F803C8">
      <w:pPr>
        <w:pStyle w:val="a3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684FC89" wp14:editId="162C4FC3">
            <wp:extent cx="5278120" cy="27800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03C8" w:rsidRPr="006F449E" w:rsidRDefault="00F803C8" w:rsidP="008E16E2">
      <w:pPr>
        <w:pStyle w:val="2"/>
        <w:pageBreakBefore/>
        <w:spacing w:line="415" w:lineRule="auto"/>
      </w:pPr>
      <w:r>
        <w:rPr>
          <w:rFonts w:hint="eastAsia"/>
        </w:rPr>
        <w:lastRenderedPageBreak/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CF1F33" w:rsidRDefault="00CF1F33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p w:rsidR="00E16EF5" w:rsidRPr="00CF1F33" w:rsidRDefault="00E16EF5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  <w:r>
        <w:rPr>
          <w:noProof/>
        </w:rPr>
        <w:drawing>
          <wp:inline distT="0" distB="0" distL="0" distR="0" wp14:anchorId="057639D5" wp14:editId="5446CA5C">
            <wp:extent cx="5278120" cy="35953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33" w:rsidRDefault="00CF1F33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p w:rsidR="00911621" w:rsidRDefault="00911621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p w:rsidR="00911621" w:rsidRDefault="00911621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  <w:r>
        <w:t xml:space="preserve">2021 </w:t>
      </w:r>
      <w:r>
        <w:t>年</w:t>
      </w:r>
      <w:r>
        <w:t xml:space="preserve"> 7 </w:t>
      </w:r>
      <w:r>
        <w:t>月，发改委和国家能源局发布《关于加快推动新型储能发展的指导意见》，</w:t>
      </w:r>
      <w:r>
        <w:t xml:space="preserve"> </w:t>
      </w:r>
      <w:r>
        <w:t>提出到</w:t>
      </w:r>
      <w:r>
        <w:t xml:space="preserve"> 2025 </w:t>
      </w:r>
      <w:r>
        <w:t>年实现新型储能从商业化初期向规模化发展转变，装机规模达</w:t>
      </w:r>
      <w:r>
        <w:t xml:space="preserve"> 30GW </w:t>
      </w:r>
      <w:r>
        <w:t>以上。</w:t>
      </w:r>
      <w:r>
        <w:t xml:space="preserve"> </w:t>
      </w:r>
      <w:r>
        <w:t>且根据</w:t>
      </w:r>
      <w:r>
        <w:t xml:space="preserve"> 2021 </w:t>
      </w:r>
      <w:r>
        <w:t>年国网和南网发布的相关新型电力系统行动方案，</w:t>
      </w:r>
      <w:r w:rsidRPr="007F38FD">
        <w:rPr>
          <w:b/>
          <w:color w:val="FF0000"/>
        </w:rPr>
        <w:t xml:space="preserve">2025 </w:t>
      </w:r>
      <w:r w:rsidRPr="007F38FD">
        <w:rPr>
          <w:b/>
          <w:color w:val="FF0000"/>
        </w:rPr>
        <w:t>年二者合计新型储能</w:t>
      </w:r>
      <w:r w:rsidRPr="007F38FD">
        <w:rPr>
          <w:b/>
          <w:color w:val="FF0000"/>
        </w:rPr>
        <w:t xml:space="preserve"> </w:t>
      </w:r>
      <w:r w:rsidRPr="007F38FD">
        <w:rPr>
          <w:b/>
          <w:color w:val="FF0000"/>
        </w:rPr>
        <w:t>将达到</w:t>
      </w:r>
      <w:r w:rsidRPr="007F38FD">
        <w:rPr>
          <w:b/>
          <w:color w:val="FF0000"/>
        </w:rPr>
        <w:t xml:space="preserve"> 50GW</w:t>
      </w:r>
      <w:r w:rsidRPr="007F38FD">
        <w:rPr>
          <w:b/>
          <w:color w:val="FF0000"/>
        </w:rPr>
        <w:t>，</w:t>
      </w:r>
      <w:r w:rsidRPr="007F38FD">
        <w:rPr>
          <w:b/>
          <w:color w:val="FF0000"/>
        </w:rPr>
        <w:t xml:space="preserve">2030 </w:t>
      </w:r>
      <w:r w:rsidRPr="007F38FD">
        <w:rPr>
          <w:b/>
          <w:color w:val="FF0000"/>
        </w:rPr>
        <w:t>年二者合计新型储能将达到</w:t>
      </w:r>
      <w:r w:rsidRPr="007F38FD">
        <w:rPr>
          <w:b/>
          <w:color w:val="FF0000"/>
        </w:rPr>
        <w:t xml:space="preserve"> 140GW </w:t>
      </w:r>
      <w:r w:rsidRPr="007F38FD">
        <w:rPr>
          <w:b/>
          <w:color w:val="FF0000"/>
        </w:rPr>
        <w:t>左右</w:t>
      </w:r>
      <w:r>
        <w:t>。</w:t>
      </w:r>
    </w:p>
    <w:p w:rsidR="00911621" w:rsidRDefault="00911621" w:rsidP="00AD57AB">
      <w:pPr>
        <w:widowControl/>
        <w:jc w:val="left"/>
        <w:rPr>
          <w:rFonts w:ascii="Helvetica" w:eastAsia="宋体" w:hAnsi="Helvetica" w:cs="Helvetica" w:hint="eastAsia"/>
          <w:color w:val="33353C"/>
          <w:kern w:val="0"/>
          <w:szCs w:val="21"/>
        </w:rPr>
      </w:pPr>
    </w:p>
    <w:sectPr w:rsidR="00911621" w:rsidSect="0010524D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4DD5" w:rsidRDefault="00C84DD5" w:rsidP="00697806">
      <w:r>
        <w:separator/>
      </w:r>
    </w:p>
  </w:endnote>
  <w:endnote w:type="continuationSeparator" w:id="0">
    <w:p w:rsidR="00C84DD5" w:rsidRDefault="00C84DD5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4DD5" w:rsidRDefault="00C84DD5" w:rsidP="00697806">
      <w:r>
        <w:separator/>
      </w:r>
    </w:p>
  </w:footnote>
  <w:footnote w:type="continuationSeparator" w:id="0">
    <w:p w:rsidR="00C84DD5" w:rsidRDefault="00C84DD5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5B81"/>
    <w:rsid w:val="00026702"/>
    <w:rsid w:val="00036E16"/>
    <w:rsid w:val="000448FC"/>
    <w:rsid w:val="00045B06"/>
    <w:rsid w:val="00051EAF"/>
    <w:rsid w:val="00064E83"/>
    <w:rsid w:val="0007178B"/>
    <w:rsid w:val="00075950"/>
    <w:rsid w:val="00080D91"/>
    <w:rsid w:val="00086B4E"/>
    <w:rsid w:val="000A6A45"/>
    <w:rsid w:val="000B32F7"/>
    <w:rsid w:val="000C55DC"/>
    <w:rsid w:val="000C712E"/>
    <w:rsid w:val="000D1EEE"/>
    <w:rsid w:val="000D5081"/>
    <w:rsid w:val="000E14B5"/>
    <w:rsid w:val="000E4E5F"/>
    <w:rsid w:val="000E5EE3"/>
    <w:rsid w:val="000F12BD"/>
    <w:rsid w:val="000F5FA3"/>
    <w:rsid w:val="0010524D"/>
    <w:rsid w:val="00110C40"/>
    <w:rsid w:val="00114B2F"/>
    <w:rsid w:val="00131287"/>
    <w:rsid w:val="001371D0"/>
    <w:rsid w:val="001A0058"/>
    <w:rsid w:val="001A036D"/>
    <w:rsid w:val="001B5C7C"/>
    <w:rsid w:val="001C4072"/>
    <w:rsid w:val="001E08C4"/>
    <w:rsid w:val="001F770F"/>
    <w:rsid w:val="00201F83"/>
    <w:rsid w:val="00206A99"/>
    <w:rsid w:val="00211B41"/>
    <w:rsid w:val="00214D4B"/>
    <w:rsid w:val="00243191"/>
    <w:rsid w:val="00250A3E"/>
    <w:rsid w:val="0026247D"/>
    <w:rsid w:val="00270866"/>
    <w:rsid w:val="002730B1"/>
    <w:rsid w:val="00276051"/>
    <w:rsid w:val="0027631A"/>
    <w:rsid w:val="0027646D"/>
    <w:rsid w:val="00280464"/>
    <w:rsid w:val="00285E26"/>
    <w:rsid w:val="0029565F"/>
    <w:rsid w:val="00297716"/>
    <w:rsid w:val="002B18F5"/>
    <w:rsid w:val="002B756C"/>
    <w:rsid w:val="002C0685"/>
    <w:rsid w:val="002C273C"/>
    <w:rsid w:val="002C4573"/>
    <w:rsid w:val="002C6417"/>
    <w:rsid w:val="002D5328"/>
    <w:rsid w:val="00301191"/>
    <w:rsid w:val="0031589A"/>
    <w:rsid w:val="00316318"/>
    <w:rsid w:val="0032636A"/>
    <w:rsid w:val="00330605"/>
    <w:rsid w:val="00341FDD"/>
    <w:rsid w:val="00342C09"/>
    <w:rsid w:val="00352CEA"/>
    <w:rsid w:val="003601D4"/>
    <w:rsid w:val="0036239C"/>
    <w:rsid w:val="00367A9C"/>
    <w:rsid w:val="00370A88"/>
    <w:rsid w:val="00394005"/>
    <w:rsid w:val="003B159E"/>
    <w:rsid w:val="003B6959"/>
    <w:rsid w:val="003C15EB"/>
    <w:rsid w:val="003E0F9A"/>
    <w:rsid w:val="003F34B1"/>
    <w:rsid w:val="003F7876"/>
    <w:rsid w:val="0040766F"/>
    <w:rsid w:val="00435504"/>
    <w:rsid w:val="004421D0"/>
    <w:rsid w:val="0044798A"/>
    <w:rsid w:val="004876C8"/>
    <w:rsid w:val="004A2AF1"/>
    <w:rsid w:val="004D3518"/>
    <w:rsid w:val="004E3DE8"/>
    <w:rsid w:val="004E6BD0"/>
    <w:rsid w:val="004F05AC"/>
    <w:rsid w:val="004F36AC"/>
    <w:rsid w:val="004F4944"/>
    <w:rsid w:val="0050168B"/>
    <w:rsid w:val="00506C51"/>
    <w:rsid w:val="00512CBC"/>
    <w:rsid w:val="005368C7"/>
    <w:rsid w:val="00545638"/>
    <w:rsid w:val="0055211A"/>
    <w:rsid w:val="005553F5"/>
    <w:rsid w:val="005671E9"/>
    <w:rsid w:val="00580FFC"/>
    <w:rsid w:val="00583678"/>
    <w:rsid w:val="005B49EB"/>
    <w:rsid w:val="005C42C3"/>
    <w:rsid w:val="005D349C"/>
    <w:rsid w:val="005D4B08"/>
    <w:rsid w:val="005F1606"/>
    <w:rsid w:val="00611770"/>
    <w:rsid w:val="00626F03"/>
    <w:rsid w:val="00634AAC"/>
    <w:rsid w:val="006358D8"/>
    <w:rsid w:val="00640242"/>
    <w:rsid w:val="00647EE1"/>
    <w:rsid w:val="00650C56"/>
    <w:rsid w:val="0067054B"/>
    <w:rsid w:val="00681CBA"/>
    <w:rsid w:val="00690A8F"/>
    <w:rsid w:val="00697806"/>
    <w:rsid w:val="00697D70"/>
    <w:rsid w:val="006C15CC"/>
    <w:rsid w:val="006D655B"/>
    <w:rsid w:val="006E5DEB"/>
    <w:rsid w:val="006E7218"/>
    <w:rsid w:val="006F02BB"/>
    <w:rsid w:val="006F5D1A"/>
    <w:rsid w:val="006F79BC"/>
    <w:rsid w:val="0070069C"/>
    <w:rsid w:val="007068DF"/>
    <w:rsid w:val="007104C0"/>
    <w:rsid w:val="00721875"/>
    <w:rsid w:val="007266AB"/>
    <w:rsid w:val="00782531"/>
    <w:rsid w:val="00784405"/>
    <w:rsid w:val="00793DFF"/>
    <w:rsid w:val="007979A3"/>
    <w:rsid w:val="007A60E9"/>
    <w:rsid w:val="007A6B4F"/>
    <w:rsid w:val="007A71E5"/>
    <w:rsid w:val="007B37AC"/>
    <w:rsid w:val="007D45F6"/>
    <w:rsid w:val="007F0E8E"/>
    <w:rsid w:val="007F38FD"/>
    <w:rsid w:val="00802A47"/>
    <w:rsid w:val="00815C4E"/>
    <w:rsid w:val="008219EE"/>
    <w:rsid w:val="008227BE"/>
    <w:rsid w:val="00847227"/>
    <w:rsid w:val="008558AD"/>
    <w:rsid w:val="008576F9"/>
    <w:rsid w:val="008623E6"/>
    <w:rsid w:val="00866866"/>
    <w:rsid w:val="00866B18"/>
    <w:rsid w:val="0087031A"/>
    <w:rsid w:val="00870D81"/>
    <w:rsid w:val="00874266"/>
    <w:rsid w:val="008804E9"/>
    <w:rsid w:val="00881D71"/>
    <w:rsid w:val="00897D3E"/>
    <w:rsid w:val="008B003E"/>
    <w:rsid w:val="008B63F6"/>
    <w:rsid w:val="008E16E2"/>
    <w:rsid w:val="008F1564"/>
    <w:rsid w:val="008F2C05"/>
    <w:rsid w:val="0090172E"/>
    <w:rsid w:val="00911621"/>
    <w:rsid w:val="009217FA"/>
    <w:rsid w:val="00937BDA"/>
    <w:rsid w:val="00941E0D"/>
    <w:rsid w:val="00942455"/>
    <w:rsid w:val="00942BA3"/>
    <w:rsid w:val="00957C8B"/>
    <w:rsid w:val="00977D3D"/>
    <w:rsid w:val="00985A15"/>
    <w:rsid w:val="009923AA"/>
    <w:rsid w:val="00994B4C"/>
    <w:rsid w:val="00997E4F"/>
    <w:rsid w:val="009A0E73"/>
    <w:rsid w:val="009A43EB"/>
    <w:rsid w:val="009C32D8"/>
    <w:rsid w:val="009D257B"/>
    <w:rsid w:val="009D4BEF"/>
    <w:rsid w:val="009E5A53"/>
    <w:rsid w:val="00A04417"/>
    <w:rsid w:val="00A05EE5"/>
    <w:rsid w:val="00A06321"/>
    <w:rsid w:val="00A30086"/>
    <w:rsid w:val="00A4004B"/>
    <w:rsid w:val="00A66C09"/>
    <w:rsid w:val="00A72649"/>
    <w:rsid w:val="00A865F7"/>
    <w:rsid w:val="00A950BD"/>
    <w:rsid w:val="00AA6851"/>
    <w:rsid w:val="00AA7DC8"/>
    <w:rsid w:val="00AB1A0A"/>
    <w:rsid w:val="00AB5081"/>
    <w:rsid w:val="00AC5A35"/>
    <w:rsid w:val="00AD57AB"/>
    <w:rsid w:val="00AE7D89"/>
    <w:rsid w:val="00AF28BD"/>
    <w:rsid w:val="00B039D4"/>
    <w:rsid w:val="00B14851"/>
    <w:rsid w:val="00B33A54"/>
    <w:rsid w:val="00B53101"/>
    <w:rsid w:val="00B62E72"/>
    <w:rsid w:val="00B95B64"/>
    <w:rsid w:val="00BA4136"/>
    <w:rsid w:val="00BA434C"/>
    <w:rsid w:val="00BA562A"/>
    <w:rsid w:val="00BB72B0"/>
    <w:rsid w:val="00BC2285"/>
    <w:rsid w:val="00BD68E6"/>
    <w:rsid w:val="00BE2763"/>
    <w:rsid w:val="00BE4794"/>
    <w:rsid w:val="00BE7EE9"/>
    <w:rsid w:val="00BF0281"/>
    <w:rsid w:val="00BF20DA"/>
    <w:rsid w:val="00C04729"/>
    <w:rsid w:val="00C13B0F"/>
    <w:rsid w:val="00C351C8"/>
    <w:rsid w:val="00C3692F"/>
    <w:rsid w:val="00C523C6"/>
    <w:rsid w:val="00C548EF"/>
    <w:rsid w:val="00C822C0"/>
    <w:rsid w:val="00C84DD5"/>
    <w:rsid w:val="00C94D8E"/>
    <w:rsid w:val="00CA4A6E"/>
    <w:rsid w:val="00CB2EC9"/>
    <w:rsid w:val="00CC488F"/>
    <w:rsid w:val="00CD6D87"/>
    <w:rsid w:val="00CE3690"/>
    <w:rsid w:val="00CF16E9"/>
    <w:rsid w:val="00CF1F33"/>
    <w:rsid w:val="00D03496"/>
    <w:rsid w:val="00D24D08"/>
    <w:rsid w:val="00D4271C"/>
    <w:rsid w:val="00D45B3D"/>
    <w:rsid w:val="00D66EE6"/>
    <w:rsid w:val="00D82937"/>
    <w:rsid w:val="00D8530E"/>
    <w:rsid w:val="00D94FA4"/>
    <w:rsid w:val="00DA4C37"/>
    <w:rsid w:val="00DB0876"/>
    <w:rsid w:val="00DC02BB"/>
    <w:rsid w:val="00DC0CAD"/>
    <w:rsid w:val="00DC31C2"/>
    <w:rsid w:val="00DC3B5A"/>
    <w:rsid w:val="00DD56DD"/>
    <w:rsid w:val="00DE07A2"/>
    <w:rsid w:val="00DE5451"/>
    <w:rsid w:val="00DF7F16"/>
    <w:rsid w:val="00E0472A"/>
    <w:rsid w:val="00E05D17"/>
    <w:rsid w:val="00E133C4"/>
    <w:rsid w:val="00E16EF5"/>
    <w:rsid w:val="00E31DD2"/>
    <w:rsid w:val="00E62369"/>
    <w:rsid w:val="00E62600"/>
    <w:rsid w:val="00E6640D"/>
    <w:rsid w:val="00E67A14"/>
    <w:rsid w:val="00E85FF5"/>
    <w:rsid w:val="00EA0204"/>
    <w:rsid w:val="00EA17E1"/>
    <w:rsid w:val="00EA7CFD"/>
    <w:rsid w:val="00EC2CA9"/>
    <w:rsid w:val="00ED47DF"/>
    <w:rsid w:val="00F037E8"/>
    <w:rsid w:val="00F06ADB"/>
    <w:rsid w:val="00F06EB3"/>
    <w:rsid w:val="00F20F09"/>
    <w:rsid w:val="00F3241B"/>
    <w:rsid w:val="00F32F75"/>
    <w:rsid w:val="00F4011F"/>
    <w:rsid w:val="00F47772"/>
    <w:rsid w:val="00F53253"/>
    <w:rsid w:val="00F737B5"/>
    <w:rsid w:val="00F803C8"/>
    <w:rsid w:val="00F83C36"/>
    <w:rsid w:val="00F86F03"/>
    <w:rsid w:val="00FC336C"/>
    <w:rsid w:val="00FD1253"/>
    <w:rsid w:val="00FD238D"/>
    <w:rsid w:val="00FF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804E9"/>
    <w:rPr>
      <w:color w:val="954F72" w:themeColor="followedHyperlink"/>
      <w:u w:val="single"/>
    </w:rPr>
  </w:style>
  <w:style w:type="character" w:styleId="aa">
    <w:name w:val="Strong"/>
    <w:basedOn w:val="a0"/>
    <w:uiPriority w:val="22"/>
    <w:qFormat/>
    <w:rsid w:val="004D35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9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0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5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hyperlink" Target="https://www.toutiao.com/article/7117532974807056908/?app=news_article&amp;timestamp=1657345082&amp;use_new_style=1&amp;req_id=202207091338020101420170232143F30F&amp;group_id=7117532974807056908&amp;wxshare_count=1&amp;tt_from=weixin&amp;utm_source=weixin&amp;utm_medium=toutiao_android&amp;utm_campaign=client_share&amp;share_token=25c2226f-e3fe-4482-8b05-34e7ca10ccd9&amp;source=m_redirec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7C7F45-38D2-49A6-B6F6-B8B7C80B2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12369</TotalTime>
  <Pages>9</Pages>
  <Words>261</Words>
  <Characters>1491</Characters>
  <Application>Microsoft Office Word</Application>
  <DocSecurity>0</DocSecurity>
  <Lines>12</Lines>
  <Paragraphs>3</Paragraphs>
  <ScaleCrop>false</ScaleCrop>
  <Company/>
  <LinksUpToDate>false</LinksUpToDate>
  <CharactersWithSpaces>1749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227</cp:revision>
  <dcterms:created xsi:type="dcterms:W3CDTF">2020-03-22T13:24:00Z</dcterms:created>
  <dcterms:modified xsi:type="dcterms:W3CDTF">2022-07-30T07:26:00Z</dcterms:modified>
</cp:coreProperties>
</file>