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E1F248F" wp14:paraId="727325CD" wp14:textId="57CABC20">
      <w:pPr>
        <w:shd w:val="clear" w:color="auto" w:fill="FFFFFF" w:themeFill="background1"/>
        <w:spacing w:before="0" w:beforeAutospacing="off" w:after="0" w:afterAutospacing="off"/>
      </w:pPr>
      <w:r w:rsidRPr="1E1F248F" w:rsidR="62DCE49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Commercialisation d'aliments pour élevage (volaille, porc, poisson) et de poussins d'un jour.</w:t>
      </w:r>
    </w:p>
    <w:p xmlns:wp14="http://schemas.microsoft.com/office/word/2010/wordml" w:rsidP="1E1F248F" wp14:paraId="65D74C49" wp14:textId="28356CE3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E1F248F" wp14:paraId="1195E853" wp14:textId="7FEB7978">
      <w:pPr>
        <w:shd w:val="clear" w:color="auto" w:fill="FFFFFF" w:themeFill="background1"/>
        <w:spacing w:before="0" w:beforeAutospacing="off" w:after="0" w:afterAutospacing="off"/>
      </w:pPr>
      <w:r w:rsidRPr="1E1F248F" w:rsidR="62DCE49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Page · Service agricole</w:t>
      </w:r>
    </w:p>
    <w:p xmlns:wp14="http://schemas.microsoft.com/office/word/2010/wordml" w:rsidP="1E1F248F" wp14:paraId="722FD9C3" wp14:textId="343F6A84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E1F248F" wp14:paraId="44461073" wp14:textId="3CC9A4B2">
      <w:pPr>
        <w:shd w:val="clear" w:color="auto" w:fill="FFFFFF" w:themeFill="background1"/>
        <w:spacing w:before="0" w:beforeAutospacing="off" w:after="0" w:afterAutospacing="off"/>
      </w:pPr>
      <w:r w:rsidRPr="1E1F248F" w:rsidR="62DCE49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Bonaberi en face du chateau d'eau, Douala, Cameroon</w:t>
      </w:r>
    </w:p>
    <w:p xmlns:wp14="http://schemas.microsoft.com/office/word/2010/wordml" w:rsidP="1E1F248F" wp14:paraId="141E203B" wp14:textId="1098204E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E1F248F" wp14:paraId="267129A1" wp14:textId="449B15C9">
      <w:pPr>
        <w:shd w:val="clear" w:color="auto" w:fill="FFFFFF" w:themeFill="background1"/>
        <w:spacing w:before="0" w:beforeAutospacing="off" w:after="0" w:afterAutospacing="off"/>
      </w:pPr>
      <w:r w:rsidRPr="1E1F248F" w:rsidR="62DCE49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+237 6 74 72 44 43</w:t>
      </w:r>
    </w:p>
    <w:p xmlns:wp14="http://schemas.microsoft.com/office/word/2010/wordml" w:rsidP="1E1F248F" wp14:paraId="5F434984" wp14:textId="4C0C4465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E1F248F" wp14:paraId="31DB18CE" wp14:textId="062D0D76">
      <w:pPr>
        <w:shd w:val="clear" w:color="auto" w:fill="FFFFFF" w:themeFill="background1"/>
        <w:spacing w:before="0" w:beforeAutospacing="off" w:after="0" w:afterAutospacing="off"/>
      </w:pPr>
      <w:hyperlink r:id="R19d9dd44c28d4b42">
        <w:r w:rsidRPr="1E1F248F" w:rsidR="62DCE49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fr-FR"/>
          </w:rPr>
          <w:t>socavb@gmail.com</w:t>
        </w:r>
      </w:hyperlink>
    </w:p>
    <w:p xmlns:wp14="http://schemas.microsoft.com/office/word/2010/wordml" w:rsidP="1E1F248F" wp14:paraId="02D777BC" wp14:textId="7A0020E0">
      <w:pPr>
        <w:spacing w:before="0" w:beforeAutospacing="off" w:after="0" w:afterAutospacing="off"/>
      </w:pPr>
      <w:r>
        <w:br/>
      </w:r>
      <w:r>
        <w:br/>
      </w:r>
      <w:hyperlink r:id="Ra5ab789328fc4648">
        <w:r w:rsidRPr="1E1F248F" w:rsidR="0DE80389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https://www.facebook.com/Elevagesleaders</w:t>
        </w:r>
      </w:hyperlink>
    </w:p>
    <w:p xmlns:wp14="http://schemas.microsoft.com/office/word/2010/wordml" wp14:paraId="3BFEFB25" wp14:textId="6C24496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9F433E"/>
    <w:rsid w:val="0DE80389"/>
    <w:rsid w:val="1E1F248F"/>
    <w:rsid w:val="219F433E"/>
    <w:rsid w:val="62DCE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160F3"/>
  <w15:chartTrackingRefBased/>
  <w15:docId w15:val="{6AC29ED8-76D7-4390-B7B3-4078DFB492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E1F248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socavb@gmail.com" TargetMode="External" Id="R19d9dd44c28d4b42" /><Relationship Type="http://schemas.openxmlformats.org/officeDocument/2006/relationships/hyperlink" Target="https://www.facebook.com/Elevagesleaders" TargetMode="External" Id="Ra5ab789328fc46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2026-02-23T18:50:48.0947932Z</dcterms:created>
  <dcterms:modified xsi:type="dcterms:W3CDTF">2026-02-23T18:51:20.7686111Z</dcterms:modified>
  <dc:creator>Marshall Djonko</dc:creator>
  <lastModifiedBy>Marshall Djonko</lastModifiedBy>
</coreProperties>
</file>