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R0</w:t>
      </w:r>
    </w:p>
    <w:p>
      <w:pPr>
        <w:numPr>
          <w:ilvl w:val="0"/>
          <w:numId w:val="1"/>
        </w:numPr>
      </w:pPr>
      <w:r>
        <w:t xml:space="preserve">S1a</w:t>
      </w:r>
      <w:r>
        <w:br/>
      </w:r>
      <w:r>
        <w:t xml:space="preserve">S1b</w:t>
      </w:r>
    </w:p>
    <w:p>
      <w:pPr>
        <w:numPr>
          <w:ilvl w:val="0"/>
          <w:numId w:val="1"/>
        </w:numPr>
      </w:pPr>
      <w:r>
        <w:t xml:space="preserve">S2</w:t>
      </w:r>
    </w:p>
    <w:p>
      <w:r>
        <w:t xml:space="preserve">R1</w:t>
      </w:r>
    </w:p>
    <w:p>
      <w:pPr>
        <w:numPr>
          <w:ilvl w:val="0"/>
          <w:numId w:val="2"/>
        </w:numPr>
      </w:pPr>
      <w:r>
        <w:t xml:space="preserve">L1</w:t>
      </w:r>
    </w:p>
    <w:p>
      <w:r>
        <w:t xml:space="preserve">R2</w:t>
      </w:r>
    </w:p>
    <w:p>
      <w:pPr>
        <w:numPr>
          <w:ilvl w:val="0"/>
          <w:numId w:val="3"/>
        </w:numPr>
      </w:pPr>
      <w:r>
        <w:t xml:space="preserve">G1</w:t>
      </w:r>
    </w:p>
    <w:p>
      <w:r>
        <w:t xml:space="preserve">R3</w:t>
      </w:r>
    </w:p>
    <w:p>
      <w:pPr>
        <w:numPr>
          <w:ilvl w:val="0"/>
          <w:numId w:val="4"/>
        </w:numPr>
      </w:pPr>
      <w:r>
        <w:t xml:space="preserve">G2</w:t>
      </w:r>
    </w:p>
    <w:p>
      <w:r>
        <w:t xml:space="preserve">R4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44"/>
        <w:szCs w:val="44"/>
      </w:rPr>
    </w:lvl>
  </w:abstractNum>
  <w:abstractNum w:abstractNumId="3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44"/>
        <w:szCs w:val="44"/>
      </w:rPr>
    </w:lvl>
  </w:abstractNum>
  <w:abstractNum w:abstractNumId="4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
<Relationship Id="rIdN" Type="http://schemas.openxmlformats.org/officeDocument/2006/relationships/numbering" Target="numbering.xml"/>
</Relationships>
</file>