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14:ligatures w14:val="standardContextual"/>
        </w:rPr>
        <w:t xml:space="preserve">L1 office fifty fluff staff Wafflt END</w:t>
      </w:r>
    </w:p>
    <w:p>
      <w:r>
        <w:t xml:space="preserve">L2 office fifty fluff staff Wafflt 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