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Problem:</w:t>
      </w:r>
      <w:r w:rsidDel="00000000" w:rsidR="00000000" w:rsidRPr="00000000">
        <w:rPr>
          <w:rFonts w:ascii="PT Mono" w:cs="PT Mono" w:eastAsia="PT Mono" w:hAnsi="PT Mono"/>
          <w:rtl w:val="0"/>
        </w:rPr>
        <w:br w:type="textWrapping"/>
        <w:t xml:space="preserve">Make a program that the user can run to play a game of rock paper scissors with the cpu (Best of 5)</w:t>
      </w:r>
    </w:p>
    <w:p w:rsidR="00000000" w:rsidDel="00000000" w:rsidP="00000000" w:rsidRDefault="00000000" w:rsidRPr="00000000" w14:paraId="00000002">
      <w:pPr>
        <w:rPr>
          <w:rFonts w:ascii="PT Mono" w:cs="PT Mono" w:eastAsia="PT Mono" w:hAnsi="PT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Mono" w:cs="PT Mono" w:eastAsia="PT Mono" w:hAnsi="PT Mono"/>
          <w:b w:val="1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User move at each round</w:t>
      </w:r>
    </w:p>
    <w:p w:rsidR="00000000" w:rsidDel="00000000" w:rsidP="00000000" w:rsidRDefault="00000000" w:rsidRPr="00000000" w14:paraId="00000005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T Mono" w:cs="PT Mono" w:eastAsia="PT Mono" w:hAnsi="PT Mono"/>
          <w:b w:val="1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CPU move at each round, round outcome, points at each round, game outcome</w:t>
      </w:r>
    </w:p>
    <w:p w:rsidR="00000000" w:rsidDel="00000000" w:rsidP="00000000" w:rsidRDefault="00000000" w:rsidRPr="00000000" w14:paraId="00000008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Set points of both players to 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While both the points are less than 3 :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Read the user move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Print the user move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Generate the cpu move randomly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Check who won the round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Print the round outcome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Add points to players accordingly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Print the points at the end of round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Print game outcome</w:t>
      </w:r>
    </w:p>
    <w:p w:rsidR="00000000" w:rsidDel="00000000" w:rsidP="00000000" w:rsidRDefault="00000000" w:rsidRPr="00000000" w14:paraId="00000014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