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471753"/>
        <w:docPartObj>
          <w:docPartGallery w:val="Cover Pages"/>
          <w:docPartUnique/>
        </w:docPartObj>
      </w:sdtPr>
      <w:sdtEndPr>
        <w:rPr>
          <w:lang w:val="en-US"/>
        </w:rPr>
      </w:sdtEndPr>
      <w:sdtContent>
        <w:p w14:paraId="0AEE3BF0" w14:textId="3E6743AC" w:rsidR="00876D31" w:rsidRDefault="005C2B68">
          <w:r>
            <w:rPr>
              <w:noProof/>
            </w:rPr>
            <mc:AlternateContent>
              <mc:Choice Requires="wps">
                <w:drawing>
                  <wp:anchor distT="0" distB="0" distL="114300" distR="114300" simplePos="0" relativeHeight="251663360" behindDoc="0" locked="0" layoutInCell="1" allowOverlap="1" wp14:anchorId="2D6E1508" wp14:editId="2C6F2C28">
                    <wp:simplePos x="0" y="0"/>
                    <wp:positionH relativeFrom="margin">
                      <wp:posOffset>5024120</wp:posOffset>
                    </wp:positionH>
                    <wp:positionV relativeFrom="paragraph">
                      <wp:posOffset>71755</wp:posOffset>
                    </wp:positionV>
                    <wp:extent cx="828675" cy="266700"/>
                    <wp:effectExtent l="0" t="0" r="0" b="0"/>
                    <wp:wrapNone/>
                    <wp:docPr id="1572746445" name="Tekstvak 1"/>
                    <wp:cNvGraphicFramePr/>
                    <a:graphic xmlns:a="http://schemas.openxmlformats.org/drawingml/2006/main">
                      <a:graphicData uri="http://schemas.microsoft.com/office/word/2010/wordprocessingShape">
                        <wps:wsp>
                          <wps:cNvSpPr txBox="1"/>
                          <wps:spPr>
                            <a:xfrm>
                              <a:off x="0" y="0"/>
                              <a:ext cx="828675" cy="266700"/>
                            </a:xfrm>
                            <a:prstGeom prst="rect">
                              <a:avLst/>
                            </a:prstGeom>
                            <a:noFill/>
                            <a:ln w="6350">
                              <a:noFill/>
                            </a:ln>
                          </wps:spPr>
                          <wps:txbx>
                            <w:txbxContent>
                              <w:p w14:paraId="5918EB5B" w14:textId="1ED9CAF7" w:rsidR="005C2B68" w:rsidRPr="009D76D1" w:rsidRDefault="005C2B68" w:rsidP="005C2B68">
                                <w:pPr>
                                  <w:rPr>
                                    <w:b/>
                                    <w:bCs/>
                                    <w:color w:val="FFFFFF" w:themeColor="background1"/>
                                    <w:sz w:val="28"/>
                                    <w:szCs w:val="28"/>
                                    <w:lang w:val="en-US"/>
                                  </w:rPr>
                                </w:pPr>
                                <w:r w:rsidRPr="009D76D1">
                                  <w:rPr>
                                    <w:b/>
                                    <w:bCs/>
                                    <w:color w:val="FFFFFF" w:themeColor="background1"/>
                                    <w:sz w:val="28"/>
                                    <w:szCs w:val="28"/>
                                    <w:lang w:val="en-US"/>
                                  </w:rPr>
                                  <w:t>11/2025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6E1508" id="_x0000_t202" coordsize="21600,21600" o:spt="202" path="m,l,21600r21600,l21600,xe">
                    <v:stroke joinstyle="miter"/>
                    <v:path gradientshapeok="t" o:connecttype="rect"/>
                  </v:shapetype>
                  <v:shape id="Tekstvak 1" o:spid="_x0000_s1026" type="#_x0000_t202" style="position:absolute;margin-left:395.6pt;margin-top:5.65pt;width:65.2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" filled="f" stroked="f" strokeweight=".5pt">
                    <v:textbox>
                      <w:txbxContent>
                        <w:p w14:paraId="5918EB5B" w14:textId="1ED9CAF7" w:rsidR="005C2B68" w:rsidRPr="009D76D1" w:rsidRDefault="005C2B68" w:rsidP="005C2B68">
                          <w:pPr>
                            <w:rPr>
                              <w:b/>
                              <w:bCs/>
                              <w:color w:val="FFFFFF" w:themeColor="background1"/>
                              <w:sz w:val="28"/>
                              <w:szCs w:val="28"/>
                              <w:lang w:val="en-US"/>
                            </w:rPr>
                          </w:pPr>
                          <w:r w:rsidRPr="009D76D1">
                            <w:rPr>
                              <w:b/>
                              <w:bCs/>
                              <w:color w:val="FFFFFF" w:themeColor="background1"/>
                              <w:sz w:val="28"/>
                              <w:szCs w:val="28"/>
                              <w:lang w:val="en-US"/>
                            </w:rPr>
                            <w:t>11/2025</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7322C04E" wp14:editId="39A4E5B5">
                    <wp:simplePos x="0" y="0"/>
                    <wp:positionH relativeFrom="margin">
                      <wp:posOffset>5091430</wp:posOffset>
                    </wp:positionH>
                    <wp:positionV relativeFrom="page">
                      <wp:posOffset>247650</wp:posOffset>
                    </wp:positionV>
                    <wp:extent cx="714375" cy="987425"/>
                    <wp:effectExtent l="0" t="0" r="9525" b="0"/>
                    <wp:wrapNone/>
                    <wp:docPr id="132" name="Rechthoe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14375"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fullDate="2025-11-01T00:00:00Z">
                                    <w:dateFormat w:val="yyyy"/>
                                    <w:lid w:val="nl-NL"/>
                                    <w:storeMappedDataAs w:val="dateTime"/>
                                    <w:calendar w:val="gregorian"/>
                                  </w:date>
                                </w:sdtPr>
                                <w:sdtContent>
                                  <w:p w14:paraId="258B46D1" w14:textId="1C4A695F" w:rsidR="00876D31" w:rsidRDefault="005C2B68">
                                    <w:pPr>
                                      <w:pStyle w:val="Geenafstand"/>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7322C04E" id="Rechthoek 33" o:spid="_x0000_s1027" style="position:absolute;margin-left:400.9pt;margin-top:19.5pt;width:56.25pt;height:77.75pt;z-index:251659264;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" fillcolor="#156082 [3204]" stroked="f" strokeweight="1.5pt">
                    <o:lock v:ext="edit" aspectratio="t"/>
                    <v:textbox inset="3.6pt,,3.6pt">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fullDate="2025-11-01T00:00:00Z">
                              <w:dateFormat w:val="yyyy"/>
                              <w:lid w:val="nl-NL"/>
                              <w:storeMappedDataAs w:val="dateTime"/>
                              <w:calendar w:val="gregorian"/>
                            </w:date>
                          </w:sdtPr>
                          <w:sdtContent>
                            <w:p w14:paraId="258B46D1" w14:textId="1C4A695F" w:rsidR="00876D31" w:rsidRDefault="005C2B68">
                              <w:pPr>
                                <w:pStyle w:val="Geenafstand"/>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p>
        <w:p w14:paraId="0FDB3865" w14:textId="51719DCC" w:rsidR="00876D31" w:rsidRDefault="005C2B68">
          <w:pPr>
            <w:rPr>
              <w:lang w:val="en-US"/>
            </w:rPr>
          </w:pPr>
          <w:r>
            <w:rPr>
              <w:noProof/>
            </w:rPr>
            <mc:AlternateContent>
              <mc:Choice Requires="wps">
                <w:drawing>
                  <wp:anchor distT="0" distB="0" distL="114300" distR="114300" simplePos="0" relativeHeight="251661312" behindDoc="0" locked="0" layoutInCell="1" allowOverlap="1" wp14:anchorId="6515D478" wp14:editId="1F219E18">
                    <wp:simplePos x="0" y="0"/>
                    <wp:positionH relativeFrom="column">
                      <wp:posOffset>347980</wp:posOffset>
                    </wp:positionH>
                    <wp:positionV relativeFrom="paragraph">
                      <wp:posOffset>5107940</wp:posOffset>
                    </wp:positionV>
                    <wp:extent cx="3676650" cy="485775"/>
                    <wp:effectExtent l="0" t="0" r="0" b="0"/>
                    <wp:wrapNone/>
                    <wp:docPr id="847346738" name="Tekstvak 1"/>
                    <wp:cNvGraphicFramePr/>
                    <a:graphic xmlns:a="http://schemas.openxmlformats.org/drawingml/2006/main">
                      <a:graphicData uri="http://schemas.microsoft.com/office/word/2010/wordprocessingShape">
                        <wps:wsp>
                          <wps:cNvSpPr txBox="1"/>
                          <wps:spPr>
                            <a:xfrm>
                              <a:off x="0" y="0"/>
                              <a:ext cx="3676650" cy="485775"/>
                            </a:xfrm>
                            <a:prstGeom prst="rect">
                              <a:avLst/>
                            </a:prstGeom>
                            <a:noFill/>
                            <a:ln w="6350">
                              <a:noFill/>
                            </a:ln>
                          </wps:spPr>
                          <wps:txbx>
                            <w:txbxContent>
                              <w:p w14:paraId="4382DC14" w14:textId="11C9F32D" w:rsidR="005C2B68" w:rsidRPr="005C2B68" w:rsidRDefault="005C2B68">
                                <w:pPr>
                                  <w:rPr>
                                    <w:i/>
                                    <w:iCs/>
                                    <w:lang w:val="en-US"/>
                                  </w:rPr>
                                </w:pPr>
                                <w:r w:rsidRPr="005C2B68">
                                  <w:rPr>
                                    <w:i/>
                                    <w:iCs/>
                                    <w:lang w:val="en-US"/>
                                  </w:rPr>
                                  <w:t xml:space="preserve">Analyzing </w:t>
                                </w:r>
                                <w:r w:rsidR="0083242A">
                                  <w:rPr>
                                    <w:i/>
                                    <w:iCs/>
                                    <w:lang w:val="en-US"/>
                                  </w:rPr>
                                  <w:t xml:space="preserve">transcripts of </w:t>
                                </w:r>
                                <w:r w:rsidRPr="005C2B68">
                                  <w:rPr>
                                    <w:i/>
                                    <w:iCs/>
                                    <w:lang w:val="en-US"/>
                                  </w:rPr>
                                  <w:t>customer conversatio</w:t>
                                </w:r>
                                <w:r w:rsidR="0083242A">
                                  <w:rPr>
                                    <w:i/>
                                    <w:iCs/>
                                    <w:lang w:val="en-US"/>
                                  </w:rPr>
                                  <w:t>ns</w:t>
                                </w:r>
                                <w:r w:rsidRPr="005C2B68">
                                  <w:rPr>
                                    <w:i/>
                                    <w:iCs/>
                                    <w:lang w:val="en-US"/>
                                  </w:rPr>
                                  <w:t xml:space="preserve"> with AI Receptionists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5D478" id="_x0000_s1028" type="#_x0000_t202" style="position:absolute;margin-left:27.4pt;margin-top:402.2pt;width:289.5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" filled="f" stroked="f" strokeweight=".5pt">
                    <v:textbox>
                      <w:txbxContent>
                        <w:p w14:paraId="4382DC14" w14:textId="11C9F32D" w:rsidR="005C2B68" w:rsidRPr="005C2B68" w:rsidRDefault="005C2B68">
                          <w:pPr>
                            <w:rPr>
                              <w:i/>
                              <w:iCs/>
                              <w:lang w:val="en-US"/>
                            </w:rPr>
                          </w:pPr>
                          <w:r w:rsidRPr="005C2B68">
                            <w:rPr>
                              <w:i/>
                              <w:iCs/>
                              <w:lang w:val="en-US"/>
                            </w:rPr>
                            <w:t xml:space="preserve">Analyzing </w:t>
                          </w:r>
                          <w:r w:rsidR="0083242A">
                            <w:rPr>
                              <w:i/>
                              <w:iCs/>
                              <w:lang w:val="en-US"/>
                            </w:rPr>
                            <w:t xml:space="preserve">transcripts of </w:t>
                          </w:r>
                          <w:r w:rsidRPr="005C2B68">
                            <w:rPr>
                              <w:i/>
                              <w:iCs/>
                              <w:lang w:val="en-US"/>
                            </w:rPr>
                            <w:t>customer conversatio</w:t>
                          </w:r>
                          <w:r w:rsidR="0083242A">
                            <w:rPr>
                              <w:i/>
                              <w:iCs/>
                              <w:lang w:val="en-US"/>
                            </w:rPr>
                            <w:t>ns</w:t>
                          </w:r>
                          <w:r w:rsidRPr="005C2B68">
                            <w:rPr>
                              <w:i/>
                              <w:iCs/>
                              <w:lang w:val="en-US"/>
                            </w:rPr>
                            <w:t xml:space="preserve"> with AI Receptionists</w:t>
                          </w:r>
                        </w:p>
                      </w:txbxContent>
                    </v:textbox>
                  </v:shape>
                </w:pict>
              </mc:Fallback>
            </mc:AlternateContent>
          </w:r>
          <w:r w:rsidR="00876D31">
            <w:rPr>
              <w:noProof/>
            </w:rPr>
            <mc:AlternateContent>
              <mc:Choice Requires="wps">
                <w:drawing>
                  <wp:anchor distT="0" distB="0" distL="182880" distR="182880" simplePos="0" relativeHeight="251660288" behindDoc="0" locked="0" layoutInCell="1" allowOverlap="1" wp14:anchorId="300A67AC" wp14:editId="31CDD1EF">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vak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6AF94B" w14:textId="318975CA" w:rsidR="00876D31" w:rsidRDefault="00876D31">
                                <w:pPr>
                                  <w:pStyle w:val="Geenafstand"/>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Impact Assessment</w:t>
                                    </w:r>
                                  </w:sdtContent>
                                </w:sdt>
                              </w:p>
                              <w:sdt>
                                <w:sdtPr>
                                  <w:rPr>
                                    <w:caps/>
                                    <w:color w:val="501549" w:themeColor="accent5" w:themeShade="80"/>
                                    <w:sz w:val="28"/>
                                    <w:szCs w:val="28"/>
                                  </w:rPr>
                                  <w:alias w:val="Ondertitel"/>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07EA8BA4" w14:textId="6567B28F" w:rsidR="00876D31" w:rsidRDefault="00876D31">
                                    <w:pPr>
                                      <w:pStyle w:val="Geenafstand"/>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BFBBA71" w14:textId="1DED9098" w:rsidR="00876D31" w:rsidRDefault="00876D31">
                                    <w:pPr>
                                      <w:pStyle w:val="Geenafstand"/>
                                      <w:spacing w:before="80" w:after="40"/>
                                      <w:rPr>
                                        <w:caps/>
                                        <w:color w:val="A02B93" w:themeColor="accent5"/>
                                        <w:sz w:val="24"/>
                                        <w:szCs w:val="24"/>
                                      </w:rPr>
                                    </w:pPr>
                                    <w:r>
                                      <w:rPr>
                                        <w:caps/>
                                        <w:color w:val="A02B93" w:themeColor="accent5"/>
                                        <w:sz w:val="24"/>
                                        <w:szCs w:val="24"/>
                                      </w:rPr>
                                      <w:t>Alpay Demirci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300A67AC" id="Tekstvak 32" o:spid="_x0000_s1029"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" filled="f" stroked="f" strokeweight=".5pt">
                    <v:textbox style="mso-fit-shape-to-text:t" inset="0,0,0,0">
                      <w:txbxContent>
                        <w:p w14:paraId="296AF94B" w14:textId="318975CA" w:rsidR="00876D31" w:rsidRDefault="00876D31">
                          <w:pPr>
                            <w:pStyle w:val="Geenafstand"/>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Impact Assessment</w:t>
                              </w:r>
                            </w:sdtContent>
                          </w:sdt>
                        </w:p>
                        <w:sdt>
                          <w:sdtPr>
                            <w:rPr>
                              <w:caps/>
                              <w:color w:val="501549" w:themeColor="accent5" w:themeShade="80"/>
                              <w:sz w:val="28"/>
                              <w:szCs w:val="28"/>
                            </w:rPr>
                            <w:alias w:val="Ondertitel"/>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07EA8BA4" w14:textId="6567B28F" w:rsidR="00876D31" w:rsidRDefault="00876D31">
                              <w:pPr>
                                <w:pStyle w:val="Geenafstand"/>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BFBBA71" w14:textId="1DED9098" w:rsidR="00876D31" w:rsidRDefault="00876D31">
                              <w:pPr>
                                <w:pStyle w:val="Geenafstand"/>
                                <w:spacing w:before="80" w:after="40"/>
                                <w:rPr>
                                  <w:caps/>
                                  <w:color w:val="A02B93" w:themeColor="accent5"/>
                                  <w:sz w:val="24"/>
                                  <w:szCs w:val="24"/>
                                </w:rPr>
                              </w:pPr>
                              <w:r>
                                <w:rPr>
                                  <w:caps/>
                                  <w:color w:val="A02B93" w:themeColor="accent5"/>
                                  <w:sz w:val="24"/>
                                  <w:szCs w:val="24"/>
                                </w:rPr>
                                <w:t>Alpay Demirci</w:t>
                              </w:r>
                            </w:p>
                          </w:sdtContent>
                        </w:sdt>
                      </w:txbxContent>
                    </v:textbox>
                    <w10:wrap type="square" anchorx="margin" anchory="page"/>
                  </v:shape>
                </w:pict>
              </mc:Fallback>
            </mc:AlternateContent>
          </w:r>
          <w:r w:rsidR="00876D31">
            <w:rPr>
              <w:lang w:val="en-US"/>
            </w:rPr>
            <w:br w:type="page"/>
          </w:r>
        </w:p>
      </w:sdtContent>
    </w:sdt>
    <w:sdt>
      <w:sdtPr>
        <w:id w:val="-12007424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2BB2645" w14:textId="43A0E226" w:rsidR="002D3C6B" w:rsidRDefault="00EE5AF5">
          <w:pPr>
            <w:pStyle w:val="Kopvaninhoudsopgave"/>
          </w:pPr>
          <w:proofErr w:type="spellStart"/>
          <w:r>
            <w:t>Table</w:t>
          </w:r>
          <w:proofErr w:type="spellEnd"/>
          <w:r>
            <w:t xml:space="preserve"> of Contents</w:t>
          </w:r>
        </w:p>
        <w:p w14:paraId="7F20154B" w14:textId="2A229DAC" w:rsidR="00EE5AF5" w:rsidRDefault="002D3C6B">
          <w:pPr>
            <w:pStyle w:val="Inhopg2"/>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5166368" w:history="1">
            <w:r w:rsidR="00EE5AF5" w:rsidRPr="00790FB5">
              <w:rPr>
                <w:rStyle w:val="Hyperlink"/>
                <w:noProof/>
              </w:rPr>
              <w:t>Introduction</w:t>
            </w:r>
            <w:r w:rsidR="00EE5AF5">
              <w:rPr>
                <w:noProof/>
                <w:webHidden/>
              </w:rPr>
              <w:tab/>
            </w:r>
            <w:r w:rsidR="00EE5AF5">
              <w:rPr>
                <w:noProof/>
                <w:webHidden/>
              </w:rPr>
              <w:fldChar w:fldCharType="begin"/>
            </w:r>
            <w:r w:rsidR="00EE5AF5">
              <w:rPr>
                <w:noProof/>
                <w:webHidden/>
              </w:rPr>
              <w:instrText xml:space="preserve"> PAGEREF _Toc215166368 \h </w:instrText>
            </w:r>
            <w:r w:rsidR="00EE5AF5">
              <w:rPr>
                <w:noProof/>
                <w:webHidden/>
              </w:rPr>
            </w:r>
            <w:r w:rsidR="00EE5AF5">
              <w:rPr>
                <w:noProof/>
                <w:webHidden/>
              </w:rPr>
              <w:fldChar w:fldCharType="separate"/>
            </w:r>
            <w:r w:rsidR="00697C7D">
              <w:rPr>
                <w:noProof/>
                <w:webHidden/>
              </w:rPr>
              <w:t>2</w:t>
            </w:r>
            <w:r w:rsidR="00EE5AF5">
              <w:rPr>
                <w:noProof/>
                <w:webHidden/>
              </w:rPr>
              <w:fldChar w:fldCharType="end"/>
            </w:r>
          </w:hyperlink>
        </w:p>
        <w:p w14:paraId="0CDDE977" w14:textId="4C64088B" w:rsidR="00EE5AF5" w:rsidRDefault="00EE5AF5">
          <w:pPr>
            <w:pStyle w:val="Inhopg2"/>
            <w:tabs>
              <w:tab w:val="right" w:leader="dot" w:pos="9062"/>
            </w:tabs>
            <w:rPr>
              <w:rFonts w:eastAsiaTheme="minorEastAsia"/>
              <w:noProof/>
              <w:lang w:eastAsia="nl-NL"/>
            </w:rPr>
          </w:pPr>
          <w:hyperlink w:anchor="_Toc215166369" w:history="1">
            <w:r w:rsidRPr="00790FB5">
              <w:rPr>
                <w:rStyle w:val="Hyperlink"/>
                <w:noProof/>
                <w:lang w:val="en-US"/>
              </w:rPr>
              <w:t>Balancing Model Performance and Privacy</w:t>
            </w:r>
            <w:r>
              <w:rPr>
                <w:noProof/>
                <w:webHidden/>
              </w:rPr>
              <w:tab/>
            </w:r>
            <w:r>
              <w:rPr>
                <w:noProof/>
                <w:webHidden/>
              </w:rPr>
              <w:fldChar w:fldCharType="begin"/>
            </w:r>
            <w:r>
              <w:rPr>
                <w:noProof/>
                <w:webHidden/>
              </w:rPr>
              <w:instrText xml:space="preserve"> PAGEREF _Toc215166369 \h </w:instrText>
            </w:r>
            <w:r>
              <w:rPr>
                <w:noProof/>
                <w:webHidden/>
              </w:rPr>
            </w:r>
            <w:r>
              <w:rPr>
                <w:noProof/>
                <w:webHidden/>
              </w:rPr>
              <w:fldChar w:fldCharType="separate"/>
            </w:r>
            <w:r w:rsidR="00697C7D">
              <w:rPr>
                <w:noProof/>
                <w:webHidden/>
              </w:rPr>
              <w:t>3</w:t>
            </w:r>
            <w:r>
              <w:rPr>
                <w:noProof/>
                <w:webHidden/>
              </w:rPr>
              <w:fldChar w:fldCharType="end"/>
            </w:r>
          </w:hyperlink>
        </w:p>
        <w:p w14:paraId="38524097" w14:textId="443A204B" w:rsidR="00EE5AF5" w:rsidRDefault="00EE5AF5">
          <w:pPr>
            <w:pStyle w:val="Inhopg2"/>
            <w:tabs>
              <w:tab w:val="right" w:leader="dot" w:pos="9062"/>
            </w:tabs>
            <w:rPr>
              <w:rFonts w:eastAsiaTheme="minorEastAsia"/>
              <w:noProof/>
              <w:lang w:eastAsia="nl-NL"/>
            </w:rPr>
          </w:pPr>
          <w:hyperlink w:anchor="_Toc215166370" w:history="1">
            <w:r w:rsidRPr="00790FB5">
              <w:rPr>
                <w:rStyle w:val="Hyperlink"/>
                <w:noProof/>
                <w:lang w:val="en-US"/>
              </w:rPr>
              <w:t>Automation, Workforce Impact, and Safety in AI-Driven Services</w:t>
            </w:r>
            <w:r>
              <w:rPr>
                <w:noProof/>
                <w:webHidden/>
              </w:rPr>
              <w:tab/>
            </w:r>
            <w:r>
              <w:rPr>
                <w:noProof/>
                <w:webHidden/>
              </w:rPr>
              <w:fldChar w:fldCharType="begin"/>
            </w:r>
            <w:r>
              <w:rPr>
                <w:noProof/>
                <w:webHidden/>
              </w:rPr>
              <w:instrText xml:space="preserve"> PAGEREF _Toc215166370 \h </w:instrText>
            </w:r>
            <w:r>
              <w:rPr>
                <w:noProof/>
                <w:webHidden/>
              </w:rPr>
            </w:r>
            <w:r>
              <w:rPr>
                <w:noProof/>
                <w:webHidden/>
              </w:rPr>
              <w:fldChar w:fldCharType="separate"/>
            </w:r>
            <w:r w:rsidR="00697C7D">
              <w:rPr>
                <w:noProof/>
                <w:webHidden/>
              </w:rPr>
              <w:t>4</w:t>
            </w:r>
            <w:r>
              <w:rPr>
                <w:noProof/>
                <w:webHidden/>
              </w:rPr>
              <w:fldChar w:fldCharType="end"/>
            </w:r>
          </w:hyperlink>
        </w:p>
        <w:p w14:paraId="4684A9D6" w14:textId="5EBA787A" w:rsidR="00EE5AF5" w:rsidRDefault="00EE5AF5">
          <w:pPr>
            <w:pStyle w:val="Inhopg2"/>
            <w:tabs>
              <w:tab w:val="right" w:leader="dot" w:pos="9062"/>
            </w:tabs>
            <w:rPr>
              <w:rFonts w:eastAsiaTheme="minorEastAsia"/>
              <w:noProof/>
              <w:lang w:eastAsia="nl-NL"/>
            </w:rPr>
          </w:pPr>
          <w:hyperlink w:anchor="_Toc215166371" w:history="1">
            <w:r w:rsidRPr="00790FB5">
              <w:rPr>
                <w:rStyle w:val="Hyperlink"/>
                <w:noProof/>
                <w:lang w:val="en-US"/>
              </w:rPr>
              <w:t>Conclusion</w:t>
            </w:r>
            <w:r>
              <w:rPr>
                <w:noProof/>
                <w:webHidden/>
              </w:rPr>
              <w:tab/>
            </w:r>
            <w:r>
              <w:rPr>
                <w:noProof/>
                <w:webHidden/>
              </w:rPr>
              <w:fldChar w:fldCharType="begin"/>
            </w:r>
            <w:r>
              <w:rPr>
                <w:noProof/>
                <w:webHidden/>
              </w:rPr>
              <w:instrText xml:space="preserve"> PAGEREF _Toc215166371 \h </w:instrText>
            </w:r>
            <w:r>
              <w:rPr>
                <w:noProof/>
                <w:webHidden/>
              </w:rPr>
            </w:r>
            <w:r>
              <w:rPr>
                <w:noProof/>
                <w:webHidden/>
              </w:rPr>
              <w:fldChar w:fldCharType="separate"/>
            </w:r>
            <w:r w:rsidR="00697C7D">
              <w:rPr>
                <w:noProof/>
                <w:webHidden/>
              </w:rPr>
              <w:t>5</w:t>
            </w:r>
            <w:r>
              <w:rPr>
                <w:noProof/>
                <w:webHidden/>
              </w:rPr>
              <w:fldChar w:fldCharType="end"/>
            </w:r>
          </w:hyperlink>
        </w:p>
        <w:p w14:paraId="127C0C3D" w14:textId="6A744D6F" w:rsidR="00EE5AF5" w:rsidRDefault="002D3C6B" w:rsidP="00EE5AF5">
          <w:pPr>
            <w:rPr>
              <w:b/>
              <w:bCs/>
            </w:rPr>
          </w:pPr>
          <w:r>
            <w:rPr>
              <w:b/>
              <w:bCs/>
            </w:rPr>
            <w:fldChar w:fldCharType="end"/>
          </w:r>
        </w:p>
      </w:sdtContent>
    </w:sdt>
    <w:p w14:paraId="3FD4BCA2" w14:textId="77777777" w:rsidR="00EE5AF5" w:rsidRDefault="00EE5AF5" w:rsidP="00EE5AF5">
      <w:r>
        <w:br/>
      </w:r>
    </w:p>
    <w:p w14:paraId="699C8677" w14:textId="77777777" w:rsidR="00EE5AF5" w:rsidRDefault="00EE5AF5" w:rsidP="00EE5AF5"/>
    <w:p w14:paraId="7A04D60F" w14:textId="77777777" w:rsidR="00EE5AF5" w:rsidRDefault="00EE5AF5" w:rsidP="00EE5AF5"/>
    <w:p w14:paraId="00676F91" w14:textId="77777777" w:rsidR="00EE5AF5" w:rsidRDefault="00EE5AF5">
      <w:pPr>
        <w:rPr>
          <w:rFonts w:asciiTheme="majorHAnsi" w:eastAsiaTheme="majorEastAsia" w:hAnsiTheme="majorHAnsi" w:cstheme="majorBidi"/>
          <w:color w:val="0F4761" w:themeColor="accent1" w:themeShade="BF"/>
          <w:sz w:val="32"/>
          <w:szCs w:val="32"/>
        </w:rPr>
      </w:pPr>
      <w:r>
        <w:br w:type="page"/>
      </w:r>
    </w:p>
    <w:p w14:paraId="393342AD" w14:textId="37422A8F" w:rsidR="00EE5AF5" w:rsidRPr="00EE5AF5" w:rsidRDefault="00EE5AF5" w:rsidP="00EE5AF5">
      <w:pPr>
        <w:pStyle w:val="Kop2"/>
        <w:rPr>
          <w:b/>
          <w:bCs/>
        </w:rPr>
      </w:pPr>
      <w:bookmarkStart w:id="0" w:name="_Toc215166368"/>
      <w:proofErr w:type="spellStart"/>
      <w:r>
        <w:lastRenderedPageBreak/>
        <w:t>Introduction</w:t>
      </w:r>
      <w:bookmarkEnd w:id="0"/>
      <w:proofErr w:type="spellEnd"/>
    </w:p>
    <w:p w14:paraId="262E9774" w14:textId="19D2B57A" w:rsidR="00EE5AF5" w:rsidRPr="00EE5AF5" w:rsidRDefault="00EE5AF5" w:rsidP="00EE5AF5">
      <w:pPr>
        <w:rPr>
          <w:lang w:val="en-US"/>
        </w:rPr>
      </w:pPr>
      <w:r w:rsidRPr="00EE5AF5">
        <w:rPr>
          <w:lang w:val="en-US"/>
        </w:rPr>
        <w:t xml:space="preserve">This document summarizes the key ethical and societal considerations of my AI conversation analytics project. As businesses increasingly use AI receptionists and voice agents, it becomes important to </w:t>
      </w:r>
      <w:r w:rsidR="009D76D1" w:rsidRPr="00EE5AF5">
        <w:rPr>
          <w:lang w:val="en-US"/>
        </w:rPr>
        <w:t>analyze</w:t>
      </w:r>
      <w:r w:rsidRPr="00EE5AF5">
        <w:rPr>
          <w:lang w:val="en-US"/>
        </w:rPr>
        <w:t xml:space="preserve"> their conversations responsibly. I reflect on how I balance model quality with privacy, why I explore a hybrid technical approach, and how I consider broader impacts such as job shifts and safety in unmanned environments. The goal is to show that the project is developed with awareness, responsibility, and respect for the people who interact with it.</w:t>
      </w:r>
    </w:p>
    <w:p w14:paraId="5FB2F8DC" w14:textId="3D993281" w:rsidR="002D3C6B" w:rsidRPr="00EE5AF5" w:rsidRDefault="002D3C6B">
      <w:pPr>
        <w:rPr>
          <w:rFonts w:asciiTheme="majorHAnsi" w:eastAsiaTheme="majorEastAsia" w:hAnsiTheme="majorHAnsi" w:cstheme="majorBidi"/>
          <w:color w:val="0F4761" w:themeColor="accent1" w:themeShade="BF"/>
          <w:sz w:val="32"/>
          <w:szCs w:val="32"/>
          <w:lang w:val="en-US"/>
        </w:rPr>
      </w:pPr>
      <w:r w:rsidRPr="00EE5AF5">
        <w:rPr>
          <w:lang w:val="en-US"/>
        </w:rPr>
        <w:br w:type="page"/>
      </w:r>
    </w:p>
    <w:p w14:paraId="0BD6D3EE" w14:textId="488CE17B" w:rsidR="002D3C6B" w:rsidRDefault="002D3C6B" w:rsidP="002D3C6B">
      <w:pPr>
        <w:pStyle w:val="Kop2"/>
        <w:rPr>
          <w:lang w:val="en-US"/>
        </w:rPr>
      </w:pPr>
      <w:bookmarkStart w:id="1" w:name="_Toc215166369"/>
      <w:r w:rsidRPr="002D3C6B">
        <w:rPr>
          <w:lang w:val="en-US"/>
        </w:rPr>
        <w:lastRenderedPageBreak/>
        <w:t>Balancing Model Performance and Privacy</w:t>
      </w:r>
      <w:bookmarkEnd w:id="1"/>
    </w:p>
    <w:p w14:paraId="5E2A9255" w14:textId="41F33E0B" w:rsidR="002D3C6B" w:rsidRPr="00251AAE" w:rsidRDefault="00251AAE" w:rsidP="00251AAE">
      <w:pPr>
        <w:rPr>
          <w:rFonts w:ascii="Calibri" w:hAnsi="Calibri" w:cs="Calibri"/>
          <w:lang w:val="en-US"/>
        </w:rPr>
      </w:pPr>
      <w:r w:rsidRPr="00251AAE">
        <w:rPr>
          <w:rFonts w:ascii="Calibri" w:hAnsi="Calibri" w:cs="Calibri"/>
          <w:lang w:val="en-US"/>
        </w:rPr>
        <w:t xml:space="preserve">Businesses are increasingly relying on AI-powered customer service tools, such as voice assistants and AI receptionists. While these systems make operations more efficient, they also generate huge amounts of conversation data that companies want to understand better. My project addresses this need by </w:t>
      </w:r>
      <w:r w:rsidR="009D76D1" w:rsidRPr="00251AAE">
        <w:rPr>
          <w:rFonts w:ascii="Calibri" w:hAnsi="Calibri" w:cs="Calibri"/>
          <w:lang w:val="en-US"/>
        </w:rPr>
        <w:t>analyzing</w:t>
      </w:r>
      <w:r w:rsidRPr="00251AAE">
        <w:rPr>
          <w:rFonts w:ascii="Calibri" w:hAnsi="Calibri" w:cs="Calibri"/>
          <w:lang w:val="en-US"/>
        </w:rPr>
        <w:t xml:space="preserve"> call transcripts to uncover patterns, common questions, and customer needs. That value is clear</w:t>
      </w:r>
      <w:r w:rsidRPr="002D3C6B">
        <w:rPr>
          <w:rFonts w:ascii="Calibri" w:hAnsi="Calibri" w:cs="Calibri"/>
          <w:lang w:val="en-US"/>
        </w:rPr>
        <w:t xml:space="preserve">, </w:t>
      </w:r>
      <w:r w:rsidRPr="00251AAE">
        <w:rPr>
          <w:rFonts w:ascii="Calibri" w:hAnsi="Calibri" w:cs="Calibri"/>
          <w:lang w:val="en-US"/>
        </w:rPr>
        <w:t>but achieving it responsibly is not straightforward.</w:t>
      </w:r>
    </w:p>
    <w:p w14:paraId="0F9FFB12" w14:textId="0CDEC0B1" w:rsidR="002D3C6B" w:rsidRPr="00251AAE" w:rsidRDefault="00251AAE" w:rsidP="00251AAE">
      <w:pPr>
        <w:rPr>
          <w:rFonts w:ascii="Calibri" w:hAnsi="Calibri" w:cs="Calibri"/>
          <w:lang w:val="en-US"/>
        </w:rPr>
      </w:pPr>
      <w:r w:rsidRPr="00251AAE">
        <w:rPr>
          <w:rFonts w:ascii="Calibri" w:hAnsi="Calibri" w:cs="Calibri"/>
          <w:lang w:val="en-US"/>
        </w:rPr>
        <w:t>The biggest challenge I face is finding the right balance between model quality and data protection. The best-performing models for voice agents and advanced transcript analysis usually come from big tech companies</w:t>
      </w:r>
      <w:r w:rsidRPr="002D3C6B">
        <w:rPr>
          <w:rFonts w:ascii="Calibri" w:hAnsi="Calibri" w:cs="Calibri"/>
          <w:lang w:val="en-US"/>
        </w:rPr>
        <w:t xml:space="preserve"> like Google and OpenAI</w:t>
      </w:r>
      <w:r w:rsidRPr="00251AAE">
        <w:rPr>
          <w:rFonts w:ascii="Calibri" w:hAnsi="Calibri" w:cs="Calibri"/>
          <w:lang w:val="en-US"/>
        </w:rPr>
        <w:t xml:space="preserve">, but sending conversation data to external services raises concerns around GDPR, the AI Act, and general user trust. On the other hand, self-hosted or EU-based options like Mistral or Llama offer far more control and transparency but may deliver slightly lower accuracy. This tension drives my research into a hybrid approach: using local models where privacy is critical, and only relying on higher-performance external models when the data can be </w:t>
      </w:r>
      <w:r w:rsidR="009D76D1" w:rsidRPr="00251AAE">
        <w:rPr>
          <w:rFonts w:ascii="Calibri" w:hAnsi="Calibri" w:cs="Calibri"/>
          <w:lang w:val="en-US"/>
        </w:rPr>
        <w:t>minimized</w:t>
      </w:r>
      <w:r w:rsidRPr="00251AAE">
        <w:rPr>
          <w:rFonts w:ascii="Calibri" w:hAnsi="Calibri" w:cs="Calibri"/>
          <w:lang w:val="en-US"/>
        </w:rPr>
        <w:t xml:space="preserve">, </w:t>
      </w:r>
      <w:r w:rsidR="009D76D1" w:rsidRPr="00251AAE">
        <w:rPr>
          <w:rFonts w:ascii="Calibri" w:hAnsi="Calibri" w:cs="Calibri"/>
          <w:lang w:val="en-US"/>
        </w:rPr>
        <w:t>anonymized</w:t>
      </w:r>
      <w:r w:rsidRPr="00251AAE">
        <w:rPr>
          <w:rFonts w:ascii="Calibri" w:hAnsi="Calibri" w:cs="Calibri"/>
          <w:lang w:val="en-US"/>
        </w:rPr>
        <w:t>, or safely abstracted.</w:t>
      </w:r>
    </w:p>
    <w:p w14:paraId="7757A0D1" w14:textId="77777777" w:rsidR="002D3C6B" w:rsidRDefault="00251AAE" w:rsidP="00D42562">
      <w:pPr>
        <w:rPr>
          <w:rFonts w:ascii="Calibri" w:hAnsi="Calibri" w:cs="Calibri"/>
          <w:lang w:val="en-US"/>
        </w:rPr>
      </w:pPr>
      <w:r w:rsidRPr="00251AAE">
        <w:rPr>
          <w:rFonts w:ascii="Calibri" w:hAnsi="Calibri" w:cs="Calibri"/>
          <w:lang w:val="en-US"/>
        </w:rPr>
        <w:t>Throughout the project, I consult teachers, legal experts, and AI specialists to ensure my architectural choices keep stakeholders’ interests in mind</w:t>
      </w:r>
      <w:r w:rsidRPr="002D3C6B">
        <w:rPr>
          <w:rFonts w:ascii="Calibri" w:hAnsi="Calibri" w:cs="Calibri"/>
          <w:lang w:val="en-US"/>
        </w:rPr>
        <w:t>. N</w:t>
      </w:r>
      <w:r w:rsidRPr="00251AAE">
        <w:rPr>
          <w:rFonts w:ascii="Calibri" w:hAnsi="Calibri" w:cs="Calibri"/>
          <w:lang w:val="en-US"/>
        </w:rPr>
        <w:t xml:space="preserve">ot just businesses, but also the customers whose </w:t>
      </w:r>
      <w:r w:rsidRPr="002D3C6B">
        <w:rPr>
          <w:rFonts w:ascii="Calibri" w:hAnsi="Calibri" w:cs="Calibri"/>
          <w:lang w:val="en-US"/>
        </w:rPr>
        <w:t>conversations</w:t>
      </w:r>
      <w:r w:rsidRPr="00251AAE">
        <w:rPr>
          <w:rFonts w:ascii="Calibri" w:hAnsi="Calibri" w:cs="Calibri"/>
          <w:lang w:val="en-US"/>
        </w:rPr>
        <w:t xml:space="preserve"> and personal details appear in these transcripts. I aim for a system that is transparent about how it works, avoids unnecessary </w:t>
      </w:r>
      <w:r w:rsidRPr="002D3C6B">
        <w:rPr>
          <w:rFonts w:ascii="Calibri" w:hAnsi="Calibri" w:cs="Calibri"/>
          <w:lang w:val="en-US"/>
        </w:rPr>
        <w:t xml:space="preserve">(private) </w:t>
      </w:r>
      <w:r w:rsidRPr="00251AAE">
        <w:rPr>
          <w:rFonts w:ascii="Calibri" w:hAnsi="Calibri" w:cs="Calibri"/>
          <w:lang w:val="en-US"/>
        </w:rPr>
        <w:t xml:space="preserve">data collection, and prevents misuse </w:t>
      </w:r>
      <w:r w:rsidR="00D42562" w:rsidRPr="002D3C6B">
        <w:rPr>
          <w:rFonts w:ascii="Calibri" w:hAnsi="Calibri" w:cs="Calibri"/>
          <w:lang w:val="en-US"/>
        </w:rPr>
        <w:t>like</w:t>
      </w:r>
      <w:r w:rsidRPr="00251AAE">
        <w:rPr>
          <w:rFonts w:ascii="Calibri" w:hAnsi="Calibri" w:cs="Calibri"/>
          <w:lang w:val="en-US"/>
        </w:rPr>
        <w:t xml:space="preserve"> excessive employee monitoring or unfair profiling.</w:t>
      </w:r>
    </w:p>
    <w:p w14:paraId="54526194" w14:textId="77777777" w:rsidR="002D3C6B" w:rsidRDefault="002D3C6B" w:rsidP="00D42562">
      <w:pPr>
        <w:rPr>
          <w:rFonts w:ascii="Calibri" w:hAnsi="Calibri" w:cs="Calibri"/>
          <w:lang w:val="en-US"/>
        </w:rPr>
      </w:pPr>
    </w:p>
    <w:p w14:paraId="7823366C" w14:textId="77777777" w:rsidR="002D3C6B" w:rsidRDefault="002D3C6B" w:rsidP="00D42562">
      <w:pPr>
        <w:rPr>
          <w:rFonts w:ascii="Calibri" w:hAnsi="Calibri" w:cs="Calibri"/>
          <w:lang w:val="en-US"/>
        </w:rPr>
      </w:pPr>
    </w:p>
    <w:p w14:paraId="376F6BF2" w14:textId="77777777" w:rsidR="002D3C6B" w:rsidRDefault="002D3C6B">
      <w:pPr>
        <w:rPr>
          <w:rFonts w:asciiTheme="majorHAnsi" w:eastAsiaTheme="majorEastAsia" w:hAnsiTheme="majorHAnsi" w:cstheme="majorBidi"/>
          <w:color w:val="0F4761" w:themeColor="accent1" w:themeShade="BF"/>
          <w:sz w:val="32"/>
          <w:szCs w:val="32"/>
          <w:lang w:val="en-US"/>
        </w:rPr>
      </w:pPr>
      <w:r>
        <w:rPr>
          <w:lang w:val="en-US"/>
        </w:rPr>
        <w:br w:type="page"/>
      </w:r>
    </w:p>
    <w:p w14:paraId="650A20E2" w14:textId="666B24CB" w:rsidR="002D3C6B" w:rsidRPr="002D3C6B" w:rsidRDefault="002D3C6B" w:rsidP="002D3C6B">
      <w:pPr>
        <w:pStyle w:val="Kop2"/>
        <w:rPr>
          <w:lang w:val="en-US"/>
        </w:rPr>
      </w:pPr>
      <w:bookmarkStart w:id="2" w:name="_Toc215166370"/>
      <w:r w:rsidRPr="002D3C6B">
        <w:rPr>
          <w:lang w:val="en-US"/>
        </w:rPr>
        <w:lastRenderedPageBreak/>
        <w:t>Automation, Workforce Impact, and Safety in AI-Driven Services</w:t>
      </w:r>
      <w:bookmarkEnd w:id="2"/>
    </w:p>
    <w:p w14:paraId="7ABDC5CA" w14:textId="02C72470" w:rsidR="00D42562" w:rsidRPr="002D3C6B" w:rsidRDefault="00D42562" w:rsidP="00D42562">
      <w:pPr>
        <w:rPr>
          <w:rFonts w:ascii="Calibri" w:hAnsi="Calibri" w:cs="Calibri"/>
          <w:lang w:val="en-US"/>
        </w:rPr>
      </w:pPr>
      <w:r w:rsidRPr="002D3C6B">
        <w:rPr>
          <w:rFonts w:ascii="Calibri" w:hAnsi="Calibri" w:cs="Calibri"/>
          <w:lang w:val="en-US"/>
        </w:rPr>
        <w:t xml:space="preserve">Ethical questions around jobs inevitably arise with AI receptionists. My view is that I am not the one “inventing” AI or deciding whether companies replace staff; the global trend toward automation is happening regardless, as we already see in places like China where fully </w:t>
      </w:r>
      <w:r w:rsidRPr="002D3C6B">
        <w:rPr>
          <w:rFonts w:ascii="Calibri" w:hAnsi="Calibri" w:cs="Calibri"/>
          <w:lang w:val="en-US"/>
        </w:rPr>
        <w:t xml:space="preserve">physical </w:t>
      </w:r>
      <w:r w:rsidRPr="002D3C6B">
        <w:rPr>
          <w:rFonts w:ascii="Calibri" w:hAnsi="Calibri" w:cs="Calibri"/>
          <w:lang w:val="en-US"/>
        </w:rPr>
        <w:t>robotic reception</w:t>
      </w:r>
      <w:r w:rsidRPr="002D3C6B">
        <w:rPr>
          <w:rFonts w:ascii="Calibri" w:hAnsi="Calibri" w:cs="Calibri"/>
          <w:lang w:val="en-US"/>
        </w:rPr>
        <w:t>s</w:t>
      </w:r>
      <w:r w:rsidRPr="002D3C6B">
        <w:rPr>
          <w:rFonts w:ascii="Calibri" w:hAnsi="Calibri" w:cs="Calibri"/>
          <w:lang w:val="en-US"/>
        </w:rPr>
        <w:t xml:space="preserve"> exists. Businesses choose to go unmanned for financial and operational reasons, such as offering 24/7 service, reducing </w:t>
      </w:r>
      <w:r w:rsidR="009D76D1" w:rsidRPr="002D3C6B">
        <w:rPr>
          <w:rFonts w:ascii="Calibri" w:hAnsi="Calibri" w:cs="Calibri"/>
          <w:lang w:val="en-US"/>
        </w:rPr>
        <w:t>labor</w:t>
      </w:r>
      <w:r w:rsidRPr="002D3C6B">
        <w:rPr>
          <w:rFonts w:ascii="Calibri" w:hAnsi="Calibri" w:cs="Calibri"/>
          <w:lang w:val="en-US"/>
        </w:rPr>
        <w:t xml:space="preserve"> costs, or matching customer expectations for round-the-clock availability. My responsibility is not to force that choice, but to ensure that if they </w:t>
      </w:r>
      <w:r w:rsidRPr="002D3C6B">
        <w:rPr>
          <w:rFonts w:ascii="Calibri" w:hAnsi="Calibri" w:cs="Calibri"/>
          <w:i/>
          <w:iCs/>
          <w:lang w:val="en-US"/>
        </w:rPr>
        <w:t>do</w:t>
      </w:r>
      <w:r w:rsidRPr="002D3C6B">
        <w:rPr>
          <w:rFonts w:ascii="Calibri" w:hAnsi="Calibri" w:cs="Calibri"/>
          <w:lang w:val="en-US"/>
        </w:rPr>
        <w:t xml:space="preserve"> choose AI, the implementation is transparent, safe, privacy-respecting, and beneficial for customers.</w:t>
      </w:r>
    </w:p>
    <w:p w14:paraId="5D59DEFA" w14:textId="12781790" w:rsidR="00D42562" w:rsidRPr="00D42562" w:rsidRDefault="00D42562" w:rsidP="00D42562">
      <w:pPr>
        <w:rPr>
          <w:rFonts w:ascii="Calibri" w:hAnsi="Calibri" w:cs="Calibri"/>
          <w:lang w:val="en-US"/>
        </w:rPr>
      </w:pPr>
      <w:r w:rsidRPr="00D42562">
        <w:rPr>
          <w:rFonts w:ascii="Calibri" w:hAnsi="Calibri" w:cs="Calibri"/>
          <w:lang w:val="en-US"/>
        </w:rPr>
        <w:t>At the same time, I acknowledge that AI replaces some roles while creating others. My focus is on improving customer experience</w:t>
      </w:r>
      <w:r w:rsidRPr="002D3C6B">
        <w:rPr>
          <w:rFonts w:ascii="Calibri" w:hAnsi="Calibri" w:cs="Calibri"/>
          <w:lang w:val="en-US"/>
        </w:rPr>
        <w:t xml:space="preserve">, </w:t>
      </w:r>
      <w:r w:rsidRPr="00D42562">
        <w:rPr>
          <w:rFonts w:ascii="Calibri" w:hAnsi="Calibri" w:cs="Calibri"/>
          <w:lang w:val="en-US"/>
        </w:rPr>
        <w:t>making it faster and easier for people to handle their requests at any time</w:t>
      </w:r>
      <w:r w:rsidRPr="002D3C6B">
        <w:rPr>
          <w:rFonts w:ascii="Calibri" w:hAnsi="Calibri" w:cs="Calibri"/>
          <w:lang w:val="en-US"/>
        </w:rPr>
        <w:t xml:space="preserve"> </w:t>
      </w:r>
      <w:r w:rsidRPr="00D42562">
        <w:rPr>
          <w:rFonts w:ascii="Calibri" w:hAnsi="Calibri" w:cs="Calibri"/>
          <w:lang w:val="en-US"/>
        </w:rPr>
        <w:t>and helping businesses operate more efficiently. In many cases, the model may even work alongside human staff: human receptionists during the day, AI at night.</w:t>
      </w:r>
    </w:p>
    <w:p w14:paraId="5BCBFBC1" w14:textId="77777777" w:rsidR="00D42562" w:rsidRPr="00D42562" w:rsidRDefault="00D42562" w:rsidP="00D42562">
      <w:pPr>
        <w:rPr>
          <w:rFonts w:ascii="Calibri" w:hAnsi="Calibri" w:cs="Calibri"/>
          <w:lang w:val="en-US"/>
        </w:rPr>
      </w:pPr>
      <w:r w:rsidRPr="00D42562">
        <w:rPr>
          <w:rFonts w:ascii="Calibri" w:hAnsi="Calibri" w:cs="Calibri"/>
          <w:lang w:val="en-US"/>
        </w:rPr>
        <w:t>Safety is another important consideration. When a location is unmanned, there is no staff physically available in emergencies. While this is ultimately the business’s decision, I aim to support them ethically by providing risk assessments and practical recommendations. For example, a gym using AI receptionists at night should have equipment like defibrillators available or clear emergency protocols in place. I cannot enforce these measures, but I can advise them responsibly and highlight possible risks.</w:t>
      </w:r>
    </w:p>
    <w:p w14:paraId="3B85FA46" w14:textId="678E475E" w:rsidR="00D42562" w:rsidRPr="00D42562" w:rsidRDefault="00D42562" w:rsidP="00D42562">
      <w:pPr>
        <w:rPr>
          <w:rFonts w:ascii="Calibri" w:hAnsi="Calibri" w:cs="Calibri"/>
          <w:lang w:val="en-US"/>
        </w:rPr>
      </w:pPr>
      <w:r w:rsidRPr="00D42562">
        <w:rPr>
          <w:rFonts w:ascii="Calibri" w:hAnsi="Calibri" w:cs="Calibri"/>
          <w:lang w:val="en-US"/>
        </w:rPr>
        <w:t>Overall, this project is not only about providing analytics</w:t>
      </w:r>
      <w:r w:rsidRPr="002D3C6B">
        <w:rPr>
          <w:rFonts w:ascii="Calibri" w:hAnsi="Calibri" w:cs="Calibri"/>
          <w:lang w:val="en-US"/>
        </w:rPr>
        <w:t xml:space="preserve">. </w:t>
      </w:r>
      <w:r w:rsidRPr="00D42562">
        <w:rPr>
          <w:rFonts w:ascii="Calibri" w:hAnsi="Calibri" w:cs="Calibri"/>
          <w:lang w:val="en-US"/>
        </w:rPr>
        <w:t xml:space="preserve">it is about navigating the </w:t>
      </w:r>
      <w:r w:rsidRPr="002D3C6B">
        <w:rPr>
          <w:rFonts w:ascii="Calibri" w:hAnsi="Calibri" w:cs="Calibri"/>
          <w:lang w:val="en-US"/>
        </w:rPr>
        <w:t>upcoming</w:t>
      </w:r>
      <w:r w:rsidRPr="00D42562">
        <w:rPr>
          <w:rFonts w:ascii="Calibri" w:hAnsi="Calibri" w:cs="Calibri"/>
          <w:lang w:val="en-US"/>
        </w:rPr>
        <w:t xml:space="preserve"> reality of AI-powered customer service in a way that respects privacy, supports businesses, and maintains ethical awareness. My role is to design a system that fits within that reality responsibly, transparently, and with consideration for the people who interact with it.</w:t>
      </w:r>
    </w:p>
    <w:p w14:paraId="6F812835" w14:textId="25A120E9" w:rsidR="00EE5AF5" w:rsidRDefault="00EE5AF5">
      <w:pPr>
        <w:rPr>
          <w:lang w:val="en-US"/>
        </w:rPr>
      </w:pPr>
      <w:r>
        <w:rPr>
          <w:lang w:val="en-US"/>
        </w:rPr>
        <w:br w:type="page"/>
      </w:r>
    </w:p>
    <w:p w14:paraId="478BF3A2" w14:textId="18C6DA19" w:rsidR="00EE5AF5" w:rsidRDefault="00EE5AF5" w:rsidP="00EE5AF5">
      <w:pPr>
        <w:pStyle w:val="Kop2"/>
        <w:rPr>
          <w:lang w:val="en-US"/>
        </w:rPr>
      </w:pPr>
      <w:bookmarkStart w:id="3" w:name="_Toc215166371"/>
      <w:r>
        <w:rPr>
          <w:lang w:val="en-US"/>
        </w:rPr>
        <w:lastRenderedPageBreak/>
        <w:t>Conclusion</w:t>
      </w:r>
      <w:bookmarkEnd w:id="3"/>
    </w:p>
    <w:p w14:paraId="31784517" w14:textId="3BE664DC" w:rsidR="00251AAE" w:rsidRPr="00EE5AF5" w:rsidRDefault="00EE5AF5">
      <w:pPr>
        <w:rPr>
          <w:lang w:val="en-US"/>
        </w:rPr>
      </w:pPr>
      <w:r w:rsidRPr="00EE5AF5">
        <w:rPr>
          <w:lang w:val="en-US"/>
        </w:rPr>
        <w:t xml:space="preserve">This impact assessment shows that the technical decisions in my project are closely connected to ethical, societal, and practical considerations. By choosing a hybrid approach, </w:t>
      </w:r>
      <w:r w:rsidR="009D76D1" w:rsidRPr="00EE5AF5">
        <w:rPr>
          <w:lang w:val="en-US"/>
        </w:rPr>
        <w:t>prioritizing</w:t>
      </w:r>
      <w:r w:rsidRPr="00EE5AF5">
        <w:rPr>
          <w:lang w:val="en-US"/>
        </w:rPr>
        <w:t xml:space="preserve"> privacy, and staying aware of the implications of automation and unmanned services, I aim to design an AI system that is both useful and responsible. Although businesses ultimately decide how they implement AI, my role is to support them with transparent, safe, and thoughtful solutions. With this mindset, the project can contribute positively to both customer experience and </w:t>
      </w:r>
      <w:r w:rsidR="009D76D1" w:rsidRPr="00EE5AF5">
        <w:rPr>
          <w:lang w:val="en-US"/>
        </w:rPr>
        <w:t>organizational</w:t>
      </w:r>
      <w:r w:rsidRPr="00EE5AF5">
        <w:rPr>
          <w:lang w:val="en-US"/>
        </w:rPr>
        <w:t xml:space="preserve"> efficiency while respecting the people involved.</w:t>
      </w:r>
    </w:p>
    <w:sectPr w:rsidR="00251AAE" w:rsidRPr="00EE5AF5" w:rsidSect="00876D31">
      <w:footerReference w:type="default" r:id="rId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A0593" w14:textId="77777777" w:rsidR="00722B7C" w:rsidRDefault="00722B7C" w:rsidP="009D76D1">
      <w:pPr>
        <w:spacing w:after="0" w:line="240" w:lineRule="auto"/>
      </w:pPr>
      <w:r>
        <w:separator/>
      </w:r>
    </w:p>
  </w:endnote>
  <w:endnote w:type="continuationSeparator" w:id="0">
    <w:p w14:paraId="0AC78F32" w14:textId="77777777" w:rsidR="00722B7C" w:rsidRDefault="00722B7C" w:rsidP="009D7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888710"/>
      <w:docPartObj>
        <w:docPartGallery w:val="Page Numbers (Bottom of Page)"/>
        <w:docPartUnique/>
      </w:docPartObj>
    </w:sdtPr>
    <w:sdtContent>
      <w:p w14:paraId="4FA89B48" w14:textId="62998701" w:rsidR="009D76D1" w:rsidRDefault="009D76D1">
        <w:pPr>
          <w:pStyle w:val="Voettekst"/>
          <w:jc w:val="center"/>
        </w:pPr>
        <w:r>
          <w:rPr>
            <w:noProof/>
          </w:rPr>
          <mc:AlternateContent>
            <mc:Choice Requires="wps">
              <w:drawing>
                <wp:inline distT="0" distB="0" distL="0" distR="0" wp14:anchorId="6A1FCC6D" wp14:editId="79546570">
                  <wp:extent cx="5467350" cy="54610"/>
                  <wp:effectExtent l="38100" t="0" r="0" b="21590"/>
                  <wp:docPr id="286347938" name="Stroomdiagram: Beslissi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accent1"/>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6DD6502" id="_x0000_t110" coordsize="21600,21600" o:spt="110" path="m10800,l,10800,10800,21600,21600,10800xe">
                  <v:stroke joinstyle="miter"/>
                  <v:path gradientshapeok="t" o:connecttype="rect" textboxrect="5400,5400,16200,16200"/>
                </v:shapetype>
                <v:shape id="Stroomdiagram: Beslissing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" fillcolor="#156082 [3204]">
                  <w10:anchorlock/>
                </v:shape>
              </w:pict>
            </mc:Fallback>
          </mc:AlternateContent>
        </w:r>
      </w:p>
      <w:p w14:paraId="125A0355" w14:textId="4E31ABD2" w:rsidR="009D76D1" w:rsidRDefault="009D76D1">
        <w:pPr>
          <w:pStyle w:val="Voettekst"/>
          <w:jc w:val="center"/>
        </w:pPr>
        <w:r>
          <w:fldChar w:fldCharType="begin"/>
        </w:r>
        <w:r>
          <w:instrText>PAGE    \* MERGEFORMAT</w:instrText>
        </w:r>
        <w:r>
          <w:fldChar w:fldCharType="separate"/>
        </w:r>
        <w:r>
          <w:t>2</w:t>
        </w:r>
        <w:r>
          <w:fldChar w:fldCharType="end"/>
        </w:r>
      </w:p>
    </w:sdtContent>
  </w:sdt>
  <w:p w14:paraId="625FC948" w14:textId="77777777" w:rsidR="009D76D1" w:rsidRDefault="009D76D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05F1" w14:textId="77777777" w:rsidR="00722B7C" w:rsidRDefault="00722B7C" w:rsidP="009D76D1">
      <w:pPr>
        <w:spacing w:after="0" w:line="240" w:lineRule="auto"/>
      </w:pPr>
      <w:r>
        <w:separator/>
      </w:r>
    </w:p>
  </w:footnote>
  <w:footnote w:type="continuationSeparator" w:id="0">
    <w:p w14:paraId="66598BC8" w14:textId="77777777" w:rsidR="00722B7C" w:rsidRDefault="00722B7C" w:rsidP="009D7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B3E2B"/>
    <w:multiLevelType w:val="hybridMultilevel"/>
    <w:tmpl w:val="D98C6A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4203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1B"/>
    <w:rsid w:val="00251AAE"/>
    <w:rsid w:val="002A201B"/>
    <w:rsid w:val="002D3C6B"/>
    <w:rsid w:val="005C2B68"/>
    <w:rsid w:val="00697C7D"/>
    <w:rsid w:val="00722B7C"/>
    <w:rsid w:val="0083242A"/>
    <w:rsid w:val="00876D31"/>
    <w:rsid w:val="009D76D1"/>
    <w:rsid w:val="00AA1590"/>
    <w:rsid w:val="00B14B90"/>
    <w:rsid w:val="00D42562"/>
    <w:rsid w:val="00DD3FC4"/>
    <w:rsid w:val="00EE5AF5"/>
    <w:rsid w:val="00F56F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6BDE6"/>
  <w15:chartTrackingRefBased/>
  <w15:docId w15:val="{B5F8CAED-D77D-4D47-A4E6-2E7FFDEC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A2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A2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A201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A201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A201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A201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A201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A201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A201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A201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A201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A201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A201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A201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A201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A201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A201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A201B"/>
    <w:rPr>
      <w:rFonts w:eastAsiaTheme="majorEastAsia" w:cstheme="majorBidi"/>
      <w:color w:val="272727" w:themeColor="text1" w:themeTint="D8"/>
    </w:rPr>
  </w:style>
  <w:style w:type="paragraph" w:styleId="Titel">
    <w:name w:val="Title"/>
    <w:basedOn w:val="Standaard"/>
    <w:next w:val="Standaard"/>
    <w:link w:val="TitelChar"/>
    <w:uiPriority w:val="10"/>
    <w:qFormat/>
    <w:rsid w:val="002A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A201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A201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A201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A201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A201B"/>
    <w:rPr>
      <w:i/>
      <w:iCs/>
      <w:color w:val="404040" w:themeColor="text1" w:themeTint="BF"/>
    </w:rPr>
  </w:style>
  <w:style w:type="paragraph" w:styleId="Lijstalinea">
    <w:name w:val="List Paragraph"/>
    <w:basedOn w:val="Standaard"/>
    <w:uiPriority w:val="34"/>
    <w:qFormat/>
    <w:rsid w:val="002A201B"/>
    <w:pPr>
      <w:ind w:left="720"/>
      <w:contextualSpacing/>
    </w:pPr>
  </w:style>
  <w:style w:type="character" w:styleId="Intensievebenadrukking">
    <w:name w:val="Intense Emphasis"/>
    <w:basedOn w:val="Standaardalinea-lettertype"/>
    <w:uiPriority w:val="21"/>
    <w:qFormat/>
    <w:rsid w:val="002A201B"/>
    <w:rPr>
      <w:i/>
      <w:iCs/>
      <w:color w:val="0F4761" w:themeColor="accent1" w:themeShade="BF"/>
    </w:rPr>
  </w:style>
  <w:style w:type="paragraph" w:styleId="Duidelijkcitaat">
    <w:name w:val="Intense Quote"/>
    <w:basedOn w:val="Standaard"/>
    <w:next w:val="Standaard"/>
    <w:link w:val="DuidelijkcitaatChar"/>
    <w:uiPriority w:val="30"/>
    <w:qFormat/>
    <w:rsid w:val="002A2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A201B"/>
    <w:rPr>
      <w:i/>
      <w:iCs/>
      <w:color w:val="0F4761" w:themeColor="accent1" w:themeShade="BF"/>
    </w:rPr>
  </w:style>
  <w:style w:type="character" w:styleId="Intensieveverwijzing">
    <w:name w:val="Intense Reference"/>
    <w:basedOn w:val="Standaardalinea-lettertype"/>
    <w:uiPriority w:val="32"/>
    <w:qFormat/>
    <w:rsid w:val="002A201B"/>
    <w:rPr>
      <w:b/>
      <w:bCs/>
      <w:smallCaps/>
      <w:color w:val="0F4761" w:themeColor="accent1" w:themeShade="BF"/>
      <w:spacing w:val="5"/>
    </w:rPr>
  </w:style>
  <w:style w:type="paragraph" w:styleId="Normaalweb">
    <w:name w:val="Normal (Web)"/>
    <w:basedOn w:val="Standaard"/>
    <w:uiPriority w:val="99"/>
    <w:semiHidden/>
    <w:unhideWhenUsed/>
    <w:rsid w:val="00D42562"/>
    <w:rPr>
      <w:rFonts w:ascii="Times New Roman" w:hAnsi="Times New Roman" w:cs="Times New Roman"/>
    </w:rPr>
  </w:style>
  <w:style w:type="paragraph" w:styleId="Geenafstand">
    <w:name w:val="No Spacing"/>
    <w:link w:val="GeenafstandChar"/>
    <w:uiPriority w:val="1"/>
    <w:qFormat/>
    <w:rsid w:val="00876D31"/>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876D31"/>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2D3C6B"/>
    <w:pPr>
      <w:spacing w:before="240" w:after="0" w:line="259" w:lineRule="auto"/>
      <w:outlineLvl w:val="9"/>
    </w:pPr>
    <w:rPr>
      <w:kern w:val="0"/>
      <w:sz w:val="32"/>
      <w:szCs w:val="32"/>
      <w:lang w:eastAsia="nl-NL"/>
      <w14:ligatures w14:val="none"/>
    </w:rPr>
  </w:style>
  <w:style w:type="paragraph" w:styleId="Inhopg2">
    <w:name w:val="toc 2"/>
    <w:basedOn w:val="Standaard"/>
    <w:next w:val="Standaard"/>
    <w:autoRedefine/>
    <w:uiPriority w:val="39"/>
    <w:unhideWhenUsed/>
    <w:rsid w:val="002D3C6B"/>
    <w:pPr>
      <w:spacing w:after="100"/>
      <w:ind w:left="240"/>
    </w:pPr>
  </w:style>
  <w:style w:type="character" w:styleId="Hyperlink">
    <w:name w:val="Hyperlink"/>
    <w:basedOn w:val="Standaardalinea-lettertype"/>
    <w:uiPriority w:val="99"/>
    <w:unhideWhenUsed/>
    <w:rsid w:val="002D3C6B"/>
    <w:rPr>
      <w:color w:val="467886" w:themeColor="hyperlink"/>
      <w:u w:val="single"/>
    </w:rPr>
  </w:style>
  <w:style w:type="paragraph" w:styleId="Koptekst">
    <w:name w:val="header"/>
    <w:basedOn w:val="Standaard"/>
    <w:link w:val="KoptekstChar"/>
    <w:uiPriority w:val="99"/>
    <w:unhideWhenUsed/>
    <w:rsid w:val="009D76D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D76D1"/>
  </w:style>
  <w:style w:type="paragraph" w:styleId="Voettekst">
    <w:name w:val="footer"/>
    <w:basedOn w:val="Standaard"/>
    <w:link w:val="VoettekstChar"/>
    <w:uiPriority w:val="99"/>
    <w:unhideWhenUsed/>
    <w:rsid w:val="009D76D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D7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822</Words>
  <Characters>4524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Impact Assessment</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subject/>
  <dc:creator>Alpay Demirci</dc:creator>
  <cp:keywords/>
  <dc:description/>
  <cp:lastModifiedBy>Alpay Demirci</cp:lastModifiedBy>
  <cp:revision>3</cp:revision>
  <cp:lastPrinted>2025-11-27T19:19:00Z</cp:lastPrinted>
  <dcterms:created xsi:type="dcterms:W3CDTF">2025-11-27T19:18:00Z</dcterms:created>
  <dcterms:modified xsi:type="dcterms:W3CDTF">2025-11-27T19:32:00Z</dcterms:modified>
</cp:coreProperties>
</file>