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La normalisation des données est un concept important pour la conception et l'utilisation des bases de données relationnelles, mais aussi pour le prétraitement des données pour le machine learning. Pour appliquer ces notions à un projet réel, vous devez d'abord identifier les besoins et les contraintes de votre organisation, puis choisir le niveau de normalisation approprié pour vos données. Voici quelques ressources qui peuvent vous aider à comprendre comment normaliser les données dans un contexte réel :</w:t>
      </w:r>
    </w:p>
    <w:p>
      <w:pPr>
        <w:pStyle w:val="ListParagraph"/>
        <w:pStyle w:val="paragraph-text"/>
        <w:numPr>
          <w:ilvl w:val="0"/>
          <w:numId w:val="1"/>
        </w:numPr>
      </w:pPr>
      <w:r>
        <w:t xml:space="preserve">Guide de la normalisation des données : Types, avantages et processus - Data Ladder : https://dataladder.com/fr/guide-de-la-normalisation-des-donnees-types-avantages-et-processus/
Ce guide vous explique les types et les exemples d'erreurs de normalisation des données, les avantages et les inconvénients de la normalisation des données, et les étapes du processus de normalisation des données.</w:t>
      </w:r>
    </w:p>
    <w:p>
      <w:pPr>
        <w:pStyle w:val="ListParagraph"/>
        <w:pStyle w:val="paragraph-text"/>
        <w:numPr>
          <w:ilvl w:val="0"/>
          <w:numId w:val="1"/>
        </w:numPr>
      </w:pPr>
      <w:r>
        <w:t xml:space="preserve">Hello Daniel, qu’est-ce que la normalisation des données ? - DataScientest : https://datascientest.com/normalisation-des-donnees
Cet article vous présente les concepts de normalisation et de standardisation des données, leurs intérêts pour le machine learning, et comment les réaliser avec la librairie Scikit-Learn en Python.</w:t>
      </w:r>
    </w:p>
    <w:p>
      <w:pPr>
        <w:pStyle w:val="ListParagraph"/>
        <w:pStyle w:val="paragraph-text"/>
        <w:numPr>
          <w:ilvl w:val="0"/>
          <w:numId w:val="1"/>
        </w:numPr>
      </w:pPr>
      <w:r>
        <w:t xml:space="preserve">Normalisation des données | LePont : https://www.lepont-learning.com/fr/normalisation-des-donnees/
Cette page vous donne une définition simple de la normalisation des données, ses objectifs et ses applications concrètes.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2023-07-27T13:57:05.480Z</dcterms:created>
  <dcterms:modified xsi:type="dcterms:W3CDTF">2023-07-27T13:57:05.480Z</dcterms:modified>
</cp:coreProperties>
</file>

<file path=docProps/custom.xml><?xml version="1.0" encoding="utf-8"?>
<Properties xmlns="http://schemas.openxmlformats.org/officeDocument/2006/custom-properties" xmlns:vt="http://schemas.openxmlformats.org/officeDocument/2006/docPropsVTypes"/>
</file>