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D'accord, je vais essayer de générer un QCM de 5 questions sur le chapitre Approfondir la notion Client/Serveur. Voici le QCM:</w:t>
      </w:r>
    </w:p>
    <w:p>
      <w:pPr>
        <w:pStyle w:val="paragraph-text"/>
      </w:pPr>
      <w:r>
        <w:rPr>
          <w:b/>
          <w:bCs/>
        </w:rPr>
        <w:t xml:space="preserve">Question 1</w:t>
      </w:r>
      <w:r>
        <w:t xml:space="preserve">: Quel est le rôle principal d'un serveur web?
A) Stocker des fichiers HTML, CSS, JS et PHP
B) Exécuter des scripts PHP et renvoyer les résultats au client
C) Gérer les requêtes HTTP des clients et leur envoyer des réponses
D) Fournir des services web aux applications clientes</w:t>
      </w:r>
    </w:p>
    <w:p>
      <w:pPr>
        <w:pStyle w:val="paragraph-text"/>
      </w:pPr>
      <w:r>
        <w:rPr>
          <w:b/>
          <w:bCs/>
        </w:rPr>
        <w:t xml:space="preserve">Réponse</w:t>
      </w:r>
      <w:r>
        <w:t xml:space="preserve">: C) Gérer les requêtes HTTP des clients et leur envoyer des réponses</w:t>
      </w:r>
    </w:p>
    <w:p>
      <w:pPr>
        <w:pStyle w:val="paragraph-text"/>
      </w:pPr>
      <w:r>
        <w:rPr>
          <w:b/>
          <w:bCs/>
        </w:rPr>
        <w:t xml:space="preserve">Feedback</w:t>
      </w:r>
      <w:r>
        <w:t xml:space="preserve">: Un serveur web est un logiciel qui écoute les requêtes HTTP des clients (généralement des navigateurs web) et leur envoie des réponses (généralement des documents HTML). Il peut aussi exécuter des scripts PHP ou d'autres langages côté serveur, mais ce n'est pas son rôle principal. Les fichiers HTML, CSS, JS et PHP sont stockés sur le système de fichiers du serveur, pas dans le serveur web lui-même. Les services web sont une forme particulière de communication client/serveur, mais ils ne sont pas le seul type de requête que peut gérer un serveur web.</w:t>
      </w:r>
    </w:p>
    <w:p>
      <w:pPr>
        <w:pStyle w:val="paragraph-text"/>
      </w:pPr>
      <w:r>
        <w:rPr>
          <w:b/>
          <w:bCs/>
        </w:rPr>
        <w:t xml:space="preserve">Question 2</w:t>
      </w:r>
      <w:r>
        <w:t xml:space="preserve">: Quelle est la différence entre une architecture 2-tiers et une architecture 3-tiers?
A) Une architecture 2-tiers utilise deux couches logicielles (présentation et logique), tandis qu'une architecture 3-tiers en utilise trois (présentation, logique et données)
B) Une architecture 2-tiers utilise deux types de serveurs (web et applicatif), tandis qu'une architecture 3-tiers en utilise trois (web, applicatif et base de données)
C) Une architecture 2-tiers utilise deux protocoles de communication (HTTP et TCP), tandis qu'une architecture 3-tiers en utilise trois (HTTP, TCP et SQL)
D) Une architecture 2-tiers utilise deux langages de programmation (HTML et PHP), tandis qu'une architecture 3-tiers en utilise trois (HTML, PHP et SQL)</w:t>
      </w:r>
    </w:p>
    <w:p>
      <w:pPr>
        <w:pStyle w:val="paragraph-text"/>
      </w:pPr>
      <w:r>
        <w:rPr>
          <w:b/>
          <w:bCs/>
        </w:rPr>
        <w:t xml:space="preserve">Réponse</w:t>
      </w:r>
      <w:r>
        <w:t xml:space="preserve">: B) Une architecture 2-tiers utilise deux types de serveurs (web et applicatif), tandis qu'une architecture 3-tiers en utilise trois (web, applicatif et base de données)</w:t>
      </w:r>
    </w:p>
    <w:p>
      <w:pPr>
        <w:pStyle w:val="paragraph-text"/>
      </w:pPr>
      <w:r>
        <w:rPr>
          <w:b/>
          <w:bCs/>
        </w:rPr>
        <w:t xml:space="preserve">Feedback</w:t>
      </w:r>
      <w:r>
        <w:t xml:space="preserve">: Une architecture 2-tiers est une architecture client/serveur où le client communique directement avec le serveur applicatif, qui contient à la fois la logique métier et l'accès aux données. Une architecture 3-tiers est une architecture client/serveur où le client communique avec le serveur web, qui fait le lien avec le serveur applicatif, qui contient la logique métier, et le serveur de base de données, qui contient les données. Les couches logicielles sont des concepts abstraits qui peuvent être implémentées sur différents types de serveurs. Les protocoles de communication sont des règles qui régissent les échanges entre les différents composants d'une architecture. Les langages de programmation sont des outils qui permettent de créer des applications.</w:t>
      </w:r>
    </w:p>
    <w:p>
      <w:pPr>
        <w:pStyle w:val="paragraph-text"/>
      </w:pPr>
      <w:r>
        <w:rPr>
          <w:b/>
          <w:bCs/>
        </w:rPr>
        <w:t xml:space="preserve">Question 3</w:t>
      </w:r>
      <w:r>
        <w:t xml:space="preserve">: Quels sont les avantages d'utiliser un environnement de développement intégré (EDI) pour développer des sites web dynamiques avec PHP?
A) Un EDI permet d'écrire du code plus rapidement, de le déboguer plus facilement et de le tester plus efficacement
B) Un EDI permet d'installer automatiquement les dépendances nécessaires, de configurer le serveur web et de déployer l'application
C) Un EDI permet d'éditer du code à distance, de collaborer avec d'autres développeurs et de gérer les versions du projet
D) Un EDI permet d'ajouter des fonctionnalités avancées, de respecter les standards du web et d'améliorer la sécurité du site</w:t>
      </w:r>
    </w:p>
    <w:p>
      <w:pPr>
        <w:pStyle w:val="paragraph-text"/>
      </w:pPr>
      <w:r>
        <w:rPr>
          <w:b/>
          <w:bCs/>
        </w:rPr>
        <w:t xml:space="preserve">Réponse</w:t>
      </w:r>
      <w:r>
        <w:t xml:space="preserve">: A) Un EDI permet d'écrire du code plus rapidement, de le déboguer plus facilement et de le tester plus efficacement</w:t>
      </w:r>
    </w:p>
    <w:p>
      <w:pPr>
        <w:pStyle w:val="paragraph-text"/>
      </w:pPr>
      <w:r>
        <w:rPr>
          <w:b/>
          <w:bCs/>
        </w:rPr>
        <w:t xml:space="preserve">Feedback</w:t>
      </w:r>
      <w:r>
        <w:t xml:space="preserve">: Un EDI est un logiciel qui regroupe plusieurs outils utiles pour le développement d'applications, tels qu'un éditeur de code, un compilateur ou interpréteur, un débogueur, un testeur, etc. Il facilite ainsi la création, la modification, l'exécution et la correction du code. Les autres options sont des avantages possibles mais pas systématiques d'un EDI. Certains EDI peuvent offrir ces fonctionnalités, mais ils ne sont pas indispensables pour développer des sites web dynam</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51"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5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2023-06-20T15:14:01.476Z</dcterms:created>
  <dcterms:modified xsi:type="dcterms:W3CDTF">2023-06-20T15:14:01.476Z</dcterms:modified>
</cp:coreProperties>
</file>

<file path=docProps/custom.xml><?xml version="1.0" encoding="utf-8"?>
<Properties xmlns="http://schemas.openxmlformats.org/officeDocument/2006/custom-properties" xmlns:vt="http://schemas.openxmlformats.org/officeDocument/2006/docPropsVTypes"/>
</file>