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D'accord, voici un exemple de contenu que vous pourriez utiliser pour expliquer le concept de type en algorithme selon la méthode Quoi Qui Où Quand Comment Combien Pourquoi:</w:t>
      </w:r>
    </w:p>
    <w:p>
      <w:pPr>
        <w:pStyle w:val="paragraph-text"/>
      </w:pPr>
      <w:r>
        <w:t xml:space="preserve"> - Quoi: Un type est une catégorie d'objets informatiques qui partagent les mêmes caractéristiques et les mêmes opérations possibles.</w:t>
      </w:r>
    </w:p>
    <w:p>
      <w:pPr>
        <w:pStyle w:val="paragraph-text"/>
      </w:pPr>
      <w:r>
        <w:t xml:space="preserve"> - Qui: Un type est défini par le langage de programmation ou par le programmeur qui peut créer ses propres types.</w:t>
      </w:r>
    </w:p>
    <w:p>
      <w:pPr>
        <w:pStyle w:val="paragraph-text"/>
      </w:pPr>
      <w:r>
        <w:t xml:space="preserve"> - Où: Un type est utilisé dans un algorithme pour spécifier la nature et la forme des données manipulées par les variables et les constantes.</w:t>
      </w:r>
    </w:p>
    <w:p>
      <w:pPr>
        <w:pStyle w:val="paragraph-text"/>
      </w:pPr>
      <w:r>
        <w:t xml:space="preserve"> - Quand: Un type est déterminé au moment de la déclaration d'une variable ou d'une constante et ne peut pas être changé par la suite.</w:t>
      </w:r>
    </w:p>
    <w:p>
      <w:pPr>
        <w:pStyle w:val="paragraph-text"/>
      </w:pPr>
      <w:r>
        <w:t xml:space="preserve"> - Comment: Un type est représenté par un mot-clé ou un symbole qui indique la catégorie de l'objet informatique. Par exemple: entier, réel, booléen, caractère, chaîne de caractères, etc.</w:t>
      </w:r>
    </w:p>
    <w:p>
      <w:pPr>
        <w:pStyle w:val="paragraph-text"/>
      </w:pPr>
      <w:r>
        <w:t xml:space="preserve"> - Combien: Le nombre de types utilisés dans un algorithme dépend du problème à résoudre et des données nécessaires à la solution. Il existe des types prédéfinis par le langage de programmation et des types définis par le programmeur. Il faut choisir le type le plus adapté à chaque objet informatique pour optimiser l'utilisation de la mémoire et la précision des calculs.</w:t>
      </w:r>
    </w:p>
    <w:p>
      <w:pPr>
        <w:pStyle w:val="paragraph-text"/>
      </w:pPr>
      <w:r>
        <w:t xml:space="preserve"> - Pourquoi: Un type est utile pour organiser et contrôler les données manipulées par l'algorithme. Il permet aussi de vérifier la cohérence et la validité des opérations effectuées sur les objets informatiques.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2023-06-28T13:38:14.517Z</dcterms:created>
  <dcterms:modified xsi:type="dcterms:W3CDTF">2023-06-28T13:38:14.517Z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