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Super Admin Portal: User Role Management</w:t>
      </w:r>
    </w:p>
    <w:p>
      <w:pPr>
        <w:spacing w:after="200"/>
      </w:pPr>
      <w:r>
        <w:rPr>
          <w:rFonts w:ascii="Calibri" w:cs="Calibri" w:eastAsia="Calibri" w:hAnsi="Calibri"/>
          <w:color w:val="5B6B64"/>
          <w:sz w:val="22"/>
          <w:szCs w:val="22"/>
        </w:rPr>
        <w:t xml:space="preserve">Super Admin Portal · Appro API Marketplace</w:t>
      </w:r>
    </w:p>
    <w:p>
      <w:pPr>
        <w:spacing w:after="30"/>
      </w:pPr>
      <w:r>
        <w:rPr>
          <w:rFonts w:ascii="Calibri" w:cs="Calibri" w:eastAsia="Calibri" w:hAnsi="Calibri"/>
          <w:b/>
          <w:bCs/>
          <w:color w:val="13233A"/>
          <w:sz w:val="22"/>
          <w:szCs w:val="22"/>
        </w:rPr>
        <w:t>Version 1.5</w:t>
      </w:r>
    </w:p>
    <w:p>
      <w:pPr>
        <w:spacing w:after="30"/>
      </w:pPr>
      <w:r>
        <w:rPr>
          <w:rFonts w:ascii="Calibri" w:cs="Calibri" w:eastAsia="Calibri" w:hAnsi="Calibri"/>
          <w:i/>
          <w:iCs/>
          <w:color w:val="B45309"/>
          <w:sz w:val="17"/>
          <w:szCs w:val="17"/>
        </w:rPr>
        <w:t>v1.5 removes the Invited status (CLR-014): user status is two-state only — Active / Inactive — and whether a user has set a password is a property of the account, not a status. The activation link’s validity is derived from the date it was generated. Users are created Active and cannot sign in until they activate. v1.4 added the Activate Account flow: user creation sends an invitation email whose single-use set-password / activation link opens a new Activate Account screen (2.8.2) where the user sets a password, accepts the Terms of Use and activates the account. SSO / IdP sign-in is deferred to Phase 2. Earlier changes (CLR-001 – CLR-011) and Maker-Checker (NOT in this release) are unchanged.</w:t>
      </w:r>
      <w:r>
        <w:rPr>
          <w:b/>
          <w:color w:val="B45309"/>
          <w:sz w:val="15"/>
        </w:rPr>
        <w:t xml:space="preserve">  [UPDATED v1.5 · CLR-014]</w:t>
      </w:r>
    </w:p>
    <w:p>
      <w:pPr>
        <w:spacing w:before="16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780"/>
        <w:gridCol w:w="1180"/>
        <w:gridCol w:w="640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7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1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6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Created the standalone User Role Management BRD for the Super Admin Portal, split out from the combined User Role Management &amp; Maker-Checker document. Covers roles, user management (list + Apply Filter + Add/Edit-user), the Environment (Sandbox / Production) scope, and the Marketplace permission matrix. Portal screenshots added. Maker-Checker documented separately.</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Pr>
          <w:p>
            <w:r>
              <w:rPr>
                <w:color w:val="B45309"/>
              </w:rPr>
              <w:t>06-08-2026</w:t>
            </w:r>
          </w:p>
        </w:tc>
        <w:tc>
          <w:tcPr>
            <w:tcW w:type="dxa" w:w="780"/>
          </w:tcPr>
          <w:p>
            <w:r>
              <w:rPr>
                <w:color w:val="B45309"/>
              </w:rPr>
              <w:t>1.5</w:t>
            </w:r>
          </w:p>
        </w:tc>
        <w:tc>
          <w:tcPr>
            <w:tcW w:type="dxa" w:w="1180"/>
          </w:tcPr>
          <w:p>
            <w:r>
              <w:rPr>
                <w:color w:val="B45309"/>
              </w:rPr>
              <w:t>Appro BRD Team</w:t>
            </w:r>
          </w:p>
        </w:tc>
        <w:tc>
          <w:tcPr>
            <w:tcW w:type="dxa" w:w="6400"/>
          </w:tcPr>
          <w:p>
            <w:r>
              <w:rPr>
                <w:color w:val="B45309"/>
              </w:rPr>
              <w:t>Removed the Invited status (CLR-014). User status is now TWO-state only — Active / Inactive — governed by the enable/disable control. Whether a user has established credentials is no longer modelled as a status: it is a property of the account, and the activation link’s validity is DERIVED from the date the link was generated rather than tracked as separate state. Users are created Active and simply cannot sign in until they set a password. The user list and Status filter revert to two states, and no link-validity duration is shown on screen. SSO / IdP sign-in is deferred to Phase 2 and is NOT in this release; template AT02 moves with it.</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the User Role Management module of the Appro API Marketplace Super Admin Portal — the governed workspace where a platform administrator defines roles and their permissions, assigns those roles to platform users, and scopes each role and user to an environment (Sandbox and/or Production). The concept is adapted from the Appro Super Portal design delivered for the Reem Finance, ADIB and Core (ACP) banking programmes (Jira: RF-2937–2962, ACP-245–280); the function list follows the Marketplace’s own Super Admin modules, and the bank’s loan product-type tabs are replaced by the Environment scope. The Maker-Checker (four-eyes) control that governs sensitive changes is specified in a separate BRD.</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indicator) and an Add/Edit-role screen that assigns permissions from the Marketplace permission matrix, with a per-group and per-sub-menu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Account activation — an invitation email on user creation carrying a single-use set-password / activation link, and an Activate Account screen where the user sets a password, accepts the Terms of Use and activates the account. Activation is not a status: the user is created Active and simply cannot sign in until credentials exist. All portal identities share one user store, differentiated only by Role.</w:t>
      </w:r>
      <w:commentRangeStart w:id="0"/>
      <w:commentRangeEnd w:id="0"/>
      <w:r>
        <w:rPr>
          <w:b/>
          <w:color w:val="B45309"/>
          <w:sz w:val="15"/>
        </w:rPr>
        <w:t xml:space="preserve">  [UPDATED v1.5 · CLR-014]</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 replacing the bank product-type dimension.</w:t>
      </w:r>
    </w:p>
    <w:p>
      <w:pPr>
        <w:pStyle w:val="ListParagraph"/>
        <w:numPr>
          <w:ilvl w:val="0"/>
          <w:numId w:val="2"/>
        </w:numPr>
        <w:spacing w:after="60" w:line="276"/>
      </w:pPr>
      <w:r>
        <w:rPr>
          <w:rFonts w:ascii="Calibri" w:cs="Calibri" w:eastAsia="Calibri" w:hAnsi="Calibri"/>
          <w:color w:val="13233A"/>
          <w:sz w:val="21"/>
          <w:szCs w:val="21"/>
        </w:rPr>
        <w:t xml:space="preserve">The Marketplace permission matrix (Appendix A), data model, non-functional requirements, notifications, user stories and impact analysis.</w:t>
      </w:r>
    </w:p>
    <w:p>
      <w:pPr>
        <w:spacing w:after="120" w:before="0" w:line="276"/>
      </w:pPr>
      <w:r>
        <w:rPr>
          <w:rFonts w:ascii="Calibri" w:cs="Calibri" w:eastAsia="Calibri" w:hAnsi="Calibri"/>
          <w:b/>
          <w:bCs/>
          <w:color w:val="13233A"/>
          <w:sz w:val="21"/>
          <w:szCs w:val="21"/>
        </w:rPr>
        <w:t xml:space="preserve">Note: </w:t>
      </w:r>
      <w:r>
        <w:rPr>
          <w:rFonts w:ascii="Calibri" w:cs="Calibri" w:eastAsia="Calibri" w:hAnsi="Calibri"/>
          <w:color w:val="13233A"/>
          <w:sz w:val="21"/>
          <w:szCs w:val="21"/>
        </w:rPr>
        <w:t xml:space="preserve">Access Requests is not part of this module. Maker-Checker is documented separately. Tenant-side team &amp; role management in the Customer Portal reuses the same concept over the tenant function list.</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Super Admin Portal administrators who hold the relevant permissions only; it is never exposed to partner/tenant users. All create, edit, status-change and delete actions are captured in the audit trail (CR 003).</w:t>
      </w:r>
    </w:p>
    <w:p>
      <w:pPr>
        <w:spacing w:after="120" w:before="0" w:line="276"/>
      </w:pPr>
      <w:commentRangeStart w:id="1"/>
      <w:r>
        <w:rPr>
          <w:rFonts w:ascii="Calibri" w:cs="Calibri" w:eastAsia="Calibri" w:hAnsi="Calibri"/>
          <w:b/>
          <w:bCs/>
          <w:color w:val="B45309"/>
          <w:sz w:val="21"/>
          <w:szCs w:val="21"/>
        </w:rPr>
        <w:t xml:space="preserve">Privilege-assignment constraints (CLR-005).</w:t>
      </w:r>
      <w:commentRangeEnd w:id="1"/>
      <w:r>
        <w:commentReference w:id="1"/>
      </w:r>
      <w:r>
        <w:rPr>
          <w:rFonts w:ascii="Calibri" w:cs="Calibri" w:eastAsia="Calibri" w:hAnsi="Calibri"/>
          <w:color w:val="13233A"/>
          <w:sz w:val="21"/>
          <w:szCs w:val="21"/>
        </w:rPr>
        <w:t xml:space="preserve"> An administrator may not assign a role whose permission set exceeds their own effective permissions (“you cannot grant what you do not hold”). In addition, only a Super Admin may assign roles that carry User Role Management permissions. Roles the administrator is not entitled to assign are shown-but-disabled in the User Role selector with an explanatory tooltip. Self-service: an administrator may edit their own profile fields but may not change their own roles or environment scope, and may not deactivate their own account (lockout / self-escalation guard).</w:t>
      </w:r>
      <w:r>
        <w:rPr>
          <w:rFonts w:ascii="Calibri" w:cs="Calibri" w:eastAsia="Calibri" w:hAnsi="Calibri"/>
          <w:b/>
          <w:bCs/>
          <w:color w:val="B45309"/>
          <w:sz w:val="15"/>
          <w:szCs w:val="15"/>
        </w:rPr>
        <w:t xml:space="preserve">  [UPDATED v1.2 · CLR-005]</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Marketplace matrix, plus an environment scope. Names unique across the platform (incl. inactive). A user may hold one or more roles.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module or sub-menu (e.g. “Publish product”), grouped by module and — for User Role Management — by sub-menu.</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full module → sub-menu → detail-permission catalogue applied across the portal to gate menus, screens and buttons (Appendix A).</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(the Marketplace equivalent of the bank product-type tabs), held at role and user level.</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screen lists all roles in a grid: role name, a Status toggle (Active / Inactive), the Environment scope, and one column per module group carrying an access indicator — Full access (✓), Partial (–) or No access (✗) — computed from the permissions granted to that role. A free-text search filters by role name; Add Role opens the create flow; selecting a role opens it in edit; the grid paginates.</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1 — Role Management list: status, environment and per-module access per role.</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with a per-group “Select all”; the User Role Management group carries a Role Management / User Management / Checker Management sub-menu rail).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IEM003 if blank; IEM010 if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section per module group (Appendix A).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 (group)</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Ticks / clears every permission in that group.</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For User Role Management: Role / User / Checker Management,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across the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(2.9) then save.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Discard confirmation; returns to the role list.</w:t>
            </w:r>
          </w:p>
        </w:tc>
      </w:tr>
    </w:tbl>
    <w:p>
      <w:pPr>
        <w:spacing w:after="40" w:before="120"/>
        <w:jc w:val="center"/>
      </w:pPr>
      <w:r>
        <w:drawing>
          <wp:inline distT="0" distB="0" distL="0" distR="0">
            <wp:extent cx="5334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291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2 — Add / Edit role: Role Information and the permission-assignment groups.</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system gates every menu, screen and button on the permissions held by the signed-in user’s role(s). The full Marketplace permission matrix is listed in Appendix A. Access Requests is not included.</w:t>
      </w:r>
    </w:p>
    <w:p>
      <w:pPr>
        <w:spacing w:after="120" w:before="0" w:line="276"/>
      </w:pPr>
      <w:commentRangeStart w:id="2"/>
      <w:r>
        <w:rPr>
          <w:rFonts w:ascii="Calibri" w:cs="Calibri" w:eastAsia="Calibri" w:hAnsi="Calibri"/>
          <w:b/>
          <w:bCs/>
          <w:color w:val="B45309"/>
          <w:sz w:val="21"/>
          <w:szCs w:val="21"/>
        </w:rPr>
        <w:t xml:space="preserve">Effective permissions across multiple roles (CLR-003).</w:t>
      </w:r>
      <w:commentRangeEnd w:id="2"/>
      <w:r>
        <w:commentReference w:id="2"/>
      </w:r>
      <w:r>
        <w:rPr>
          <w:rFonts w:ascii="Calibri" w:cs="Calibri" w:eastAsia="Calibri" w:hAnsi="Calibri"/>
          <w:color w:val="13233A"/>
          <w:sz w:val="21"/>
          <w:szCs w:val="21"/>
        </w:rPr>
        <w:t xml:space="preserve"> Where a user holds more than one role, the user’s effective permissions are the union of the permissions granted by all assigned roles; permissions are purely additive and no permission acts as a deny that overrides a grant from another role. (Deny-based rules are out of scope for v1.) There is no hard cap on the number of roles per user; five or fewer is recommended for manageability but is not enforced. Environment scope, by contrast, intersects rather than unions (2.6).</w:t>
      </w:r>
      <w:r>
        <w:rPr>
          <w:rFonts w:ascii="Calibri" w:cs="Calibri" w:eastAsia="Calibri" w:hAnsi="Calibri"/>
          <w:b/>
          <w:bCs/>
          <w:color w:val="B45309"/>
          <w:sz w:val="15"/>
          <w:szCs w:val="15"/>
        </w:rPr>
        <w:t xml:space="preserve">  [UPDATED v1.2 · CLR-003]</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Rather than prefixing every permission, environment is a single selector held at the role level (2.4) and user level (2.8):</w:t>
      </w:r>
    </w:p>
    <w:p>
      <w:pPr>
        <w:pStyle w:val="ListParagraph"/>
        <w:numPr>
          <w:ilvl w:val="0"/>
          <w:numId w:val="2"/>
        </w:numPr>
        <w:spacing w:after="60" w:line="276"/>
      </w:pPr>
      <w:r>
        <w:rPr>
          <w:rFonts w:ascii="Calibri" w:cs="Calibri" w:eastAsia="Calibri" w:hAnsi="Calibri"/>
          <w:color w:val="13233A"/>
          <w:sz w:val="21"/>
          <w:szCs w:val="21"/>
        </w:rPr>
        <w:t xml:space="preserve">A role/user scoped to Sandbox only cannot act on Production objects, and vice-versa; “Both” grants either.</w:t>
      </w:r>
    </w:p>
    <w:p>
      <w:pPr>
        <w:pStyle w:val="ListParagraph"/>
        <w:numPr>
          <w:ilvl w:val="0"/>
          <w:numId w:val="2"/>
        </w:numPr>
        <w:spacing w:after="60" w:line="276"/>
      </w:pPr>
      <w:r>
        <w:rPr>
          <w:rFonts w:ascii="Calibri" w:cs="Calibri" w:eastAsia="Calibri" w:hAnsi="Calibri"/>
          <w:color w:val="13233A"/>
          <w:sz w:val="21"/>
          <w:szCs w:val="21"/>
        </w:rPr>
        <w:t xml:space="preserve">Environment scope narrows the permissions the role already grants — it never widens them.</w:t>
      </w:r>
    </w:p>
    <w:p>
      <w:pPr>
        <w:pStyle w:val="ListParagraph"/>
        <w:numPr>
          <w:ilvl w:val="0"/>
          <w:numId w:val="2"/>
        </w:numPr>
        <w:spacing w:after="60" w:line="276"/>
      </w:pPr>
      <w:r>
        <w:rPr>
          <w:rFonts w:ascii="Calibri" w:cs="Calibri" w:eastAsia="Calibri" w:hAnsi="Calibri"/>
          <w:color w:val="13233A"/>
          <w:sz w:val="21"/>
          <w:szCs w:val="21"/>
        </w:rPr>
        <w:t xml:space="preserve">The effective environments for a user are the intersection of the user’s and their role’s environment scope.</w:t>
      </w:r>
    </w:p>
    <w:p>
      <w:pPr>
        <w:spacing w:after="120" w:before="0" w:line="276"/>
      </w:pPr>
      <w:commentRangeStart w:id="3"/>
      <w:r>
        <w:rPr>
          <w:rFonts w:ascii="Calibri" w:cs="Calibri" w:eastAsia="Calibri" w:hAnsi="Calibri"/>
          <w:b/>
          <w:bCs/>
          <w:color w:val="B45309"/>
          <w:sz w:val="21"/>
          <w:szCs w:val="21"/>
        </w:rPr>
        <w:t xml:space="preserve">Non-empty intersection rule (CLR-004).</w:t>
      </w:r>
      <w:commentRangeEnd w:id="3"/>
      <w:r>
        <w:commentReference w:id="3"/>
      </w:r>
      <w:r>
        <w:rPr>
          <w:rFonts w:ascii="Calibri" w:cs="Calibri" w:eastAsia="Calibri" w:hAnsi="Calibri"/>
          <w:color w:val="13233A"/>
          <w:sz w:val="21"/>
          <w:szCs w:val="21"/>
        </w:rPr>
        <w:t xml:space="preserve"> The intersection of user and role environment scope must be non-empty. A user scoped to one environment may not be assigned only role(s) scoped to the other, since that yields zero effective environments (a record that consumes a licence but can do nothing). This is enforced on both create and edit (see 2.9 AC1, error IEM012); the User Role selector shows-but-disables role(s) incompatible with the currently selected environment.</w:t>
      </w:r>
      <w:r>
        <w:rPr>
          <w:rFonts w:ascii="Calibri" w:cs="Calibri" w:eastAsia="Calibri" w:hAnsi="Calibri"/>
          <w:b/>
          <w:bCs/>
          <w:color w:val="B45309"/>
          <w:sz w:val="15"/>
          <w:szCs w:val="15"/>
        </w:rPr>
        <w:t xml:space="preserve">  [UPDATED v1.2 · CLR-004]</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 xml:space="preserve">The User Management screen lists all platform users: name and email, assigned User Role(s) as chips, Environment scope, a Status indicator, Last Updated Date and Last Updated By. It provides free-text search, an Apply Filter panel (2.7.1), Export, and Add User. Selecting a row opens the user in edit.</w:t>
      </w:r>
    </w:p>
    <w:p>
      <w:pPr>
        <w:spacing w:after="120" w:before="0" w:line="276"/>
      </w:pPr>
      <w:commentRangeStart w:id="4"/>
      <w:r>
        <w:rPr>
          <w:rFonts w:ascii="Calibri" w:cs="Calibri" w:eastAsia="Calibri" w:hAnsi="Calibri"/>
          <w:b/>
          <w:bCs/>
          <w:color w:val="B45309"/>
          <w:sz w:val="21"/>
          <w:szCs w:val="21"/>
        </w:rPr>
        <w:t>Two-state status + Last-Updated fallback (CLR-002, CLR-010, CLR-014). Status is shown as a pill with two states — Active (green) and Inactive (grey) — and is governed solely by the enable/disable control. There is no Invited status: a user who has not yet set a password is Active but cannot sign in, because sign-in requires a credential that does not yet exist. Nothing about the invitation is surfaced on the user list. For a user created and never subsequently edited, Last Updated Date / Last Updated By fall back to the creation stamp (never blank); a status change counts as an update.</w:t>
      </w:r>
      <w:commentRangeEnd w:id="4"/>
      <w:r>
        <w:rPr>
          <w:b/>
          <w:color w:val="B45309"/>
          <w:sz w:val="15"/>
        </w:rPr>
        <w:t xml:space="preserve">  [UPDATED v1.5 · CLR-014]</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3 — User Management list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 xml:space="preserve">The Filter action opens the Apply Filter panel. In place of the bank Super Portal’s “Filter by role”, the Marketplace filters by Environment.</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Environments</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 Sandbox / Production. Matches users whose environment scope includes the value. Replaces the bank “Filter by role”.</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Status</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w:t>
            </w:r>
          </w:p>
        </w:tc>
        <w:tc>
          <w:tcPr>
            <w:tcW w:type="dxa" w:w="3210"/>
            <w:shd w:fill="FDF3E7" w:color="auto" w:val="clear"/>
            <w:tcMar>
              <w:top w:type="dxa" w:w="60"/>
              <w:left w:type="dxa" w:w="90"/>
              <w:bottom w:type="dxa" w:w="60"/>
              <w:right w:type="dxa" w:w="90"/>
            </w:tcMar>
            <w:vAlign w:val="center"/>
          </w:tcPr>
          <w:p>
            <w:r/>
            <w:r>
              <w:rPr>
                <w:b w:val="0"/>
                <w:color w:val="13233A"/>
                <w:sz w:val="19"/>
              </w:rPr>
              <w:t>All / Active / Inactive.</w:t>
            </w:r>
            <w:r>
              <w:rPr>
                <w:b/>
                <w:color w:val="B45309"/>
                <w:sz w:val="15"/>
              </w:rPr>
              <w:t xml:space="preserve">  [UPDATED v1.5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Last Updated Date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Date picker</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Shows users updated on or after the selected date (matches the creation-stamp fallback for never-edited users — CLR-010).</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Clear All / Apply</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Reset all filters / apply and close.</w:t>
            </w:r>
          </w:p>
        </w:tc>
      </w:tr>
    </w:tbl>
    <w:p>
      <w:pPr>
        <w:spacing w:after="120" w:before="0" w:line="276"/>
      </w:pPr>
      <w:r>
        <w:rPr>
          <w:rFonts w:ascii="Calibri" w:cs="Calibri" w:eastAsia="Calibri" w:hAnsi="Calibri"/>
          <w:b/>
          <w:bCs/>
          <w:color w:val="13233A"/>
          <w:sz w:val="21"/>
          <w:szCs w:val="21"/>
        </w:rPr>
        <w:t xml:space="preserve">AC — Filtering. </w:t>
      </w:r>
      <w:r>
        <w:rPr>
          <w:rFonts w:ascii="Calibri" w:cs="Calibri" w:eastAsia="Calibri" w:hAnsi="Calibri"/>
          <w:color w:val="13233A"/>
          <w:sz w:val="21"/>
          <w:szCs w:val="21"/>
        </w:rPr>
        <w:t xml:space="preserve">Filters combine with search (AND); the Filter button shows a count of active filters; applied filters appear as removable chips with a Clear all shortcut and a “Showing X of Y” note. Filters are view-only.</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4 — Apply Filter panel: filter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display name. Max 150 characters.</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r/>
            <w:r>
              <w:rPr>
                <w:b w:val="0"/>
                <w:color w:val="13233A"/>
                <w:sz w:val="19"/>
              </w:rPr>
              <w:t>Unique work email; sign-in identity and notification address. Uniqueness is case-insensitive and whitespace-trimmed, enforced across Active and Inactive records (NFR-4). Max 254 characters. Errors: IEM013 (blank), IEM014 (malformed), IEM015 (duplicate). Any valid address is accepted in v1 (domain allowlist is a per-portal roadmap option). Editable after creation by a Super Admin only; the change is audited and, where the user has not yet activated, re-issues the activation link. (CLR-006)</w:t>
            </w:r>
            <w:r>
              <w:rPr>
                <w:b/>
                <w:color w:val="B45309"/>
                <w:sz w:val="15"/>
              </w:rPr>
              <w:t xml:space="preserve">  [UPDATED v1.5 · CLR-014]</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 number field</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(default +971) plus a separate number field — not a fixed prefix. Non-UAE numbers are permitted. Validated as E.164 (error IEM016). Contact-only in v1; if SMS-MFA is later enabled it becomes conditionally required (see 2.8.1 / CLR-001). (CLR-007)</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Platform / Product / Finance / Compliance / Operations, plus Other (with optional free text). Persisted on the User entity (2.10); used for display and reporting only — not access logic, not a filter in v1. (CLR-008)</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Active roles, shown as removable chips. If no active role exists the control is disabled with the message “No active roles available — create a role first” and a permission-gated link to Role Management. The five default roles are seeded at deployment, so the list is normally never empty (CLR-009). Ineligible / environment-incompatible roles are shown-but-disabled (CLR-004, CLR-005).</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user may act in. Replaces the bank product-type field. At least one required, and the intersection with the selected role(s) must be non-empty (2.6, 2.9 AC1 / IEM012).</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w:t>
            </w:r>
          </w:p>
        </w:tc>
      </w:tr>
    </w:tbl>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5 — Add / Edit user: role assignment and Environment (Sandbox / Production) in place of product type.</w:t>
      </w:r>
    </w:p>
    <w:p>
      <w:pPr>
        <w:pStyle w:val="Heading3"/>
        <w:spacing w:after="70" w:before="170"/>
      </w:pPr>
      <w:commentRangeStart w:id="5"/>
      <w:r>
        <w:rPr>
          <w:rFonts w:ascii="Calibri" w:cs="Calibri" w:eastAsia="Calibri" w:hAnsi="Calibri"/>
          <w:b/>
          <w:bCs/>
          <w:color w:val="1D4ED8"/>
          <w:sz w:val="22"/>
          <w:szCs w:val="22"/>
        </w:rPr>
        <w:t xml:space="preserve">2.8.1  Credential establishment &amp; invitation (NEW)</w:t>
      </w:r>
      <w:commentRangeEnd w:id="5"/>
      <w:r>
        <w:commentReference w:id="5"/>
      </w:r>
    </w:p>
    <w:p>
      <w:pPr>
        <w:spacing w:after="120" w:before="0" w:line="276"/>
      </w:pPr>
      <w:r>
        <w:rPr>
          <w:rFonts w:ascii="Calibri" w:cs="Calibri" w:eastAsia="Calibri" w:hAnsi="Calibri"/>
          <w:color w:val="13233A"/>
          <w:sz w:val="21"/>
          <w:szCs w:val="21"/>
        </w:rPr>
        <w:t xml:space="preserve">A newly created user must be able to establish credentials and sign in. The authentication model is:</w:t>
      </w:r>
    </w:p>
    <w:p>
      <w:pPr>
        <w:pStyle w:val="ListParagraph"/>
        <w:numPr>
          <w:ilvl w:val="0"/>
          <w:numId w:val="2"/>
        </w:numPr>
        <w:spacing w:after="60" w:line="276"/>
      </w:pPr>
      <w:r>
        <w:rPr>
          <w:rFonts w:ascii="Calibri" w:cs="Calibri" w:eastAsia="Calibri" w:hAnsi="Calibri"/>
          <w:b/>
          <w:bCs/>
          <w:color w:val="13233A"/>
          <w:sz w:val="21"/>
          <w:szCs w:val="21"/>
        </w:rPr>
        <w:t>Local password. On save, the backend creates the user with Status = Active and sends an invitation email carrying a single-use set-password / activation link of the form …/activate?token=&lt;token&gt; to the User Email (template AT01). The user cannot sign in until the link is completed — access is gated by the absence of a credential, not by a status. The link expiry is a configurable per-environment platform setting (72-hour default; see NFR-6), and whether a given link is still usable is DERIVED by comparing the generated-link date against that setting. No link-validity duration is displayed on screen.  [UPDATED v1.5 · CLR-014]</w:t>
      </w:r>
      <w:commentRangeStart w:id="6"/>
      <w:commentRangeEnd w:id="6"/>
      <w:r>
        <w:rPr>
          <w:b/>
          <w:color w:val="B45309"/>
          <w:sz w:val="15"/>
        </w:rPr>
        <w:t xml:space="preserve">  [72h · CLR-014]</w:t>
      </w:r>
    </w:p>
    <w:p>
      <w:pPr>
        <w:pStyle w:val="ListParagraph"/>
        <w:numPr>
          <w:ilvl w:val="0"/>
          <w:numId w:val="2"/>
        </w:numPr>
        <w:spacing w:after="60" w:line="276"/>
      </w:pPr>
      <w:r>
        <w:rPr>
          <w:rFonts w:ascii="Calibri" w:cs="Calibri" w:eastAsia="Calibri" w:hAnsi="Calibri"/>
          <w:b/>
          <w:bCs/>
          <w:color w:val="13233A"/>
          <w:sz w:val="21"/>
          <w:szCs w:val="21"/>
        </w:rPr>
        <w:t>SSO / IdP — Phase 2, NOT in this release. Federated sign-in is out of scope for this sprint and is deferred to Phase 2, together with notification template AT02 (access granted). Every user in this release establishes a local password through the Activate Account screen.</w:t>
      </w:r>
      <w:r>
        <w:rPr>
          <w:b/>
          <w:color w:val="B45309"/>
          <w:sz w:val="15"/>
        </w:rPr>
        <w:t xml:space="preserve">  [UPDATED v1.5 · CLR-014]</w:t>
      </w:r>
    </w:p>
    <w:p>
      <w:pPr>
        <w:pStyle w:val="ListParagraph"/>
        <w:numPr>
          <w:ilvl w:val="0"/>
          <w:numId w:val="2"/>
        </w:numPr>
        <w:spacing w:after="60" w:line="276"/>
      </w:pPr>
      <w:r>
        <w:rPr>
          <w:rFonts w:ascii="Calibri" w:cs="Calibri" w:eastAsia="Calibri" w:hAnsi="Calibri"/>
          <w:b/>
          <w:bCs/>
          <w:color w:val="13233A"/>
          <w:sz w:val="21"/>
          <w:szCs w:val="21"/>
        </w:rPr>
        <w:t>Resend invitation. There is NO administrator Resend action — not on the user list and not on the Edit-user screen (CLR-014). A fresh link is issued only by the user themselves, from the expired activation screen; doing so issues a fresh link with a new expiry window and invalidates the previous one (template AT03), so only the most recent link works. It is deliberately NOT surfaced on the user list, which shows status only.  [UPDATED v1.5 · CLR-014]</w:t>
      </w:r>
      <w:r>
        <w:rPr>
          <w:b/>
          <w:color w:val="B45309"/>
          <w:sz w:val="15"/>
        </w:rPr>
        <w:t xml:space="preserve">  [72h · CLR-014]</w:t>
      </w:r>
    </w:p>
    <w:p>
      <w:pPr>
        <w:spacing w:after="120" w:before="0" w:line="276"/>
      </w:pPr>
      <w:r>
        <w:rPr>
          <w:rFonts w:ascii="Calibri" w:cs="Calibri" w:eastAsia="Calibri" w:hAnsi="Calibri"/>
          <w:color w:val="13233A"/>
          <w:sz w:val="21"/>
          <w:szCs w:val="21"/>
        </w:rPr>
        <w:t>Creation always triggers exactly one email — the invitation (AT01). Template content is specified in 2.12; dispatch is handled by the platform notification service.</w:t>
      </w:r>
      <w:r>
        <w:rPr>
          <w:b/>
          <w:color w:val="B45309"/>
          <w:sz w:val="15"/>
        </w:rPr>
        <w:t xml:space="preserve">  [UPDATED v1.5 · CLR-014]</w:t>
      </w:r>
    </w:p>
    <w:p>
      <w:pPr>
        <w:pStyle w:val="Heading3"/>
        <w:spacing w:after="70" w:before="170"/>
      </w:pPr>
      <w:commentRangeStart w:id="7"/>
      <w:r>
        <w:rPr>
          <w:rFonts w:ascii="Calibri" w:cs="Calibri" w:eastAsia="Calibri" w:hAnsi="Calibri"/>
          <w:b/>
          <w:bCs/>
          <w:color w:val="1D4ED8"/>
          <w:sz w:val="22"/>
          <w:szCs w:val="22"/>
        </w:rPr>
        <w:t xml:space="preserve">2.8.2  Activate Account screen (NEW)</w:t>
      </w:r>
      <w:commentRangeEnd w:id="7"/>
      <w:r>
        <w:commentReference w:id="7"/>
      </w:r>
    </w:p>
    <w:p>
      <w:pPr>
        <w:spacing w:after="120" w:before="0" w:line="276"/>
      </w:pPr>
      <w:r>
        <w:rPr>
          <w:rFonts w:ascii="Calibri" w:cs="Calibri" w:eastAsia="Calibri" w:hAnsi="Calibri"/>
          <w:color w:val="13233A"/>
          <w:sz w:val="21"/>
          <w:szCs w:val="21"/>
        </w:rPr>
        <w:t>A user activates their account from the link in the invitation email (…/activate?token=&lt;token&gt;, template AT01). The link opens the Activate Account screen, where the user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chosen password. Must meet the platform password policy (length and complexity); strength is indicated as the user types. Error IEM017 if blank or below policy.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Must match New Password exactly. Error IEM018 on mismatch.</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 agree to the Terms of Use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 (+ link)</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Mandatory consent, with a link to the current Terms of Use. Must be ticked to activate; acceptance (version + timestamp) is recorded on the User (2.10). Error IEM019 if not accepted.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account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Enabled only when the password meets policy, Confirm matches and the Terms checkbox is ticked. On click, validate the token and save (see AC below).</w:t>
            </w:r>
          </w:p>
        </w:tc>
      </w:tr>
    </w:tbl>
    <w:p>
      <w:pPr>
        <w:spacing w:after="120" w:before="0" w:line="276"/>
      </w:pPr>
      <w:r>
        <w:rPr>
          <w:rFonts w:ascii="Calibri" w:cs="Calibri" w:eastAsia="Calibri" w:hAnsi="Calibri"/>
          <w:b/>
          <w:bCs/>
          <w:color w:val="13233A"/>
          <w:sz w:val="21"/>
          <w:szCs w:val="21"/>
        </w:rPr>
        <w:t>AC1 — Token validity. The screen is reachable only with a valid, unexpired, single-use token. Validity is computed from the generated-link date against the configurable window (2.8.1 / NFR-6) — it is not read from any stored invitation state. If the token is missing, malformed, already used or expired, the form is not shown; an error state (IEM020) is displayed with guidance to request a fresh link (AT03).</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AC2 — Activation. On a valid submission the backend stores the password hash against the shared user store (admin_users — 2.10), consumes the token (single-use), records Terms-of-Use acceptance (version + timestamp), stamps activatedAt, and writes an audit entry (CR 003). Status is unchanged by activation — the user was already Active; what changes is that a credential now exists. The user is then signed in (or redirected to sign-in).</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AC3 — Constraints. The activated user MUST live in the same user table as Super Admin users (admin_users), differing only by Role; there is no separate credential store per portal. The password is never displayed, logged or emailed, and the token is stored only as a hash. Activation does not change the user’s roles or environment scope — those are fixed at creation (2.8).</w:t>
      </w:r>
      <w:commentRangeStart w:id="8"/>
      <w:commentRangeEnd w:id="8"/>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2.9  Validation and saving rules</w:t>
      </w:r>
    </w:p>
    <w:p>
      <w:pPr>
        <w:spacing w:after="120" w:before="0" w:line="276"/>
      </w:pPr>
      <w:r>
        <w:rPr>
          <w:rFonts w:ascii="Calibri" w:cs="Calibri" w:eastAsia="Calibri" w:hAnsi="Calibri"/>
          <w:b/>
          <w:bCs/>
          <w:color w:val="13233A"/>
          <w:sz w:val="21"/>
          <w:szCs w:val="21"/>
        </w:rPr>
        <w:t>AC1 — Validation. Mandatory fields present; [Role Name] / [User Email] unique across Active and Inactive records (inline error otherwise); a role has ≥ 1 permission; a user has ≥ 1 role and ≥ 1 environment; and the user × role environment intersection is non-empty (IEM012); User Email passes blank / format / duplicate checks (IEM013–IEM015) and Mobile Number, when present, passes E.164 (IEM016).</w:t>
      </w:r>
      <w:commentRangeStart w:id="9"/>
      <w:commentRangeEnd w:id="9"/>
      <w:r>
        <w:rPr>
          <w:b/>
          <w:color w:val="B45309"/>
          <w:sz w:val="15"/>
        </w:rPr>
        <w:t xml:space="preserve">  [UPDATED v1.5 · CLR-014]</w:t>
      </w:r>
    </w:p>
    <w:p>
      <w:pPr>
        <w:spacing w:after="120" w:before="0" w:line="276"/>
      </w:pPr>
      <w:r>
        <w:rPr>
          <w:rFonts w:ascii="Calibri" w:cs="Calibri" w:eastAsia="Calibri" w:hAnsi="Calibri"/>
          <w:b/>
          <w:bCs/>
          <w:color w:val="13233A"/>
          <w:sz w:val="21"/>
          <w:szCs w:val="21"/>
        </w:rPr>
        <w:t>AC2 — Saving. Persist the record with Status = Active on create. The user still cannot sign in until they establish credentials via the Activate Account screen (2.8.1–2.8.2); that is a property of the account, not a status. Maker-Checker is NOT implemented in this release — user and role creation are committed immediately, with no intermediate pending / approval state. Preserve status on edit, stamp created/updated by-and-date, write an audit entry (CR 003), and show a success toast.</w:t>
      </w:r>
      <w:commentRangeStart w:id="10"/>
      <w:commentRangeEnd w:id="10"/>
      <w:r>
        <w:rPr>
          <w:b/>
          <w:color w:val="B45309"/>
          <w:sz w:val="15"/>
        </w:rPr>
        <w:t xml:space="preserve">  [UPDATED v1.5 · CLR-014]</w:t>
      </w:r>
    </w:p>
    <w:p>
      <w:pPr>
        <w:spacing w:after="120" w:before="0" w:line="276"/>
      </w:pPr>
      <w:commentRangeStart w:id="11"/>
      <w:r>
        <w:rPr>
          <w:rFonts w:ascii="Calibri" w:cs="Calibri" w:eastAsia="Calibri" w:hAnsi="Calibri"/>
          <w:b/>
          <w:bCs/>
          <w:color w:val="B45309"/>
          <w:sz w:val="21"/>
          <w:szCs w:val="21"/>
        </w:rPr>
        <w:t>Forward-looking note (Maker-Checker). When Maker-Checker is introduced in a later phase, user and role creation may become governed actions: the maker’s submission would be held as a Request and the record created only on checker approval, with pending items living in the Review Queue rather than the user list. Nothing in this release should assume that behaviour; the user status enum stays active | inactive.</w:t>
      </w:r>
      <w:commentRangeEnd w:id="11"/>
      <w:r>
        <w:rPr>
          <w:b/>
          <w:color w:val="B45309"/>
          <w:sz w:val="15"/>
        </w:rPr>
        <w:t xml:space="preserve">  [UPDATED v1.5 · CLR-014]</w:t>
      </w:r>
    </w:p>
    <w:p>
      <w:pPr>
        <w:spacing w:after="120" w:before="0" w:line="276"/>
      </w:pPr>
      <w:r>
        <w:rPr>
          <w:rFonts w:ascii="Calibri" w:cs="Calibri" w:eastAsia="Calibri" w:hAnsi="Calibri"/>
          <w:b/>
          <w:bCs/>
          <w:color w:val="13233A"/>
          <w:sz w:val="21"/>
          <w:szCs w:val="21"/>
        </w:rPr>
        <w:t>AC3 — Credential dispatch. On successful create, dispatch the invitation notification per 2.8.1 and 2.12. The save post-condition is “user can obtain access”, not merely “record persisted”. If dispatch fails, the failure is surfaced to the administrator, who can resend from the Edit-user screen.</w:t>
      </w:r>
      <w:commentRangeStart w:id="12"/>
      <w:commentRangeEnd w:id="12"/>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name (unique), description, status, environmentScope[] (Sandbox/Production), permissionIds[], createdBy/At,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module (group), subMenu, action, displayName</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(admin_users)</w:t>
            </w:r>
          </w:p>
        </w:tc>
        <w:tc>
          <w:tcPr>
            <w:tcW w:type="dxa" w:w="7460"/>
            <w:shd w:fill="FDF3E7" w:color="auto" w:val="clear"/>
            <w:tcMar>
              <w:top w:type="dxa" w:w="60"/>
              <w:left w:type="dxa" w:w="90"/>
              <w:bottom w:type="dxa" w:w="60"/>
              <w:right w:type="dxa" w:w="90"/>
            </w:tcMar>
            <w:vAlign w:val="center"/>
          </w:tcPr>
          <w:p>
            <w:r/>
            <w:r>
              <w:rPr>
                <w:b w:val="0"/>
                <w:color w:val="13233A"/>
                <w:sz w:val="19"/>
              </w:rPr>
              <w:t>userId, name, email (unique, case-insensitive), passwordHash, mobile, mobileCountryCode, department, departmentOther, roleIds[], environmentScope[], status (active | inactive), activationLinkSentAt, activatedAt, termsAcceptedVersion, termsAcceptedAt, createdBy/At, updatedBy/At. There is no invited status and no stored invitation state — whether a user has credentials is passwordHash / activatedAt, and link validity is derived from activationLinkSentAt. All portal identities live in this single admin_users table, differentiated only by Role.</w:t>
            </w:r>
            <w:r>
              <w:rPr>
                <w:b/>
                <w:color w:val="B45309"/>
                <w:sz w:val="15"/>
              </w:rPr>
              <w:t xml:space="preserve">  [UPDATED v1.5 · CLR-014]</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ActivationToken</w:t>
            </w:r>
          </w:p>
        </w:tc>
        <w:tc>
          <w:tcPr>
            <w:tcW w:type="dxa" w:w="7460"/>
            <w:shd w:fill="FDF3E7" w:color="auto" w:val="clear"/>
            <w:tcMar>
              <w:top w:type="dxa" w:w="60"/>
              <w:left w:type="dxa" w:w="90"/>
              <w:bottom w:type="dxa" w:w="60"/>
              <w:right w:type="dxa" w:w="90"/>
            </w:tcMar>
            <w:vAlign w:val="center"/>
          </w:tcPr>
          <w:p>
            <w:r>
              <w:t>tokenId, userId, tokenHash (single-use), generatedAt, expiresAt (derived: generatedAt + the configurable window, default 72 h — 2.8.1 / NFR-6), consumedAt. Issued on create and on Resend invitation; issuing a new token invalidates the previous one. Only the hash is persisted.  [UPDATED v1.5 · CLR-014]</w:t>
            </w:r>
            <w:r>
              <w:rPr>
                <w:b/>
                <w:color w:val="B45309"/>
                <w:sz w:val="15"/>
              </w:rPr>
              <w:t xml:space="preserve">  [72h · CLR-014]</w:t>
            </w:r>
          </w:p>
        </w:tc>
      </w:tr>
    </w:tbl>
    <w:p>
      <w:pPr>
        <w:spacing w:after="120" w:before="0" w:line="276"/>
      </w:pPr>
      <w:commentRangeStart w:id="13"/>
      <w:r>
        <w:rPr>
          <w:rFonts w:ascii="Calibri" w:cs="Calibri" w:eastAsia="Calibri" w:hAnsi="Calibri"/>
          <w:b/>
          <w:bCs/>
          <w:color w:val="B45309"/>
          <w:sz w:val="21"/>
          <w:szCs w:val="21"/>
        </w:rPr>
        <w:t>Status model clarification (CLR-002, CLR-008, CLR-011, CLR-014). The user status enum is active | inactive. There is no invited and no pending status. A newly created user is Active and simply lacks a credential until they activate. If Maker-Checker is added later, an in-flight creation would live in the request layer (Review Queue), not as a User row — but that is out of scope here.</w:t>
      </w:r>
      <w:commentRangeEnd w:id="13"/>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menu, screen and action, not only hidden in the UI.</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create/edit/status/delete actions are captured in an immutable, append-only audit trail (CR 003), with privilege/role changes flagged.</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Role/scope changes apply at next sign-in; active sessions are not silently re-permissioned mid-session.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r/>
            <w:r>
              <w:rPr>
                <w:b w:val="0"/>
                <w:color w:val="13233A"/>
                <w:sz w:val="19"/>
              </w:rPr>
              <w:t>Role name and user email uniqueness is enforced across Active and Inactive records; email comparison is case-insensitive and whitespace-trimmed.</w:t>
            </w:r>
            <w:r>
              <w:rPr>
                <w:b/>
                <w:color w:val="B45309"/>
                <w:sz w:val="15"/>
              </w:rPr>
              <w:t xml:space="preserve">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Privilege-assignment rules (2.1) are enforced server-side: an admin cannot assign permissions beyond their own effective set, and only a Super Admin may assign User Role Management permissions. Self-deactivation and self-role-change are prevented. (CLR-005)</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shd w:fill="FDF3E7" w:color="auto" w:val="clear"/>
            <w:tcMar>
              <w:top w:type="dxa" w:w="60"/>
              <w:left w:type="dxa" w:w="90"/>
              <w:bottom w:type="dxa" w:w="60"/>
              <w:right w:type="dxa" w:w="90"/>
            </w:tcMar>
            <w:vAlign w:val="center"/>
          </w:tcPr>
          <w:p>
            <w:r>
              <w:t>Invitation / set-password (activation) links are single-use, time-limited and delivered only to the target User Email. The expiry window MUST be configurable per environment (72-hour default) and a link’s validity MUST be computed from its generated-link date against that window, never from a stored invitation status. The duration is not displayed to the user. On expiry the link is rejected and a fresh one must be issued. Passwords and activation tokens are stored only as hashes, and the URL carrying the raw token is never logged. (CLR-001, CLR-012, CLR-014)  [UPDATED v1.5 · CLR-014]</w:t>
            </w:r>
            <w:r>
              <w:rPr>
                <w:b/>
                <w:color w:val="B45309"/>
                <w:sz w:val="15"/>
              </w:rPr>
              <w:t xml:space="preserve">  [72h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NFR-7</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portal user identities are held in a single shared user store (admin_users), differentiated only by Role; authentication is by email + password (or SSO) against this store. (CLR-012)</w:t>
            </w:r>
          </w:p>
        </w:tc>
      </w:tr>
    </w:tbl>
    <w:p>
      <w:pPr>
        <w:pStyle w:val="Heading2"/>
        <w:spacing w:after="90" w:before="240"/>
      </w:pPr>
      <w:commentRangeStart w:id="14"/>
      <w:r>
        <w:rPr>
          <w:rFonts w:ascii="Calibri" w:cs="Calibri" w:eastAsia="Calibri" w:hAnsi="Calibri"/>
          <w:b/>
          <w:bCs/>
          <w:color w:val="13233A"/>
          <w:sz w:val="24"/>
          <w:szCs w:val="24"/>
        </w:rPr>
        <w:t xml:space="preserve">2.12  Notifications (NEW)</w:t>
      </w:r>
      <w:commentRangeEnd w:id="14"/>
      <w:r>
        <w:commentReference w:id="14"/>
      </w:r>
    </w:p>
    <w:p>
      <w:pPr>
        <w:spacing w:after="120" w:before="0" w:line="276"/>
      </w:pPr>
      <w:r>
        <w:rPr>
          <w:rFonts w:ascii="Calibri" w:cs="Calibri" w:eastAsia="Calibri" w:hAnsi="Calibri"/>
          <w:color w:val="13233A"/>
          <w:sz w:val="21"/>
          <w:szCs w:val="21"/>
        </w:rPr>
        <w:t xml:space="preserve">The module dispatches the following notifications. Full subject and body content is provided in Appendix B (English; Arabic RTL parity to follow). Codes AT01–AT15 are placeholders to be aligned to the live catalogue at build time. The maker-checker notifications (AT10–AT15) belong to the future Maker-Checker phase and are NOT sent in this release.</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100"/>
        <w:gridCol w:w="3600"/>
        <w:gridCol w:w="2960"/>
        <w:gridCol w:w="1700"/>
      </w:tblGrid>
      <w:tr>
        <w:trPr>
          <w:tblHeader/>
        </w:trPr>
        <w:tc>
          <w:tcPr>
            <w:tcW w:type="dxa" w:w="1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36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Notification</w:t>
            </w:r>
          </w:p>
        </w:tc>
        <w:tc>
          <w:tcPr>
            <w:tcW w:type="dxa" w:w="2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In this release?</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AT01</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invitation / set password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(local password)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AT02</w:t>
            </w:r>
          </w:p>
        </w:tc>
        <w:tc>
          <w:tcPr>
            <w:tcW w:type="dxa" w:w="3600"/>
            <w:tcMar>
              <w:top w:type="dxa" w:w="60"/>
              <w:left w:type="dxa" w:w="90"/>
              <w:bottom w:type="dxa" w:w="60"/>
              <w:right w:type="dxa" w:w="90"/>
            </w:tcMar>
            <w:vAlign w:val="center"/>
          </w:tcPr>
          <w:p>
            <w:r>
              <w:t>Access granted (SSO) — Phase 2</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(SSO portal)</w:t>
            </w:r>
          </w:p>
        </w:tc>
        <w:tc>
          <w:tcPr>
            <w:tcW w:type="dxa" w:w="1700"/>
            <w:tcMar>
              <w:top w:type="dxa" w:w="60"/>
              <w:left w:type="dxa" w:w="90"/>
              <w:bottom w:type="dxa" w:w="60"/>
              <w:right w:type="dxa" w:w="90"/>
            </w:tcMar>
            <w:vAlign w:val="center"/>
          </w:tcPr>
          <w:p>
            <w:r/>
            <w:r>
              <w:rPr>
                <w:b/>
                <w:color w:val="B45309"/>
                <w:sz w:val="19"/>
              </w:rPr>
              <w:t>No — Phase 2</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AT03</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Resend invitation</w:t>
            </w:r>
          </w:p>
        </w:tc>
        <w:tc>
          <w:tcPr>
            <w:tcW w:type="dxa" w:w="2960"/>
            <w:tcMar>
              <w:top w:type="dxa" w:w="60"/>
              <w:left w:type="dxa" w:w="90"/>
              <w:bottom w:type="dxa" w:w="60"/>
              <w:right w:type="dxa" w:w="90"/>
            </w:tcMar>
            <w:vAlign w:val="center"/>
          </w:tcPr>
          <w:p>
            <w:r/>
            <w:r>
              <w:rPr>
                <w:sz w:val="19"/>
              </w:rPr>
              <w:t>Admin resends the activation link to a user who has not yet activated</w:t>
            </w:r>
            <w:r>
              <w:rPr>
                <w:b/>
                <w:color w:val="B45309"/>
                <w:sz w:val="15"/>
              </w:rPr>
              <w:t xml:space="preserve">  [UPDATED v1.5 · CLR-014]</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AT04</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Login OTP</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Sign-in / device registration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AT05</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Action verification code</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Step-up on a sensitive action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AT06</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expiry warning</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nearing expiry</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AT07</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deactivated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deactivated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AT08</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AT10–AT15</w:t>
            </w:r>
          </w:p>
        </w:tc>
        <w:tc>
          <w:tcPr>
            <w:tcW w:type="dxa" w:w="36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lifecycle (assigned / approved / rejected / on-hold / expired / checker reminder)</w:t>
            </w:r>
          </w:p>
        </w:tc>
        <w:tc>
          <w:tcPr>
            <w:tcW w:type="dxa" w:w="29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Governed create/edit requests</w:t>
            </w:r>
          </w:p>
        </w:tc>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 — future Maker-Checker phase</w:t>
            </w:r>
          </w:p>
        </w:tc>
      </w:tr>
    </w:tbl>
    <w:p>
      <w:pPr>
        <w:pStyle w:val="Heading1"/>
        <w:spacing w:after="140" w:before="320"/>
      </w:pPr>
      <w:r>
        <w:rPr>
          <w:rFonts w:ascii="Calibri" w:cs="Calibri" w:eastAsia="Calibri" w:hAnsi="Calibri"/>
          <w:b/>
          <w:bCs/>
          <w:color w:val="1D4ED8"/>
          <w:sz w:val="30"/>
          <w:szCs w:val="30"/>
        </w:rPr>
        <w:t xml:space="preserve">3.   User stories</w:t>
      </w:r>
    </w:p>
    <w:p>
      <w:pPr>
        <w:pStyle w:val="Heading3"/>
        <w:spacing w:after="70" w:before="170"/>
      </w:pPr>
      <w:r>
        <w:rPr>
          <w:rFonts w:ascii="Calibri" w:cs="Calibri" w:eastAsia="Calibri" w:hAnsi="Calibri"/>
          <w:b/>
          <w:bCs/>
          <w:color w:val="1D4ED8"/>
          <w:sz w:val="22"/>
          <w:szCs w:val="22"/>
        </w:rPr>
        <w:t xml:space="preserve">US-1  Define a role</w:t>
      </w:r>
    </w:p>
    <w:p>
      <w:pPr>
        <w:spacing w:after="120" w:before="0" w:line="276"/>
      </w:pPr>
      <w:r>
        <w:rPr>
          <w:rFonts w:ascii="Calibri" w:cs="Calibri" w:eastAsia="Calibri" w:hAnsi="Calibri"/>
          <w:color w:val="13233A"/>
          <w:sz w:val="21"/>
          <w:szCs w:val="21"/>
        </w:rPr>
        <w:t xml:space="preserve">As Admin User of the Super Admin Portal, I want to create a role by selecting permissions and setting its environment scope, so that I can grant exactly the access a job function needs in the right environment.</w:t>
      </w:r>
    </w:p>
    <w:p>
      <w:pPr>
        <w:pStyle w:val="Heading3"/>
        <w:spacing w:after="70" w:before="170"/>
      </w:pPr>
      <w:r>
        <w:rPr>
          <w:rFonts w:ascii="Calibri" w:cs="Calibri" w:eastAsia="Calibri" w:hAnsi="Calibri"/>
          <w:b/>
          <w:bCs/>
          <w:color w:val="1D4ED8"/>
          <w:sz w:val="22"/>
          <w:szCs w:val="22"/>
        </w:rPr>
        <w:t xml:space="preserve">US-2  See roles at a glance</w:t>
      </w:r>
    </w:p>
    <w:p>
      <w:pPr>
        <w:spacing w:after="120" w:before="0" w:line="276"/>
      </w:pPr>
      <w:r>
        <w:rPr>
          <w:rFonts w:ascii="Calibri" w:cs="Calibri" w:eastAsia="Calibri" w:hAnsi="Calibri"/>
          <w:color w:val="13233A"/>
          <w:sz w:val="21"/>
          <w:szCs w:val="21"/>
        </w:rPr>
        <w:t xml:space="preserve">As Admin User of the Super Admin Portal, I want a role list showing each role’s status, environment and per-module access, so that I can review who can do what without opening each role.</w:t>
      </w:r>
    </w:p>
    <w:p>
      <w:pPr>
        <w:pStyle w:val="Heading3"/>
        <w:spacing w:after="70" w:before="170"/>
      </w:pPr>
      <w:r>
        <w:rPr>
          <w:rFonts w:ascii="Calibri" w:cs="Calibri" w:eastAsia="Calibri" w:hAnsi="Calibri"/>
          <w:b/>
          <w:bCs/>
          <w:color w:val="1D4ED8"/>
          <w:sz w:val="22"/>
          <w:szCs w:val="22"/>
        </w:rPr>
        <w:t xml:space="preserve">US-3  Assign a role and environment to a user</w:t>
      </w:r>
    </w:p>
    <w:p>
      <w:pPr>
        <w:spacing w:after="120" w:before="0" w:line="276"/>
      </w:pPr>
      <w:r>
        <w:rPr>
          <w:rFonts w:ascii="Calibri" w:cs="Calibri" w:eastAsia="Calibri" w:hAnsi="Calibri"/>
          <w:color w:val="13233A"/>
          <w:sz w:val="21"/>
          <w:szCs w:val="21"/>
        </w:rPr>
        <w:t xml:space="preserve">As Admin User of the Super Admin Portal, I want to add a user with one or more roles and an environment scope, so that the user can act only where and how they are entitled.</w:t>
      </w:r>
    </w:p>
    <w:p>
      <w:pPr>
        <w:pStyle w:val="Heading3"/>
        <w:spacing w:after="70" w:before="170"/>
      </w:pPr>
      <w:r>
        <w:rPr>
          <w:rFonts w:ascii="Calibri" w:cs="Calibri" w:eastAsia="Calibri" w:hAnsi="Calibri"/>
          <w:b/>
          <w:bCs/>
          <w:color w:val="1D4ED8"/>
          <w:sz w:val="22"/>
          <w:szCs w:val="22"/>
        </w:rPr>
        <w:t xml:space="preserve">US-4  Filter the user list</w:t>
      </w:r>
    </w:p>
    <w:p>
      <w:pPr>
        <w:spacing w:after="120" w:before="0" w:line="276"/>
      </w:pPr>
      <w:r>
        <w:rPr>
          <w:rFonts w:ascii="Calibri" w:cs="Calibri" w:eastAsia="Calibri" w:hAnsi="Calibri"/>
          <w:color w:val="13233A"/>
          <w:sz w:val="21"/>
          <w:szCs w:val="21"/>
        </w:rPr>
        <w:t xml:space="preserve">As Admin User of the Super Admin Portal, I want to filter users by environment, status and last-updated date, so that I can quickly find the users relevant to a Sandbox or Production review.</w:t>
      </w:r>
    </w:p>
    <w:p>
      <w:pPr>
        <w:pStyle w:val="Heading3"/>
        <w:spacing w:after="70" w:before="170"/>
      </w:pPr>
      <w:r>
        <w:rPr>
          <w:rFonts w:ascii="Calibri" w:cs="Calibri" w:eastAsia="Calibri" w:hAnsi="Calibri"/>
          <w:b/>
          <w:bCs/>
          <w:color w:val="1D4ED8"/>
          <w:sz w:val="22"/>
          <w:szCs w:val="22"/>
        </w:rPr>
        <w:t xml:space="preserve">US-5  Audit user changes</w:t>
      </w:r>
    </w:p>
    <w:p>
      <w:pPr>
        <w:spacing w:after="120" w:before="0" w:line="276"/>
      </w:pPr>
      <w:r>
        <w:rPr>
          <w:rFonts w:ascii="Calibri" w:cs="Calibri" w:eastAsia="Calibri" w:hAnsi="Calibri"/>
          <w:color w:val="13233A"/>
          <w:sz w:val="21"/>
          <w:szCs w:val="21"/>
        </w:rPr>
        <w:t xml:space="preserve">As Admin User of the Super Admin Portal, I want the user list to show the last-updated date and by whom, so that I can see who changed access and when.</w:t>
      </w:r>
    </w:p>
    <w:p>
      <w:pPr>
        <w:pStyle w:val="Heading3"/>
        <w:spacing w:after="70" w:before="170"/>
      </w:pPr>
      <w:commentRangeStart w:id="15"/>
      <w:r>
        <w:rPr>
          <w:rFonts w:ascii="Calibri" w:cs="Calibri" w:eastAsia="Calibri" w:hAnsi="Calibri"/>
          <w:b/>
          <w:bCs/>
          <w:color w:val="1D4ED8"/>
          <w:sz w:val="22"/>
          <w:szCs w:val="22"/>
        </w:rPr>
        <w:t xml:space="preserve">US-6  Onboard a new user with access (NEW)</w:t>
      </w:r>
      <w:commentRangeEnd w:id="15"/>
      <w:r>
        <w:commentReference w:id="15"/>
      </w:r>
    </w:p>
    <w:p>
      <w:pPr>
        <w:spacing w:after="120" w:before="0" w:line="276"/>
      </w:pPr>
      <w:r>
        <w:rPr>
          <w:rFonts w:ascii="Calibri" w:cs="Calibri" w:eastAsia="Calibri" w:hAnsi="Calibri"/>
          <w:color w:val="13233A"/>
          <w:sz w:val="21"/>
          <w:szCs w:val="21"/>
        </w:rPr>
        <w:t>As Admin User of the Super Admin Portal, I want a newly created user to receive an invitation to set their own password, so that they can sign in for the first time without me ever handling or communicating a password.</w:t>
      </w:r>
      <w:r>
        <w:rPr>
          <w:b/>
          <w:color w:val="B45309"/>
          <w:sz w:val="15"/>
        </w:rPr>
        <w:t xml:space="preserve">  [UPDATED v1.5 · CLR-014]</w:t>
      </w:r>
    </w:p>
    <w:p>
      <w:pPr>
        <w:pStyle w:val="Heading3"/>
        <w:spacing w:after="70" w:before="170"/>
      </w:pPr>
      <w:commentRangeStart w:id="16"/>
      <w:r>
        <w:rPr>
          <w:rFonts w:ascii="Calibri" w:cs="Calibri" w:eastAsia="Calibri" w:hAnsi="Calibri"/>
          <w:b/>
          <w:bCs/>
          <w:color w:val="1D4ED8"/>
          <w:sz w:val="22"/>
          <w:szCs w:val="22"/>
        </w:rPr>
        <w:t xml:space="preserve">US-7  Activate my account (NEW)</w:t>
      </w:r>
      <w:commentRangeEnd w:id="16"/>
      <w:r>
        <w:commentReference w:id="16"/>
      </w:r>
    </w:p>
    <w:p>
      <w:pPr>
        <w:spacing w:after="120" w:before="0" w:line="276"/>
      </w:pPr>
      <w:r>
        <w:rPr>
          <w:rFonts w:ascii="Calibri" w:cs="Calibri" w:eastAsia="Calibri" w:hAnsi="Calibri"/>
          <w:color w:val="13233A"/>
          <w:sz w:val="21"/>
          <w:szCs w:val="21"/>
        </w:rPr>
        <w:t>As a newly created user, I want to open the activation link in the email I received from the Appro API Marketplace (…/activate?token=), be taken to the Activate Account screen, set a valid password, tick “I agree to the Terms of Use” and click Activate account, so that I can sign in with my email and password.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w:t>
      </w:r>
      <w:r>
        <w:rPr>
          <w:b/>
          <w:color w:val="B45309"/>
          <w:sz w:val="15"/>
        </w:rPr>
        <w:t xml:space="preserve">  [UPDATED v1.5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Left navigation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Users group (Role Management, User Management) added to the Super Admin sidebar.</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menu, screen and action on the permission matrix, server-side, including the privilege-assignment constraints (NFR-5). Permissions union across roles; environment scope intersects (CLR-003,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Seeding &amp; release order</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 the five default roles (Super Admin, Platform Admin, Product Manager, Billing Manager, Read-only Auditor) at deployment so the User Role list is never empty; seeded roles are editable but delete-protected, and the last active Super Admin role cannot be deleted or deactivated (CLR-009).</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Credentials &amp; notifications</w:t>
            </w:r>
          </w:p>
        </w:tc>
        <w:tc>
          <w:tcPr>
            <w:tcW w:type="dxa" w:w="7260"/>
            <w:shd w:fill="FDF3E7" w:color="auto" w:val="clear"/>
            <w:tcMar>
              <w:top w:type="dxa" w:w="60"/>
              <w:left w:type="dxa" w:w="90"/>
              <w:bottom w:type="dxa" w:w="60"/>
              <w:right w:type="dxa" w:w="90"/>
            </w:tcMar>
            <w:vAlign w:val="center"/>
          </w:tcPr>
          <w:p>
            <w:r>
              <w:t>Integrate the invitation / set-password (activation) flow and templates AT01 / AT03–AT09 with the platform notification service. Build the Activate Account screen served at …/activate?token=, expose the link-expiry window as a configurable per-environment setting (72-hour default), and compute link validity from the generated-link date. Do NOT display the validity duration on screen. AT02 ships with SSO in Phase 2.  [UPDATED v1.5 · CLR-014]</w:t>
            </w:r>
            <w:r>
              <w:rPr>
                <w:b/>
                <w:color w:val="B45309"/>
                <w:sz w:val="15"/>
              </w:rPr>
              <w:t xml:space="preserve">  [72h · CLR-014]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Shared identity store</w:t>
            </w:r>
          </w:p>
        </w:tc>
        <w:tc>
          <w:tcPr>
            <w:tcW w:type="dxa" w:w="7260"/>
            <w:shd w:fill="FDF3E7" w:color="auto" w:val="clear"/>
            <w:tcMar>
              <w:top w:type="dxa" w:w="60"/>
              <w:left w:type="dxa" w:w="90"/>
              <w:bottom w:type="dxa" w:w="60"/>
              <w:right w:type="dxa" w:w="90"/>
            </w:tcMar>
            <w:vAlign w:val="center"/>
          </w:tcPr>
          <w:p>
            <w:r/>
            <w:r>
              <w:rPr>
                <w:b w:val="0"/>
                <w:color w:val="13233A"/>
                <w:sz w:val="19"/>
              </w:rPr>
              <w:t>Hold all portal identities in one admin_users table differentiated by Role, with a single email + password sign-in against it; persist password and activation-token hashes, the generated-link date and Terms-of-Use acceptance (version + timestamp). The status enum is active | inactive only — drop any invited value (CLR-014, 2.10, NFR-7).</w:t>
            </w:r>
            <w:r>
              <w:rPr>
                <w:b/>
                <w:color w:val="B45309"/>
                <w:sz w:val="15"/>
              </w:rPr>
              <w:t xml:space="preserve">  [UPDATED v1.5 · CLR-014]</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users; intersect user × role scope to compute effective environments, and block an empty intersection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(future phase)</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in this release. User and role creation are committed immediately. When Maker-Checker is later introduced, creation may be deferred to checker approval and notifications AT10–AT15 enabled; no work in this release should assume it (CLR-011).</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trail for all governed actions, with a privilege/role-change flag (CR 003).</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Removed from both portals; not part of this module.</w:t>
            </w:r>
          </w:p>
        </w:tc>
      </w:tr>
    </w:tbl>
    <w:p>
      <w:r>
        <w:br w:type="page"/>
      </w:r>
    </w:p>
    <w:p>
      <w:pPr>
        <w:pStyle w:val="Heading1"/>
        <w:spacing w:after="140" w:before="320"/>
      </w:pPr>
      <w:r>
        <w:rPr>
          <w:rFonts w:ascii="Calibri" w:cs="Calibri" w:eastAsia="Calibri" w:hAnsi="Calibri"/>
          <w:b/>
          <w:bCs/>
          <w:color w:val="1D4ED8"/>
          <w:sz w:val="30"/>
          <w:szCs w:val="30"/>
        </w:rPr>
        <w:t xml:space="preserve">Appendix A   Marketplace permission matrix</w:t>
      </w:r>
    </w:p>
    <w:p>
      <w:pPr>
        <w:spacing w:after="120" w:before="0" w:line="276"/>
      </w:pPr>
      <w:r>
        <w:rPr>
          <w:rFonts w:ascii="Calibri" w:cs="Calibri" w:eastAsia="Calibri" w:hAnsi="Calibri"/>
          <w:color w:val="13233A"/>
          <w:sz w:val="21"/>
          <w:szCs w:val="21"/>
        </w:rPr>
        <w:t xml:space="preserve">The Marketplace function list used to build roles (2.4–2.5). Environment (Sandbox / Production) is a separate scope selector (2.6), not a per-permission prefix. Access Requests is excluded.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1900"/>
        <w:gridCol w:w="53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Module (group)</w:t>
            </w:r>
          </w:p>
        </w:tc>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Sub-menu</w:t>
            </w:r>
          </w:p>
        </w:tc>
        <w:tc>
          <w:tcPr>
            <w:tcW w:type="dxa" w:w="5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Detail permissions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tenant list &amp; details; Onboard tenant; Edit tenant; Suspend / Activate tenant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Setup</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product; Onboard product; Edit product; Publish product; Deprecate product; Manage admission checklist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Billing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&amp; plans; Manage packages &amp; pricing; Edit per-tenant pricing; Export invoices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subscription requests; Approve subscription; Reject subscription; Configure outbound fields; Cancel subscription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role; Create role; Edit role; Activate / Deactivate role; Delete role</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user; Create user; Edit user; Activate / Deactivate user; Delete user</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 Create / Edit / Activate-Deactivate / Delete checker group</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 Export analytics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Export request logs</w:t>
            </w:r>
          </w:p>
        </w:tc>
      </w:tr>
    </w:tbl>
    <w:p>
      <w:r>
        <w:br w:type="page"/>
      </w:r>
    </w:p>
    <w:p>
      <w:pPr>
        <w:pStyle w:val="Heading1"/>
        <w:spacing w:after="140" w:before="320"/>
      </w:pPr>
      <w:r>
        <w:rPr>
          <w:rFonts w:ascii="Calibri" w:cs="Calibri" w:eastAsia="Calibri" w:hAnsi="Calibri"/>
          <w:b/>
          <w:bCs/>
          <w:color w:val="1D4ED8"/>
          <w:sz w:val="30"/>
          <w:szCs w:val="30"/>
        </w:rPr>
        <w:t xml:space="preserve">Appendix B   Email notification content</w:t>
      </w:r>
    </w:p>
    <w:p>
      <w:pPr>
        <w:spacing w:after="120" w:before="0" w:line="276"/>
      </w:pPr>
      <w:commentRangeStart w:id="17"/>
      <w:r>
        <w:rPr>
          <w:rFonts w:ascii="Calibri" w:cs="Calibri" w:eastAsia="Calibri" w:hAnsi="Calibri"/>
          <w:b/>
          <w:bCs/>
          <w:color w:val="B45309"/>
          <w:sz w:val="21"/>
          <w:szCs w:val="21"/>
        </w:rPr>
        <w:t xml:space="preserve">Full notification content for User Role Management (NEW in v1.3).</w:t>
      </w:r>
      <w:commentRangeEnd w:id="17"/>
      <w:r>
        <w:commentReference w:id="17"/>
      </w:r>
      <w:r>
        <w:rPr>
          <w:rFonts w:ascii="Calibri" w:cs="Calibri" w:eastAsia="Calibri" w:hAnsi="Calibri"/>
          <w:color w:val="13233A"/>
          <w:sz w:val="21"/>
          <w:szCs w:val="21"/>
        </w:rPr>
        <w:t xml:space="preserve"> Content is rebranded from the platform notification catalogue: Reem Finance / Reem Bank → Appro; “Super Portal” → Appro API Marketplace; sign-off → The Appro Team; footer → developer.appro.ae. Merge fields use the %%VARIABLE%% convention; any field left unbound renders literally to the recipient. Codes are placeholders to be aligned to the live catalogue at build time.</w:t>
      </w:r>
    </w:p>
    <w:p>
      <w:pPr>
        <w:pStyle w:val="Heading2"/>
        <w:spacing w:after="90" w:before="240"/>
      </w:pPr>
      <w:r>
        <w:rPr>
          <w:rFonts w:ascii="Calibri" w:cs="Calibri" w:eastAsia="Calibri" w:hAnsi="Calibri"/>
          <w:b/>
          <w:bCs/>
          <w:color w:val="13233A"/>
          <w:sz w:val="24"/>
          <w:szCs w:val="24"/>
        </w:rPr>
        <w:t xml:space="preserve">B.1  Credential &amp; account lifecycle (this release)</w:t>
      </w:r>
    </w:p>
    <w:p>
      <w:pPr>
        <w:spacing w:after="40" w:before="200"/>
      </w:pPr>
      <w:r>
        <w:rPr>
          <w:rFonts w:ascii="Calibri" w:cs="Calibri" w:eastAsia="Calibri" w:hAnsi="Calibri"/>
          <w:b/>
          <w:bCs/>
          <w:color w:val="1D4ED8"/>
          <w:sz w:val="21"/>
          <w:szCs w:val="21"/>
        </w:rPr>
        <w:t>User invitation / set password</w:t>
      </w:r>
      <w:r>
        <w:rPr>
          <w:b/>
          <w:color w:val="B45309"/>
          <w:sz w:val="15"/>
        </w:rPr>
        <w:t xml:space="preserve">  [UPDATED v1.5 · CLR-014]</w:t>
      </w:r>
    </w:p>
    <w:p>
      <w:pPr>
        <w:spacing w:after="40"/>
      </w:pPr>
      <w:r>
        <w:rPr>
          <w:rFonts w:ascii="Calibri" w:cs="Calibri" w:eastAsia="Calibri" w:hAnsi="Calibri"/>
          <w:i/>
          <w:iCs/>
          <w:color w:val="5B6B64"/>
          <w:sz w:val="17"/>
          <w:szCs w:val="17"/>
        </w:rPr>
        <w:t>Email · New user · Trigger: user created (status Active, no credential yet). Link: …/activate?token= → Activate Account screen (2.8.2). %%HYPERLINK%% carries the activation token. Source: ET4 + ET3. Resolves CLR-001, CLR-012, CLR-014.</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Set up your account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invited by %%INVITED_BY%% to the Appro API Marketplace %%PORTAL_NAME%% as %%ROLE_NAME%% (%%ENVIRONMENT%%)%%ORG_NAME%%.</w:t>
            </w:r>
          </w:p>
          <w:p>
            <w:pPr>
              <w:spacing w:after="20" w:line="250"/>
            </w:pPr>
            <w:r>
              <w:rPr>
                <w:rFonts w:ascii="Calibri" w:cs="Calibri" w:eastAsia="Calibri" w:hAnsi="Calibri"/>
                <w:color w:val="13233A"/>
                <w:sz w:val="18"/>
                <w:szCs w:val="18"/>
              </w:rPr>
              <w:t xml:space="preserve">To activate your account, please set your password using the link below.</w:t>
            </w:r>
          </w:p>
          <w:p>
            <w:pPr>
              <w:spacing w:after="20" w:line="250"/>
            </w:pPr>
            <w:r>
              <w:rPr>
                <w:rFonts w:ascii="Calibri" w:cs="Calibri" w:eastAsia="Calibri" w:hAnsi="Calibri"/>
                <w:color w:val="13233A"/>
                <w:sz w:val="18"/>
                <w:szCs w:val="18"/>
              </w:rPr>
              <w:t xml:space="preserve">Activate your account: %%HYPERLINK%%</w:t>
            </w:r>
          </w:p>
          <w:p>
            <w:pPr>
              <w:spacing w:after="20" w:line="250"/>
            </w:pPr>
            <w:r>
              <w:rPr>
                <w:rFonts w:ascii="Calibri" w:cs="Calibri" w:eastAsia="Calibri" w:hAnsi="Calibri"/>
                <w:color w:val="13233A"/>
                <w:sz w:val="18"/>
                <w:szCs w:val="18"/>
              </w:rPr>
              <w:t xml:space="preserve">This link is valid for %%VALID_TIME%% and can be used once. If it expires, ask your administrator to resend the invitation.</w:t>
            </w:r>
          </w:p>
          <w:p>
            <w:pPr>
              <w:spacing w:after="20" w:line="250"/>
            </w:pPr>
            <w:r>
              <w:rPr>
                <w:rFonts w:ascii="Calibri" w:cs="Calibri" w:eastAsia="Calibri" w:hAnsi="Calibri"/>
                <w:color w:val="13233A"/>
                <w:sz w:val="18"/>
                <w:szCs w:val="18"/>
              </w:rPr>
              <w:t xml:space="preserve">If you did not expect this email,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INVITED_BY, PORTAL_NAME, ROLE_NAME, ENVIRONMENT, ORG_NAME, HYPERLINK, VALID_TIME</w:t>
            </w:r>
          </w:p>
        </w:tc>
      </w:tr>
    </w:tbl>
    <w:p>
      <w:pPr>
        <w:spacing w:after="40" w:before="200"/>
      </w:pPr>
      <w:r>
        <w:rPr>
          <w:rFonts w:ascii="Calibri" w:cs="Calibri" w:eastAsia="Calibri" w:hAnsi="Calibri"/>
          <w:b/>
          <w:bCs/>
          <w:color w:val="1D4ED8"/>
          <w:sz w:val="21"/>
          <w:szCs w:val="21"/>
        </w:rPr>
        <w:t>AT02 — Access granted (SSO / IdP) — PHASE 2, not in this release</w:t>
      </w:r>
      <w:r>
        <w:rPr>
          <w:b/>
          <w:color w:val="B45309"/>
          <w:sz w:val="15"/>
        </w:rPr>
        <w:t xml:space="preserve">  [UPDATED v1.5 · CLR-014]</w:t>
      </w:r>
    </w:p>
    <w:p>
      <w:pPr>
        <w:spacing w:after="40"/>
      </w:pPr>
      <w:r>
        <w:rPr>
          <w:rFonts w:ascii="Calibri" w:cs="Calibri" w:eastAsia="Calibri" w:hAnsi="Calibri"/>
          <w:i/>
          <w:iCs/>
          <w:color w:val="5B6B64"/>
          <w:sz w:val="17"/>
          <w:szCs w:val="17"/>
        </w:rPr>
        <w:t xml:space="preserve">Email · New user · Trigger: user created on an SSO-federated portal (no local password). Source: ET3. Resolves CLR-001 (SSO branch).</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Access granted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granted access to the Appro API Marketplace %%PORTAL_NAME%% as %%ROLE_NAME%% (%%ENVIRONMENT%%)%%ORG_NAME%%.</w:t>
            </w:r>
          </w:p>
          <w:p>
            <w:pPr>
              <w:spacing w:after="20" w:line="250"/>
            </w:pPr>
            <w:r>
              <w:rPr>
                <w:rFonts w:ascii="Calibri" w:cs="Calibri" w:eastAsia="Calibri" w:hAnsi="Calibri"/>
                <w:color w:val="13233A"/>
                <w:sz w:val="18"/>
                <w:szCs w:val="18"/>
              </w:rPr>
              <w:t xml:space="preserve">Sign in with your organization single sign-on — no separate password is required: %%HYPERLINK%%</w:t>
            </w:r>
          </w:p>
          <w:p>
            <w:pPr>
              <w:spacing w:after="20" w:line="250"/>
            </w:pPr>
            <w:r>
              <w:rPr>
                <w:rFonts w:ascii="Calibri" w:cs="Calibri" w:eastAsia="Calibri" w:hAnsi="Calibri"/>
                <w:color w:val="13233A"/>
                <w:sz w:val="18"/>
                <w:szCs w:val="18"/>
              </w:rPr>
              <w:t xml:space="preserve">If you have any questions,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ROLE_NAME, ENVIRONMENT, ORG_NAME, HYPERLINK</w:t>
            </w:r>
          </w:p>
        </w:tc>
      </w:tr>
    </w:tbl>
    <w:p>
      <w:pPr>
        <w:spacing w:after="40" w:before="200"/>
      </w:pPr>
      <w:r>
        <w:rPr>
          <w:rFonts w:ascii="Calibri" w:cs="Calibri" w:eastAsia="Calibri" w:hAnsi="Calibri"/>
          <w:b/>
          <w:bCs/>
          <w:color w:val="1D4ED8"/>
          <w:sz w:val="21"/>
          <w:szCs w:val="21"/>
        </w:rPr>
        <w:t xml:space="preserve">AT03 — Resend invitation</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Email · Not-yet-activated user · Trigger: admin uses Resend invitation. Variant of AT01. Resolves CLR-001 (resend).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invitation link (resent)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Here is a new link to set up your Appro %%PORTAL_NAME%% account. Any previous link is no longer valid.</w:t>
            </w:r>
          </w:p>
          <w:p>
            <w:pPr>
              <w:spacing w:after="20" w:line="250"/>
            </w:pPr>
            <w:r>
              <w:rPr>
                <w:rFonts w:ascii="Calibri" w:cs="Calibri" w:eastAsia="Calibri" w:hAnsi="Calibri"/>
                <w:color w:val="13233A"/>
                <w:sz w:val="18"/>
                <w:szCs w:val="18"/>
              </w:rPr>
              <w:t xml:space="preserve">Set your password: %%HYPERLINK%%</w:t>
            </w:r>
          </w:p>
          <w:p>
            <w:pPr>
              <w:spacing w:after="20" w:line="250"/>
            </w:pPr>
            <w:r>
              <w:rPr>
                <w:rFonts w:ascii="Calibri" w:cs="Calibri" w:eastAsia="Calibri" w:hAnsi="Calibri"/>
                <w:color w:val="13233A"/>
                <w:sz w:val="18"/>
                <w:szCs w:val="18"/>
              </w:rPr>
              <w:t xml:space="preserve">This link is valid for %%VALID_TIME%%.</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HYPERLINK, VALID_TIME</w:t>
            </w:r>
          </w:p>
        </w:tc>
      </w:tr>
    </w:tbl>
    <w:p>
      <w:pPr>
        <w:spacing w:after="40" w:before="200"/>
      </w:pPr>
      <w:r>
        <w:rPr>
          <w:rFonts w:ascii="Calibri" w:cs="Calibri" w:eastAsia="Calibri" w:hAnsi="Calibri"/>
          <w:b/>
          <w:bCs/>
          <w:color w:val="1D4ED8"/>
          <w:sz w:val="21"/>
          <w:szCs w:val="21"/>
        </w:rPr>
        <w:t xml:space="preserve">AT04 — Login OTP</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Push/SMS · User · Trigger: sign-in / device registration. Source: ET17 / ET35.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one-time passcode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Thanks for using the Appro API Marketplace. Your one-time passcode is %%OTP%% (valid %%VALID_TIME%% min). Please contact support if this was not initiated by you.</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OTP, VALID_TIME</w:t>
            </w:r>
          </w:p>
        </w:tc>
      </w:tr>
    </w:tbl>
    <w:p>
      <w:pPr>
        <w:spacing w:after="40" w:before="200"/>
      </w:pPr>
      <w:r>
        <w:rPr>
          <w:rFonts w:ascii="Calibri" w:cs="Calibri" w:eastAsia="Calibri" w:hAnsi="Calibri"/>
          <w:b/>
          <w:bCs/>
          <w:color w:val="1D4ED8"/>
          <w:sz w:val="21"/>
          <w:szCs w:val="21"/>
        </w:rPr>
        <w:t xml:space="preserve">AT05 — Action verification code</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step-up verification on a sensitive action (change password, change email). Source: ET5.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Verification code for %%ACTION_NAME%%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 protect your account, a verification code is required to complete %%ACTION_NAME%%:</w:t>
            </w:r>
          </w:p>
          <w:p>
            <w:pPr>
              <w:spacing w:after="20" w:line="250"/>
            </w:pPr>
            <w:r>
              <w:rPr>
                <w:rFonts w:ascii="Calibri" w:cs="Calibri" w:eastAsia="Calibri" w:hAnsi="Calibri"/>
                <w:color w:val="13233A"/>
                <w:sz w:val="18"/>
                <w:szCs w:val="18"/>
              </w:rPr>
              <w:t xml:space="preserve">%%VERIFICATION_CODE%%</w:t>
            </w:r>
          </w:p>
          <w:p>
            <w:pPr>
              <w:spacing w:after="20" w:line="250"/>
            </w:pPr>
            <w:r>
              <w:rPr>
                <w:rFonts w:ascii="Calibri" w:cs="Calibri" w:eastAsia="Calibri" w:hAnsi="Calibri"/>
                <w:color w:val="13233A"/>
                <w:sz w:val="18"/>
                <w:szCs w:val="18"/>
              </w:rPr>
              <w:t xml:space="preserve">This code expires in %%VALID_TIME%% minutes.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ACTION_NAME, VERIFICATION_CODE, VALID_TIME</w:t>
            </w:r>
          </w:p>
        </w:tc>
      </w:tr>
    </w:tbl>
    <w:p>
      <w:pPr>
        <w:spacing w:after="40" w:before="200"/>
      </w:pPr>
      <w:r>
        <w:rPr>
          <w:rFonts w:ascii="Calibri" w:cs="Calibri" w:eastAsia="Calibri" w:hAnsi="Calibri"/>
          <w:b/>
          <w:bCs/>
          <w:color w:val="1D4ED8"/>
          <w:sz w:val="21"/>
          <w:szCs w:val="21"/>
        </w:rPr>
        <w:t xml:space="preserve">AT06 — Password expiry warning</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password nearing expiry. Source: ET6 / ET24.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Password expiry warning</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password will expire in %%PASSWORD_EXPIRATION_DAY%% day(s) on %%PASSWORD_EXPIRATION_DATE%%.</w:t>
            </w:r>
          </w:p>
          <w:p>
            <w:pPr>
              <w:spacing w:after="20" w:line="250"/>
            </w:pPr>
            <w:r>
              <w:rPr>
                <w:rFonts w:ascii="Calibri" w:cs="Calibri" w:eastAsia="Calibri" w:hAnsi="Calibri"/>
                <w:color w:val="13233A"/>
                <w:sz w:val="18"/>
                <w:szCs w:val="18"/>
              </w:rPr>
              <w:t xml:space="preserve">To keep your account active and secure, please sign in and change your password before then.</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PASSWORD_EXPIRATION_DAY, PASSWORD_EXPIRATION_DATE</w:t>
            </w:r>
          </w:p>
        </w:tc>
      </w:tr>
    </w:tbl>
    <w:p>
      <w:pPr>
        <w:spacing w:after="40" w:before="200"/>
      </w:pPr>
      <w:r>
        <w:rPr>
          <w:rFonts w:ascii="Calibri" w:cs="Calibri" w:eastAsia="Calibri" w:hAnsi="Calibri"/>
          <w:b/>
          <w:bCs/>
          <w:color w:val="1D4ED8"/>
          <w:sz w:val="21"/>
          <w:szCs w:val="21"/>
        </w:rPr>
        <w:t xml:space="preserve">AT07 — Account deactivated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user deactivated. Source: ET7 / ET25.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has been deactivated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has been deactivated. Please contact your administrator if you require access.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spacing w:after="40" w:before="200"/>
      </w:pPr>
      <w:r>
        <w:rPr>
          <w:rFonts w:ascii="Calibri" w:cs="Calibri" w:eastAsia="Calibri" w:hAnsi="Calibri"/>
          <w:b/>
          <w:bCs/>
          <w:color w:val="1D4ED8"/>
          <w:sz w:val="21"/>
          <w:szCs w:val="21"/>
        </w:rPr>
        <w:t xml:space="preserve">AT08 — Account locked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account locked. Source: ET030.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is locked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is locked. Please contact your Appro administrator to restore access.</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pStyle w:val="Heading2"/>
        <w:spacing w:after="90" w:before="240"/>
      </w:pPr>
      <w:commentRangeStart w:id="18"/>
      <w:r>
        <w:rPr>
          <w:rFonts w:ascii="Calibri" w:cs="Calibri" w:eastAsia="Calibri" w:hAnsi="Calibri"/>
          <w:b/>
          <w:bCs/>
          <w:color w:val="13233A"/>
          <w:sz w:val="24"/>
          <w:szCs w:val="24"/>
        </w:rPr>
        <w:t xml:space="preserve">B.2  Maker-Checker lifecycle (future phase — not in this release)</w:t>
      </w:r>
      <w:commentRangeEnd w:id="18"/>
      <w:r>
        <w:commentReference w:id="18"/>
      </w:r>
    </w:p>
    <w:p>
      <w:pPr>
        <w:spacing w:after="120" w:before="0" w:line="276"/>
      </w:pPr>
      <w:r>
        <w:rPr>
          <w:rFonts w:ascii="Calibri" w:cs="Calibri" w:eastAsia="Calibri" w:hAnsi="Calibri"/>
          <w:b/>
          <w:bCs/>
          <w:color w:val="B45309"/>
          <w:sz w:val="21"/>
          <w:szCs w:val="21"/>
        </w:rPr>
        <w:t xml:space="preserve">Not sent in this release. </w:t>
      </w:r>
      <w:r>
        <w:rPr>
          <w:rFonts w:ascii="Calibri" w:cs="Calibri" w:eastAsia="Calibri" w:hAnsi="Calibri"/>
          <w:i/>
          <w:iCs/>
          <w:color w:val="13233A"/>
          <w:sz w:val="21"/>
          <w:szCs w:val="21"/>
        </w:rPr>
        <w:t xml:space="preserve">Retained here so the content is ready when the Maker-Checker phase is delivered.</w:t>
      </w:r>
    </w:p>
    <w:p>
      <w:pPr>
        <w:spacing w:after="40" w:before="200"/>
      </w:pPr>
      <w:r>
        <w:rPr>
          <w:rFonts w:ascii="Calibri" w:cs="Calibri" w:eastAsia="Calibri" w:hAnsi="Calibri"/>
          <w:b/>
          <w:bCs/>
          <w:color w:val="1D4ED8"/>
          <w:sz w:val="21"/>
          <w:szCs w:val="21"/>
        </w:rPr>
        <w:t xml:space="preserve">AT10 — Request assigned to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(internal) · Trigger: maker submits a governed action. Source: ET32.</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A %%ACTION_NAME%% request is assigned to you</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You have been assigned to review request %%REQUEST_ID%% — %%ACTION_NAME%% on %%AFFECTED_MODULES%%.</w:t>
            </w:r>
          </w:p>
          <w:p>
            <w:pPr>
              <w:spacing w:after="20" w:line="250"/>
            </w:pPr>
            <w:r>
              <w:rPr>
                <w:rFonts w:ascii="Calibri" w:cs="Calibri" w:eastAsia="Calibri" w:hAnsi="Calibri"/>
                <w:color w:val="13233A"/>
                <w:sz w:val="18"/>
                <w:szCs w:val="18"/>
              </w:rPr>
              <w:t xml:space="preserve">Please review it here: %%HYPERLINK%%</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REQUEST_ID, ACTION_NAME, AFFECTED_MODULES, HYPERLINK</w:t>
            </w:r>
          </w:p>
        </w:tc>
      </w:tr>
    </w:tbl>
    <w:p>
      <w:pPr>
        <w:spacing w:after="40" w:before="200"/>
      </w:pPr>
      <w:r>
        <w:rPr>
          <w:rFonts w:ascii="Calibri" w:cs="Calibri" w:eastAsia="Calibri" w:hAnsi="Calibri"/>
          <w:b/>
          <w:bCs/>
          <w:color w:val="1D4ED8"/>
          <w:sz w:val="21"/>
          <w:szCs w:val="21"/>
        </w:rPr>
        <w:t xml:space="preserve">AT11 — Request approved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approves. Source: ET28.</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approved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has been approved. The changes now take effect on %%AFFECTED_MODULES%%.</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AT12 — Request rejected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rejects. Source: ET27.</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rejected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was rejected.</w:t>
            </w:r>
          </w:p>
          <w:p>
            <w:pPr>
              <w:spacing w:after="20" w:line="250"/>
            </w:pPr>
            <w:r>
              <w:rPr>
                <w:rFonts w:ascii="Calibri" w:cs="Calibri" w:eastAsia="Calibri" w:hAnsi="Calibri"/>
                <w:color w:val="13233A"/>
                <w:sz w:val="18"/>
                <w:szCs w:val="18"/>
              </w:rPr>
              <w:t xml:space="preserve">Reason: %%REJECTED_REASON%%</w:t>
            </w:r>
          </w:p>
          <w:p>
            <w:pPr>
              <w:spacing w:after="20" w:line="250"/>
            </w:pPr>
            <w:r>
              <w:rPr>
                <w:rFonts w:ascii="Calibri" w:cs="Calibri" w:eastAsia="Calibri" w:hAnsi="Calibri"/>
                <w:color w:val="13233A"/>
                <w:sz w:val="18"/>
                <w:szCs w:val="18"/>
              </w:rPr>
              <w:t xml:space="preserve">If you believe this is in error, please contact your reviewer at %%CHECKER_EMAIL%%.</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REJECTED_REASON, CHECKER_EMAIL</w:t>
            </w:r>
          </w:p>
        </w:tc>
      </w:tr>
    </w:tbl>
    <w:p>
      <w:pPr>
        <w:spacing w:after="40" w:before="200"/>
      </w:pPr>
      <w:r>
        <w:rPr>
          <w:rFonts w:ascii="Calibri" w:cs="Calibri" w:eastAsia="Calibri" w:hAnsi="Calibri"/>
          <w:b/>
          <w:bCs/>
          <w:color w:val="1D4ED8"/>
          <w:sz w:val="21"/>
          <w:szCs w:val="21"/>
        </w:rPr>
        <w:t xml:space="preserve">AT13 — Request on hold (no authorised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no authorised checker available. Source: ET30.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on hold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is on hold because no authorized checker is currently available. We will notify you as soon as it can be processed.</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w:t>
            </w:r>
          </w:p>
        </w:tc>
      </w:tr>
    </w:tbl>
    <w:p>
      <w:pPr>
        <w:spacing w:after="40" w:before="200"/>
      </w:pPr>
      <w:r>
        <w:rPr>
          <w:rFonts w:ascii="Calibri" w:cs="Calibri" w:eastAsia="Calibri" w:hAnsi="Calibri"/>
          <w:b/>
          <w:bCs/>
          <w:color w:val="1D4ED8"/>
          <w:sz w:val="21"/>
          <w:szCs w:val="21"/>
        </w:rPr>
        <w:t xml:space="preserve">AT14 — Request expired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request not approved within the window. Source: ET29.</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has expired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on %%AFFECTED_MODULES%%) was not approved within the allowed window and has expired. If you still need this change, please resubmit.</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AT15 — Checker reminder (requests expiring)</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 Trigger: requests about to expire. Source: ET33.</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Requests awaiting your review are about to expire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The following requests will expire today and need your review:</w:t>
            </w:r>
          </w:p>
          <w:p>
            <w:pPr>
              <w:spacing w:after="20" w:line="250"/>
            </w:pPr>
            <w:r>
              <w:rPr>
                <w:rFonts w:ascii="Calibri" w:cs="Calibri" w:eastAsia="Calibri" w:hAnsi="Calibri"/>
                <w:color w:val="13233A"/>
                <w:sz w:val="18"/>
                <w:szCs w:val="18"/>
              </w:rPr>
              <w:t xml:space="preserve">%%LIST_OF_REQUEST_ID%%</w:t>
            </w:r>
          </w:p>
          <w:p>
            <w:pPr>
              <w:spacing w:after="20" w:line="250"/>
            </w:pPr>
            <w:r>
              <w:rPr>
                <w:rFonts w:ascii="Calibri" w:cs="Calibri" w:eastAsia="Calibri" w:hAnsi="Calibri"/>
                <w:color w:val="13233A"/>
                <w:sz w:val="18"/>
                <w:szCs w:val="18"/>
              </w:rPr>
              <w:t xml:space="preserve">Please review them before they expire.</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LIST_OF_REQUEST_ID</w:t>
            </w:r>
          </w:p>
        </w:tc>
      </w:tr>
    </w:tbl>
    <w:p>
      <w:pPr>
        <w:spacing w:after="120" w:before="0" w:line="276"/>
      </w:pPr>
      <w:r>
        <w:rPr>
          <w:rFonts w:ascii="Calibri" w:cs="Calibri" w:eastAsia="Calibri" w:hAnsi="Calibri"/>
          <w:b/>
          <w:bCs/>
          <w:color w:val="13233A"/>
          <w:sz w:val="21"/>
          <w:szCs w:val="21"/>
        </w:rPr>
        <w:t xml:space="preserve">Localisation &amp; security. </w:t>
      </w:r>
      <w:r>
        <w:rPr>
          <w:rFonts w:ascii="Calibri" w:cs="Calibri" w:eastAsia="Calibri" w:hAnsi="Calibri"/>
          <w:color w:val="13233A"/>
          <w:sz w:val="18"/>
          <w:szCs w:val="18"/>
        </w:rPr>
        <w:t xml:space="preserve">Arabic (RTL) variants to be added per the platform EN/AR parity standard before UAT. OTP and verification codes (AT04, AT05) are sent only to the target user’s registered channel and are never shown in-app to another user.</w:t>
      </w:r>
    </w:p>
    <w:p>
      <w:r>
        <w:br w:type="page"/>
      </w:r>
    </w:p>
    <w:p>
      <w:pPr>
        <w:pStyle w:val="Heading1"/>
        <w:spacing w:after="140" w:before="320"/>
      </w:pPr>
      <w:r>
        <w:rPr>
          <w:rFonts w:ascii="Calibri" w:cs="Calibri" w:eastAsia="Calibri" w:hAnsi="Calibri"/>
          <w:b/>
          <w:bCs/>
          <w:color w:val="1D4ED8"/>
          <w:sz w:val="30"/>
          <w:szCs w:val="30"/>
        </w:rPr>
        <w:t xml:space="preserve">Appendix C   Inline error messages (IEM)</w:t>
      </w:r>
    </w:p>
    <w:p>
      <w:pPr>
        <w:spacing w:after="120" w:before="0" w:line="276"/>
      </w:pPr>
      <w:commentRangeStart w:id="19"/>
      <w:r>
        <w:rPr>
          <w:rFonts w:ascii="Calibri" w:cs="Calibri" w:eastAsia="Calibri" w:hAnsi="Calibri"/>
          <w:b/>
          <w:bCs/>
          <w:color w:val="B45309"/>
          <w:sz w:val="21"/>
          <w:szCs w:val="21"/>
        </w:rPr>
        <w:t xml:space="preserve">Consolidated IEM catalogue (NEW in v1.3).</w:t>
      </w:r>
      <w:commentRangeEnd w:id="19"/>
      <w:r>
        <w:commentReference w:id="19"/>
      </w:r>
      <w:r>
        <w:rPr>
          <w:rFonts w:ascii="Calibri" w:cs="Calibri" w:eastAsia="Calibri" w:hAnsi="Calibri"/>
          <w:color w:val="13233A"/>
          <w:sz w:val="21"/>
          <w:szCs w:val="21"/>
        </w:rPr>
        <w:t xml:space="preserve"> Every inline validation error referenced in this BRD, with the field it attaches to, when it fires, and the message shown. IEM001–IEM011 belong to the shared platform Inline-Error-Message series (maintained centrally); the codes below are those used by User Role Management. Message wording is indicative and subject to copy review / localisation (EN + AR).</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900"/>
        <w:gridCol w:w="2350"/>
        <w:gridCol w:w="2350"/>
        <w:gridCol w:w="2760"/>
        <w:gridCol w:w="1000"/>
      </w:tblGrid>
      <w:tr>
        <w:trPr>
          <w:tblHeader/>
        </w:trPr>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 / control</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2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Message (EN)</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Ref</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IEM003</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is required.</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IEM010</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Duplicate (across Active + Inactive)</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role with this name already exists.</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 Environment (2.6, 2.8, 2.9)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 role environment intersection is empty</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selected role(s) share no environment with the user’s environment scope. Adjust the environment or the role selection.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CLR-004</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IEM013</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is required.</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IEM014</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address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email address.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IEM015</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r/>
            <w:r>
              <w:rPr>
                <w:sz w:val="19"/>
              </w:rPr>
              <w:t>Duplicate (case-insensitive, across Active + Inactive)</w:t>
            </w:r>
            <w:r>
              <w:rPr>
                <w:b/>
                <w:color w:val="B45309"/>
                <w:sz w:val="15"/>
              </w:rPr>
              <w:t xml:space="preserve">  [UPDATED v1.5 · CLR-014]</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 this email already exists.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IEM016</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 non-E.164 (when a value is entered)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mobile number in international format (e.g. +971 50 123 4567).</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CLR-007</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IEM017</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or below the password policy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password that meets the security requirements.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Does not match New Password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Passwords do not match.</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Terms of Use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clicked without accepting the Terms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You must accept the Terms of Use to activate your account.</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IEM020</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 link / token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Token missing, invalid, already used or expired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This activation link is invalid or has expired. Ask your administrator to resend the invitation.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bl>
    <w:p>
      <w:pPr>
        <w:spacing w:after="120" w:before="0" w:line="276"/>
      </w:pPr>
      <w:r>
        <w:rPr>
          <w:rFonts w:ascii="Calibri" w:cs="Calibri" w:eastAsia="Calibri" w:hAnsi="Calibri"/>
          <w:b/>
          <w:bCs/>
          <w:color w:val="13233A"/>
          <w:sz w:val="21"/>
          <w:szCs w:val="21"/>
        </w:rPr>
        <w:t xml:space="preserve">Notes. </w:t>
      </w:r>
      <w:r>
        <w:rPr>
          <w:rFonts w:ascii="Calibri" w:cs="Calibri" w:eastAsia="Calibri" w:hAnsi="Calibri"/>
          <w:color w:val="13233A"/>
          <w:sz w:val="18"/>
          <w:szCs w:val="18"/>
        </w:rPr>
        <w:t xml:space="preserve">Uniqueness checks (IEM010, IEM015) are server-authoritative and evaluated on submit; IEM015 compares emails case-insensitively after trimming whitespace (NFR-4). IEM012 is evaluated on both create and edit. Blank/format errors (IEM003, IEM013, IEM014, IEM016, IEM017, IEM018) may also fire on blur for faster feedback. IEM020 is a page-level (not field) error shown when the Activate Account screen is opened with a bad or expired token. All messages have an EN and AR variant.</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Appro BRD Review" w:date="2026-07-28T12:14:48.209Z">
    <w:p>
      <w:r>
        <w:rPr>
          <w:rFonts w:ascii="Calibri" w:cs="Calibri" w:eastAsia="Calibri" w:hAnsi="Calibri"/>
          <w:sz w:val="18"/>
          <w:szCs w:val="18"/>
        </w:rPr>
        <w:t xml:space="preserve">NEW v1.4 (CLR-012): Activate Account flow added, mirroring Tenant creation. Link expiry default 10 minutes and MUST be configurable.</w:t>
      </w:r>
    </w:p>
  </w:comment>
  <w:comment w:id="1" w:author="Appro BRD Review" w:date="2026-07-28T12:14:48.209Z">
    <w:p>
      <w:r>
        <w:rPr>
          <w:rFonts w:ascii="Calibri" w:cs="Calibri" w:eastAsia="Calibri" w:hAnsi="Calibri"/>
          <w:sz w:val="18"/>
          <w:szCs w:val="18"/>
        </w:rPr>
        <w:t xml:space="preserve">UPDATED v1.2 (CLR-005): New privilege-escalation and self-service rules added. Enforcement is server-side — see NFR-5.</w:t>
      </w:r>
    </w:p>
  </w:comment>
  <w:comment w:id="2" w:author="Appro BRD Review" w:date="2026-07-28T12:14:48.209Z">
    <w:p>
      <w:r>
        <w:rPr>
          <w:rFonts w:ascii="Calibri" w:cs="Calibri" w:eastAsia="Calibri" w:hAnsi="Calibri"/>
          <w:sz w:val="18"/>
          <w:szCs w:val="18"/>
        </w:rPr>
        <w:t xml:space="preserve">UPDATED v1.2 (CLR-003): Multi-role combination semantics were undefined. Rule added: permissions are the union of all assigned roles and are purely additive; there is no deny-override in v1. Note the asymmetry with environment scope, which intersects (2.6).</w:t>
      </w:r>
    </w:p>
  </w:comment>
  <w:comment w:id="3" w:author="Appro BRD Review" w:date="2026-07-28T12:14:48.209Z">
    <w:p>
      <w:r>
        <w:rPr>
          <w:rFonts w:ascii="Calibri" w:cs="Calibri" w:eastAsia="Calibri" w:hAnsi="Calibri"/>
          <w:sz w:val="18"/>
          <w:szCs w:val="18"/>
        </w:rPr>
        <w:t xml:space="preserve">UPDATED v1.2 (CLR-004): The intersection could previously validate to empty (e.g. a Sandbox-only user assigned a Production-only role), creating a dead account. Save is now blocked when the effective environment is empty — see AC1 in 2.9 and new error IEM012.</w:t>
      </w:r>
    </w:p>
  </w:comment>
  <w:comment w:id="4" w:author="Appro BRD Review" w:date="2026-07-28T12:14:48.209Z">
    <w:p>
      <w:r>
        <w:rPr>
          <w:rFonts w:ascii="Calibri" w:cs="Calibri" w:eastAsia="Calibri" w:hAnsi="Calibri"/>
          <w:sz w:val="18"/>
          <w:szCs w:val="18"/>
        </w:rPr>
        <w:t xml:space="preserve">UPDATED v1.2 (CLR-002): The two-state Active/Inactive toggle cannot represent the "invited" status in the data model. It is replaced by a three-state status pill (Invited / Active / Inactive). CLR-010: Last-Updated columns fall back to the creation stamp for never-edited users so they remain findable by the date filter.</w:t>
      </w:r>
    </w:p>
  </w:comment>
  <w:comment w:id="5" w:author="Appro BRD Review" w:date="2026-07-28T12:14:48.209Z">
    <w:p>
      <w:r>
        <w:rPr>
          <w:rFonts w:ascii="Calibri" w:cs="Calibri" w:eastAsia="Calibri" w:hAnsi="Calibri"/>
          <w:sz w:val="18"/>
          <w:szCs w:val="18"/>
        </w:rPr>
        <w:t xml:space="preserve">UPDATED v1.2 (CLR-001): The BRD previously named User Email as the sign-in identity but defined no way for a created user to obtain credentials. This new subsection specifies the invitation / set-password model (local) and the SSO branch, plus link validity and resend. See also Notifications (2.12) for the email content (templates AT01–AT03).</w:t>
      </w:r>
    </w:p>
  </w:comment>
  <w:comment w:id="6" w:author="Appro BRD Review" w:date="2026-07-28T12:14:48.209Z">
    <w:p>
      <w:r>
        <w:rPr>
          <w:rFonts w:ascii="Calibri" w:cs="Calibri" w:eastAsia="Calibri" w:hAnsi="Calibri"/>
          <w:sz w:val="18"/>
          <w:szCs w:val="18"/>
        </w:rPr>
        <w:t xml:space="preserve">UPDATED v1.4 (CLR-012): Aligns user creation with the Tenant-creation concept. Link validity changed from 72h to a configurable 10-minute default (the expiry MUST be configurable). Link now points to the Activate Account screen via …/activate?token=. See 2.8.2.</w:t>
      </w:r>
    </w:p>
  </w:comment>
  <w:comment w:id="7" w:author="Appro BRD Review" w:date="2026-07-28T12:14:48.209Z">
    <w:p>
      <w:r>
        <w:rPr>
          <w:rFonts w:ascii="Calibri" w:cs="Calibri" w:eastAsia="Calibri" w:hAnsi="Calibri"/>
          <w:sz w:val="18"/>
          <w:szCs w:val="18"/>
        </w:rPr>
        <w:t xml:space="preserve">NEW v1.4 (CLR-012): Defines the Activate Account screen the invited user reaches from the emailed …/activate?token= link, mirroring the Activate Tenant Account flow. Sets a password, accepts the Terms of Use, and activates the account so the user can sign in with email + password.</w:t>
      </w:r>
    </w:p>
  </w:comment>
  <w:comment w:id="8" w:author="Appro BRD Review" w:date="2026-07-28T12:14:48.209Z">
    <w:p>
      <w:r>
        <w:rPr>
          <w:rFonts w:ascii="Calibri" w:cs="Calibri" w:eastAsia="Calibri" w:hAnsi="Calibri"/>
          <w:sz w:val="18"/>
          <w:szCs w:val="18"/>
        </w:rPr>
        <w:t xml:space="preserve">NEW v1.4 (CLR-012): Captures the shared-identity-store constraint from the requirement — one admin_users table across portals, role-differentiated — so activated users sign in with email + password.</w:t>
      </w:r>
    </w:p>
  </w:comment>
  <w:comment w:id="9" w:author="Appro BRD Review" w:date="2026-07-28T12:14:48.209Z">
    <w:p>
      <w:r>
        <w:rPr>
          <w:rFonts w:ascii="Calibri" w:cs="Calibri" w:eastAsia="Calibri" w:hAnsi="Calibri"/>
          <w:sz w:val="18"/>
          <w:szCs w:val="18"/>
        </w:rPr>
        <w:t xml:space="preserve">UPDATED v1.2 (CLR-004, CLR-006, CLR-007): AC1 extended with the non-empty environment-intersection check (IEM012) and the completed email/mobile validation error codes (IEM013–IEM016).</w:t>
      </w:r>
    </w:p>
  </w:comment>
  <w:comment w:id="10" w:author="Appro BRD Review" w:date="2026-07-28T12:14:48.209Z">
    <w:p>
      <w:r>
        <w:rPr>
          <w:rFonts w:ascii="Calibri" w:cs="Calibri" w:eastAsia="Calibri" w:hAnsi="Calibri"/>
          <w:sz w:val="18"/>
          <w:szCs w:val="18"/>
        </w:rPr>
        <w:t xml:space="preserve">UPDATED v1.3 (CLR-002, CLR-011): The original "Status = Active on create" contradicted the invited status in the data model. Corrected to Invited on create; Active after credential set-up. On CLR-011: Maker-Checker is not implemented in this release, so creation takes effect immediately — there is no pending state to reconcile. The deferred-to-approval behaviour is a forward-looking dependency only (see the note below and section 4).</w:t>
      </w:r>
    </w:p>
  </w:comment>
  <w:comment w:id="11" w:author="Appro BRD Review" w:date="2026-07-28T12:14:48.209Z">
    <w:p>
      <w:r>
        <w:rPr>
          <w:rFonts w:ascii="Calibri" w:cs="Calibri" w:eastAsia="Calibri" w:hAnsi="Calibri"/>
          <w:sz w:val="18"/>
          <w:szCs w:val="18"/>
        </w:rPr>
        <w:t xml:space="preserve">UPDATED v1.3 (CLR-011): Documents the future behaviour without making this release depend on it.</w:t>
      </w:r>
    </w:p>
  </w:comment>
  <w:comment w:id="12" w:author="Appro BRD Review" w:date="2026-07-28T12:14:48.209Z">
    <w:p>
      <w:r>
        <w:rPr>
          <w:rFonts w:ascii="Calibri" w:cs="Calibri" w:eastAsia="Calibri" w:hAnsi="Calibri"/>
          <w:sz w:val="18"/>
          <w:szCs w:val="18"/>
        </w:rPr>
        <w:t xml:space="preserve">UPDATED v1.2 (CLR-001): New acceptance criterion giving the save action a defined access post-condition.</w:t>
      </w:r>
    </w:p>
  </w:comment>
  <w:comment w:id="13" w:author="Appro BRD Review" w:date="2026-07-28T12:14:48.209Z">
    <w:p>
      <w:r>
        <w:rPr>
          <w:rFonts w:ascii="Calibri" w:cs="Calibri" w:eastAsia="Calibri" w:hAnsi="Calibri"/>
          <w:sz w:val="18"/>
          <w:szCs w:val="18"/>
        </w:rPr>
        <w:t xml:space="preserve">UPDATED v1.3: status enum documented as invited | active | inactive with the invited lifecycle; department persisted with an Other value (CLR-008). Maker-Checker is not implemented in this release, so no pending status exists (CLR-011).</w:t>
      </w:r>
    </w:p>
  </w:comment>
  <w:comment w:id="14" w:author="Appro BRD Review" w:date="2026-07-28T12:14:48.209Z">
    <w:p>
      <w:r>
        <w:rPr>
          <w:rFonts w:ascii="Calibri" w:cs="Calibri" w:eastAsia="Calibri" w:hAnsi="Calibri"/>
          <w:sz w:val="18"/>
          <w:szCs w:val="18"/>
        </w:rPr>
        <w:t xml:space="preserve">UPDATED v1.2 (CLR-001, CLR-011): New section cataloguing the emails this module dispatches. Content is provided in the Appro notification template pack (AT01–AT15), rebranded from the platform notification catalogue.</w:t>
      </w:r>
    </w:p>
  </w:comment>
  <w:comment w:id="15" w:author="Appro BRD Review" w:date="2026-07-28T12:14:48.209Z">
    <w:p>
      <w:r>
        <w:rPr>
          <w:rFonts w:ascii="Calibri" w:cs="Calibri" w:eastAsia="Calibri" w:hAnsi="Calibri"/>
          <w:sz w:val="18"/>
          <w:szCs w:val="18"/>
        </w:rPr>
        <w:t xml:space="preserve">UPDATED v1.2 (CLR-001): New story covering the credential post-condition of user creation.</w:t>
      </w:r>
    </w:p>
  </w:comment>
  <w:comment w:id="16" w:author="Appro BRD Review" w:date="2026-07-28T12:14:48.209Z">
    <w:p>
      <w:r>
        <w:rPr>
          <w:rFonts w:ascii="Calibri" w:cs="Calibri" w:eastAsia="Calibri" w:hAnsi="Calibri"/>
          <w:sz w:val="18"/>
          <w:szCs w:val="18"/>
        </w:rPr>
        <w:t xml:space="preserve">NEW v1.4 (CLR-012): User-facing activation story, mirroring the Activate Tenant Account flow.</w:t>
      </w:r>
    </w:p>
  </w:comment>
  <w:comment w:id="17" w:author="Appro BRD Review" w:date="2026-07-28T12:14:48.209Z">
    <w:p>
      <w:r>
        <w:rPr>
          <w:rFonts w:ascii="Calibri" w:cs="Calibri" w:eastAsia="Calibri" w:hAnsi="Calibri"/>
          <w:sz w:val="18"/>
          <w:szCs w:val="18"/>
        </w:rPr>
        <w:t xml:space="preserve">UPDATED v1.3: Adds the actual subject and body of every email this module sends, rebranded from the platform notification catalogue (Reem Finance → Appro). AT01–AT08 are in this release; AT10–AT15 belong to the future Maker-Checker phase.</w:t>
      </w:r>
    </w:p>
  </w:comment>
  <w:comment w:id="18" w:author="Appro BRD Review" w:date="2026-07-28T12:14:48.209Z">
    <w:p>
      <w:r>
        <w:rPr>
          <w:rFonts w:ascii="Calibri" w:cs="Calibri" w:eastAsia="Calibri" w:hAnsi="Calibri"/>
          <w:sz w:val="18"/>
          <w:szCs w:val="18"/>
        </w:rPr>
        <w:t xml:space="preserve">UPDATED v1.3 (CLR-011): These templates are specified for completeness but are NOT dispatched in this release, because Maker-Checker is not implemented. They are enabled when the Maker-Checker phase is delivered.</w:t>
      </w:r>
    </w:p>
  </w:comment>
  <w:comment w:id="19" w:author="Appro BRD Review" w:date="2026-07-28T12:14:48.209Z">
    <w:p>
      <w:r>
        <w:rPr>
          <w:rFonts w:ascii="Calibri" w:cs="Calibri" w:eastAsia="Calibri" w:hAnsi="Calibri"/>
          <w:sz w:val="18"/>
          <w:szCs w:val="18"/>
        </w:rPr>
        <w:t xml:space="preserve">UPDATED v1.3: The BRD referenced IEM codes inline (IEM003, IEM010 from v1.0; IEM012–IEM016 added in v1.2) but never catalogued them. This appendix lists every inline error message used by this module, its field, trigger and message text.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D4ED8"/>
      </w:r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197cc939b59b793f5500a4a41cb214de1a4062.png"/><Relationship Id="rId8" Type="http://schemas.openxmlformats.org/officeDocument/2006/relationships/image" Target="media/2973dfa3e626653c7c1b1a63f78238fd13842efc.png"/><Relationship Id="rId9" Type="http://schemas.openxmlformats.org/officeDocument/2006/relationships/image" Target="media/591c14a1e20b7ae1d9638f290fac49744aa9126a.png"/><Relationship Id="rId10" Type="http://schemas.openxmlformats.org/officeDocument/2006/relationships/image" Target="media/eed403c08da9c94cb171ea411504b0025f095787.png"/><Relationship Id="rId11" Type="http://schemas.openxmlformats.org/officeDocument/2006/relationships/image" Target="media/051a7d2ab79411741e3ab4ad04874980331bc83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 BRD — User Role Management v1.4</dc:title>
  <dc:creator>Appro</dc:creator>
  <cp:lastModifiedBy>Un-named</cp:lastModifiedBy>
  <cp:revision>1</cp:revision>
  <dcterms:created xsi:type="dcterms:W3CDTF">2026-07-28T12:14:48.499Z</dcterms:created>
  <dcterms:modified xsi:type="dcterms:W3CDTF">2026-07-28T12:14:48.518Z</dcterms:modified>
</cp:coreProperties>
</file>

<file path=docProps/custom.xml><?xml version="1.0" encoding="utf-8"?>
<Properties xmlns="http://schemas.openxmlformats.org/officeDocument/2006/custom-properties" xmlns:vt="http://schemas.openxmlformats.org/officeDocument/2006/docPropsVTypes"/>
</file>