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60"/>
      </w:pPr>
      <w:r>
        <w:rPr>
          <w:rFonts w:ascii="Calibri" w:cs="Calibri" w:eastAsia="Calibri" w:hAnsi="Calibri"/>
          <w:b/>
          <w:bCs/>
          <w:color w:val="3B7EF6"/>
          <w:sz w:val="44"/>
          <w:szCs w:val="44"/>
        </w:rPr>
        <w:t xml:space="preserve">appro</w:t>
      </w:r>
    </w:p>
    <w:p>
      <w:pPr>
        <w:spacing w:after="700"/>
      </w:pPr>
      <w:r>
        <w:rPr>
          <w:rFonts w:ascii="Calibri" w:cs="Calibri" w:eastAsia="Calibri" w:hAnsi="Calibri"/>
          <w:color w:val="5A6B85"/>
          <w:sz w:val="18"/>
          <w:szCs w:val="18"/>
        </w:rPr>
        <w:t xml:space="preserve">REEM BANK   ·   BUSINESS REQUIREMENTS DOCUMENT</w:t>
      </w:r>
    </w:p>
    <w:p>
      <w:pPr>
        <w:spacing w:after="100"/>
      </w:pPr>
      <w:r>
        <w:rPr>
          <w:rFonts w:ascii="Calibri" w:cs="Calibri" w:eastAsia="Calibri" w:hAnsi="Calibri"/>
          <w:b/>
          <w:bCs/>
          <w:color w:val="0C1931"/>
          <w:sz w:val="58"/>
          <w:szCs w:val="58"/>
        </w:rPr>
        <w:t xml:space="preserve">Application Revert in</w:t>
      </w:r>
    </w:p>
    <w:p>
      <w:pPr>
        <w:spacing w:after="320"/>
      </w:pPr>
      <w:r>
        <w:rPr>
          <w:rFonts w:ascii="Calibri" w:cs="Calibri" w:eastAsia="Calibri" w:hAnsi="Calibri"/>
          <w:b/>
          <w:bCs/>
          <w:color w:val="0C1931"/>
          <w:sz w:val="58"/>
          <w:szCs w:val="58"/>
        </w:rPr>
        <w:t xml:space="preserve">Super Portal</w:t>
      </w:r>
    </w:p>
    <w:p>
      <w:pPr>
        <w:pBdr>
          <w:top w:val="single" w:color="3B7EF6" w:sz="12" w:space="10"/>
        </w:pBdr>
        <w:spacing w:after="900"/>
      </w:pPr>
      <w:r>
        <w:rPr>
          <w:rFonts w:ascii="Calibri" w:cs="Calibri" w:eastAsia="Calibri" w:hAnsi="Calibri"/>
          <w:b/>
          <w:bCs/>
          <w:color w:val="3B7EF6"/>
          <w:sz w:val="34"/>
          <w:szCs w:val="34"/>
        </w:rPr>
        <w:t xml:space="preserve">V2.0</w:t>
      </w:r>
    </w:p>
    <w:p>
      <w:pPr>
        <w:spacing w:after="120" w:before="60" w:line="276"/>
      </w:pPr>
      <w:r>
        <w:rPr>
          <w:rFonts w:ascii="Calibri" w:cs="Calibri" w:eastAsia="Calibri" w:hAnsi="Calibri"/>
          <w:b w:val="false"/>
          <w:bCs w:val="false"/>
          <w:color w:val="5A6B85"/>
          <w:sz w:val="19"/>
          <w:szCs w:val="19"/>
        </w:rPr>
        <w:t xml:space="preserve">This is not a legally binding document.</w:t>
      </w:r>
    </w:p>
    <w:p>
      <w:pPr>
        <w:spacing w:after="120" w:before="60" w:line="276"/>
      </w:pPr>
      <w:r>
        <w:rPr>
          <w:rFonts w:ascii="Calibri" w:cs="Calibri" w:eastAsia="Calibri" w:hAnsi="Calibri"/>
          <w:b w:val="false"/>
          <w:bCs w:val="false"/>
          <w:color w:val="5A6B85"/>
          <w:sz w:val="19"/>
          <w:szCs w:val="19"/>
        </w:rPr>
        <w:t xml:space="preserve">Highly confidential not to be shared without written consent.</w:t>
      </w:r>
    </w:p>
    <w:p>
      <w:r>
        <w:br w:type="page"/>
      </w:r>
    </w:p>
    <w:p>
      <w:pPr>
        <w:spacing w:after="180" w:before="0"/>
      </w:pPr>
      <w:r>
        <w:rPr>
          <w:rFonts w:ascii="Calibri" w:cs="Calibri" w:eastAsia="Calibri" w:hAnsi="Calibri"/>
          <w:b/>
          <w:bCs/>
          <w:color w:val="1A2D52"/>
          <w:sz w:val="24"/>
          <w:szCs w:val="24"/>
        </w:rPr>
        <w:t xml:space="preserve">APPLICATION REVERT IN SUPER PORTAL</w:t>
      </w:r>
    </w:p>
    <w:p>
      <w:pPr>
        <w:pStyle w:val="Heading1"/>
        <w:pBdr>
          <w:bottom w:val="single" w:color="3B7EF6" w:sz="8" w:space="6"/>
        </w:pBdr>
        <w:spacing w:after="160" w:before="320"/>
      </w:pPr>
      <w:r>
        <w:rPr>
          <w:rFonts w:ascii="Calibri" w:cs="Calibri" w:eastAsia="Calibri" w:hAnsi="Calibri"/>
          <w:b/>
          <w:bCs/>
          <w:color w:val="0C1931"/>
          <w:sz w:val="26"/>
          <w:szCs w:val="26"/>
        </w:rPr>
        <w:t xml:space="preserve">FEATURE OVERVIEW</w:t>
      </w:r>
    </w:p>
    <w:p>
      <w:pPr>
        <w:spacing w:after="120" w:before="60" w:line="276"/>
      </w:pPr>
      <w:r>
        <w:rPr>
          <w:rFonts w:ascii="Calibri" w:cs="Calibri" w:eastAsia="Calibri" w:hAnsi="Calibri"/>
          <w:b w:val="false"/>
          <w:bCs w:val="false"/>
          <w:color w:val="1F2937"/>
          <w:sz w:val="20"/>
          <w:szCs w:val="20"/>
        </w:rPr>
        <w:t xml:space="preserve">This document describes the Super Portal </w:t>
      </w:r>
      <w:r>
        <w:rPr>
          <w:rFonts w:ascii="Calibri" w:cs="Calibri" w:eastAsia="Calibri" w:hAnsi="Calibri"/>
          <w:b/>
          <w:bCs/>
          <w:color w:val="1F2937"/>
          <w:sz w:val="20"/>
          <w:szCs w:val="20"/>
        </w:rPr>
        <w:t xml:space="preserve">Application Revert</w:t>
      </w:r>
      <w:r>
        <w:rPr>
          <w:rFonts w:ascii="Calibri" w:cs="Calibri" w:eastAsia="Calibri" w:hAnsi="Calibri"/>
          <w:b w:val="false"/>
          <w:bCs w:val="false"/>
          <w:color w:val="1F2937"/>
          <w:sz w:val="20"/>
          <w:szCs w:val="20"/>
        </w:rPr>
        <w:t xml:space="preserve"> capability, which allows authorised bank staff to return a </w:t>
      </w:r>
      <w:r>
        <w:rPr>
          <w:rFonts w:ascii="Calibri" w:cs="Calibri" w:eastAsia="Calibri" w:hAnsi="Calibri"/>
          <w:b/>
          <w:bCs/>
          <w:color w:val="1F2937"/>
          <w:sz w:val="20"/>
          <w:szCs w:val="20"/>
        </w:rPr>
        <w:t xml:space="preserve">rejected</w:t>
      </w:r>
      <w:r>
        <w:rPr>
          <w:rFonts w:ascii="Calibri" w:cs="Calibri" w:eastAsia="Calibri" w:hAnsi="Calibri"/>
          <w:b w:val="false"/>
          <w:bCs w:val="false"/>
          <w:color w:val="1F2937"/>
          <w:sz w:val="20"/>
          <w:szCs w:val="20"/>
        </w:rPr>
        <w:t xml:space="preserve"> application to the queue and approval level it was rejected from, so the case can be re-assessed without the customer having to reapply. It complements the existing </w:t>
      </w:r>
      <w:r>
        <w:rPr>
          <w:rFonts w:ascii="Calibri" w:cs="Calibri" w:eastAsia="Calibri" w:hAnsi="Calibri"/>
          <w:b/>
          <w:bCs/>
          <w:color w:val="1F2937"/>
          <w:sz w:val="20"/>
          <w:szCs w:val="20"/>
        </w:rPr>
        <w:t xml:space="preserve">Cancel Application</w:t>
      </w:r>
      <w:r>
        <w:rPr>
          <w:rFonts w:ascii="Calibri" w:cs="Calibri" w:eastAsia="Calibri" w:hAnsi="Calibri"/>
          <w:b w:val="false"/>
          <w:bCs w:val="false"/>
          <w:color w:val="1F2937"/>
          <w:sz w:val="20"/>
          <w:szCs w:val="20"/>
        </w:rPr>
        <w:t xml:space="preserve"> capability: where Cancel terminates an application, Revert reopens one.</w:t>
      </w:r>
    </w:p>
    <w:p>
      <w:pPr>
        <w:spacing w:after="40"/>
      </w:pPr>
    </w:p>
    <w:p>
      <w:pPr>
        <w:spacing w:after="120" w:before="60" w:line="276"/>
      </w:pPr>
      <w:r>
        <w:rPr>
          <w:rFonts w:ascii="Calibri" w:cs="Calibri" w:eastAsia="Calibri" w:hAnsi="Calibri"/>
          <w:b/>
          <w:bCs/>
          <w:color w:val="1F2937"/>
          <w:sz w:val="20"/>
          <w:szCs w:val="20"/>
        </w:rPr>
        <w:t xml:space="preserve">Why the bank needs it.</w:t>
      </w:r>
      <w:r>
        <w:rPr>
          <w:rFonts w:ascii="Calibri" w:cs="Calibri" w:eastAsia="Calibri" w:hAnsi="Calibri"/>
          <w:b w:val="false"/>
          <w:bCs w:val="false"/>
          <w:color w:val="1F2937"/>
          <w:sz w:val="20"/>
          <w:szCs w:val="20"/>
        </w:rPr>
        <w:t xml:space="preserve"> A rejection today is final, and the consequence falls on the customer rather than on the bank that made the decision. The Pre-dedupe Existing Application Check terminates any new application where a previous application was rejected </w:t>
      </w:r>
      <w:r>
        <w:rPr>
          <w:rFonts w:ascii="Calibri" w:cs="Calibri" w:eastAsia="Calibri" w:hAnsi="Calibri"/>
          <w:b/>
          <w:bCs/>
          <w:color w:val="1F2937"/>
          <w:sz w:val="20"/>
          <w:szCs w:val="20"/>
        </w:rPr>
        <w:t xml:space="preserve">within the last 30 days</w:t>
      </w:r>
      <w:r>
        <w:rPr>
          <w:rFonts w:ascii="Calibri" w:cs="Calibri" w:eastAsia="Calibri" w:hAnsi="Calibri"/>
          <w:b w:val="false"/>
          <w:bCs w:val="false"/>
          <w:color w:val="1F2937"/>
          <w:sz w:val="20"/>
          <w:szCs w:val="20"/>
        </w:rPr>
        <w:t xml:space="preserve">, and that block has in practice reached across products — a customer declined for a Credit Card has been prevented from opening a CASA account. So when Credit rejects a case on a parameter that was wrong, incomplete or has since been corrected — income evidence arriving late, an obligation counted twice, a decision boundary re-tuned — the customer cannot simply reapply. They must wait out the 30 days. Revert is the only remedy inside that window, and it is the reason the Credit Department asked for it.</w:t>
      </w:r>
    </w:p>
    <w:p>
      <w:pPr>
        <w:spacing w:after="40"/>
      </w:pPr>
    </w:p>
    <w:p>
      <w:pPr>
        <w:spacing w:after="120" w:before="60" w:line="276"/>
      </w:pPr>
      <w:r>
        <w:rPr>
          <w:rFonts w:ascii="Calibri" w:cs="Calibri" w:eastAsia="Calibri" w:hAnsi="Calibri"/>
          <w:b/>
          <w:bCs/>
          <w:color w:val="1F2937"/>
          <w:sz w:val="20"/>
          <w:szCs w:val="20"/>
        </w:rPr>
        <w:t xml:space="preserve">How it is controlled.</w:t>
      </w:r>
      <w:r>
        <w:rPr>
          <w:rFonts w:ascii="Calibri" w:cs="Calibri" w:eastAsia="Calibri" w:hAnsi="Calibri"/>
          <w:b w:val="false"/>
          <w:bCs w:val="false"/>
          <w:color w:val="1F2937"/>
          <w:sz w:val="20"/>
          <w:szCs w:val="20"/>
        </w:rPr>
        <w:t xml:space="preserve"> Revert follows the </w:t>
      </w:r>
      <w:r>
        <w:rPr>
          <w:rFonts w:ascii="Calibri" w:cs="Calibri" w:eastAsia="Calibri" w:hAnsi="Calibri"/>
          <w:b/>
          <w:bCs/>
          <w:color w:val="1F2937"/>
          <w:sz w:val="20"/>
          <w:szCs w:val="20"/>
        </w:rPr>
        <w:t xml:space="preserve">same maker-checker governance already in place for Application Cancellation</w:t>
      </w:r>
      <w:r>
        <w:rPr>
          <w:rFonts w:ascii="Calibri" w:cs="Calibri" w:eastAsia="Calibri" w:hAnsi="Calibri"/>
          <w:b w:val="false"/>
          <w:bCs w:val="false"/>
          <w:color w:val="1F2937"/>
          <w:sz w:val="20"/>
          <w:szCs w:val="20"/>
        </w:rPr>
        <w:t xml:space="preserve">. The bank user who requests the revert is the </w:t>
      </w:r>
      <w:r>
        <w:rPr>
          <w:rFonts w:ascii="Calibri" w:cs="Calibri" w:eastAsia="Calibri" w:hAnsi="Calibri"/>
          <w:b/>
          <w:bCs/>
          <w:color w:val="1F2937"/>
          <w:sz w:val="20"/>
          <w:szCs w:val="20"/>
        </w:rPr>
        <w:t xml:space="preserve">Maker</w:t>
      </w:r>
      <w:r>
        <w:rPr>
          <w:rFonts w:ascii="Calibri" w:cs="Calibri" w:eastAsia="Calibri" w:hAnsi="Calibri"/>
          <w:b w:val="false"/>
          <w:bCs w:val="false"/>
          <w:color w:val="1F2937"/>
          <w:sz w:val="20"/>
          <w:szCs w:val="20"/>
        </w:rPr>
        <w:t xml:space="preserve">; the request is placed in a </w:t>
      </w:r>
      <w:r>
        <w:rPr>
          <w:rFonts w:ascii="Calibri" w:cs="Calibri" w:eastAsia="Calibri" w:hAnsi="Calibri"/>
          <w:b/>
          <w:bCs/>
          <w:color w:val="1F2937"/>
          <w:sz w:val="20"/>
          <w:szCs w:val="20"/>
        </w:rPr>
        <w:t xml:space="preserve">Revert Queue</w:t>
      </w:r>
      <w:r>
        <w:rPr>
          <w:rFonts w:ascii="Calibri" w:cs="Calibri" w:eastAsia="Calibri" w:hAnsi="Calibri"/>
          <w:b w:val="false"/>
          <w:bCs w:val="false"/>
          <w:color w:val="1F2937"/>
          <w:sz w:val="20"/>
          <w:szCs w:val="20"/>
        </w:rPr>
        <w:t xml:space="preserve">, where a second user — the </w:t>
      </w:r>
      <w:r>
        <w:rPr>
          <w:rFonts w:ascii="Calibri" w:cs="Calibri" w:eastAsia="Calibri" w:hAnsi="Calibri"/>
          <w:b/>
          <w:bCs/>
          <w:color w:val="1F2937"/>
          <w:sz w:val="20"/>
          <w:szCs w:val="20"/>
        </w:rPr>
        <w:t xml:space="preserve">Checker</w:t>
      </w:r>
      <w:r>
        <w:rPr>
          <w:rFonts w:ascii="Calibri" w:cs="Calibri" w:eastAsia="Calibri" w:hAnsi="Calibri"/>
          <w:b w:val="false"/>
          <w:bCs w:val="false"/>
          <w:color w:val="1F2937"/>
          <w:sz w:val="20"/>
          <w:szCs w:val="20"/>
        </w:rPr>
        <w:t xml:space="preserve"> — approves or rejects it. The application returns to its queue only once the Checker approves. Key steps are as following:</w:t>
      </w:r>
    </w:p>
    <w:p>
      <w:pPr>
        <w:pStyle w:val="ListParagraph"/>
        <w:numPr>
          <w:ilvl w:val="0"/>
          <w:numId w:val="1"/>
        </w:numPr>
        <w:spacing w:after="80" w:before="40" w:line="276"/>
      </w:pPr>
      <w:r>
        <w:rPr>
          <w:rFonts w:ascii="Calibri" w:cs="Calibri" w:eastAsia="Calibri" w:hAnsi="Calibri"/>
          <w:b/>
          <w:bCs/>
          <w:color w:val="1F2937"/>
          <w:sz w:val="20"/>
          <w:szCs w:val="20"/>
        </w:rPr>
        <w:t xml:space="preserve">Maker</w:t>
      </w:r>
      <w:r>
        <w:rPr>
          <w:rFonts w:ascii="Calibri" w:cs="Calibri" w:eastAsia="Calibri" w:hAnsi="Calibri"/>
          <w:b w:val="false"/>
          <w:bCs w:val="false"/>
          <w:color w:val="1F2937"/>
          <w:sz w:val="20"/>
          <w:szCs w:val="20"/>
        </w:rPr>
        <w:t xml:space="preserve"> — bank user with the </w:t>
      </w:r>
      <w:r>
        <w:rPr>
          <w:rFonts w:ascii="Calibri" w:cs="Calibri" w:eastAsia="Calibri" w:hAnsi="Calibri"/>
          <w:b/>
          <w:bCs/>
          <w:color w:val="1F2937"/>
          <w:sz w:val="20"/>
          <w:szCs w:val="20"/>
        </w:rPr>
        <w:t xml:space="preserve">'Revert Application'</w:t>
      </w:r>
      <w:r>
        <w:rPr>
          <w:rFonts w:ascii="Calibri" w:cs="Calibri" w:eastAsia="Calibri" w:hAnsi="Calibri"/>
          <w:b w:val="false"/>
          <w:bCs w:val="false"/>
          <w:color w:val="1F2937"/>
          <w:sz w:val="20"/>
          <w:szCs w:val="20"/>
        </w:rPr>
        <w:t xml:space="preserve"> permission for that product opens a rejected application in </w:t>
      </w:r>
      <w:r>
        <w:rPr>
          <w:rFonts w:ascii="Calibri" w:cs="Calibri" w:eastAsia="Calibri" w:hAnsi="Calibri"/>
          <w:b/>
          <w:bCs/>
          <w:color w:val="1F2937"/>
          <w:sz w:val="20"/>
          <w:szCs w:val="20"/>
        </w:rPr>
        <w:t xml:space="preserve">Application Enquiry</w:t>
      </w:r>
      <w:r>
        <w:rPr>
          <w:rFonts w:ascii="Calibri" w:cs="Calibri" w:eastAsia="Calibri" w:hAnsi="Calibri"/>
          <w:b w:val="false"/>
          <w:bCs w:val="false"/>
          <w:color w:val="1F2937"/>
          <w:sz w:val="20"/>
          <w:szCs w:val="20"/>
        </w:rPr>
        <w:t xml:space="preserve"> and clicks </w:t>
      </w:r>
      <w:r>
        <w:rPr>
          <w:rFonts w:ascii="Calibri" w:cs="Calibri" w:eastAsia="Calibri" w:hAnsi="Calibri"/>
          <w:b/>
          <w:bCs/>
          <w:color w:val="1F2937"/>
          <w:sz w:val="20"/>
          <w:szCs w:val="20"/>
        </w:rPr>
        <w:t xml:space="preserve">'Revert'</w:t>
      </w:r>
      <w:r>
        <w:rPr>
          <w:rFonts w:ascii="Calibri" w:cs="Calibri" w:eastAsia="Calibri" w:hAnsi="Calibri"/>
          <w:b w:val="false"/>
          <w:bCs w:val="false"/>
          <w:color w:val="1F2937"/>
          <w:sz w:val="20"/>
          <w:szCs w:val="20"/>
        </w:rPr>
        <w:t xml:space="preserve">.</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The Maker confirms and enters a mandatory </w:t>
      </w:r>
      <w:r>
        <w:rPr>
          <w:rFonts w:ascii="Calibri" w:cs="Calibri" w:eastAsia="Calibri" w:hAnsi="Calibri"/>
          <w:b/>
          <w:bCs/>
          <w:color w:val="1F2937"/>
          <w:sz w:val="20"/>
          <w:szCs w:val="20"/>
        </w:rPr>
        <w:t xml:space="preserve">Revert Reason</w:t>
      </w:r>
      <w:r>
        <w:rPr>
          <w:rFonts w:ascii="Calibri" w:cs="Calibri" w:eastAsia="Calibri" w:hAnsi="Calibri"/>
          <w:b w:val="false"/>
          <w:bCs w:val="false"/>
          <w:color w:val="1F2937"/>
          <w:sz w:val="20"/>
          <w:szCs w:val="20"/>
        </w:rPr>
        <w:t xml:space="preserve"> for approval from the Checker.</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The application is flagged </w:t>
      </w:r>
      <w:r>
        <w:rPr>
          <w:rFonts w:ascii="Calibri" w:cs="Calibri" w:eastAsia="Calibri" w:hAnsi="Calibri"/>
          <w:b/>
          <w:bCs/>
          <w:color w:val="1F2937"/>
          <w:sz w:val="20"/>
          <w:szCs w:val="20"/>
        </w:rPr>
        <w:t xml:space="preserve">Revert_App = TRUE</w:t>
      </w:r>
      <w:r>
        <w:rPr>
          <w:rFonts w:ascii="Calibri" w:cs="Calibri" w:eastAsia="Calibri" w:hAnsi="Calibri"/>
          <w:b w:val="false"/>
          <w:bCs w:val="false"/>
          <w:color w:val="1F2937"/>
          <w:sz w:val="20"/>
          <w:szCs w:val="20"/>
        </w:rPr>
        <w:t xml:space="preserve"> and dropped into the </w:t>
      </w:r>
      <w:r>
        <w:rPr>
          <w:rFonts w:ascii="Calibri" w:cs="Calibri" w:eastAsia="Calibri" w:hAnsi="Calibri"/>
          <w:b/>
          <w:bCs/>
          <w:color w:val="1F2937"/>
          <w:sz w:val="20"/>
          <w:szCs w:val="20"/>
        </w:rPr>
        <w:t xml:space="preserve">Revert Queue</w:t>
      </w:r>
      <w:r>
        <w:rPr>
          <w:rFonts w:ascii="Calibri" w:cs="Calibri" w:eastAsia="Calibri" w:hAnsi="Calibri"/>
          <w:b w:val="false"/>
          <w:bCs w:val="false"/>
          <w:color w:val="1F2937"/>
          <w:sz w:val="20"/>
          <w:szCs w:val="20"/>
        </w:rPr>
        <w:t xml:space="preserve">. The Application Status remains </w:t>
      </w:r>
      <w:r>
        <w:rPr>
          <w:rFonts w:ascii="Calibri" w:cs="Calibri" w:eastAsia="Calibri" w:hAnsi="Calibri"/>
          <w:b/>
          <w:bCs/>
          <w:color w:val="1F2937"/>
          <w:sz w:val="20"/>
          <w:szCs w:val="20"/>
        </w:rPr>
        <w:t xml:space="preserve">Rejected</w:t>
      </w:r>
      <w:r>
        <w:rPr>
          <w:rFonts w:ascii="Calibri" w:cs="Calibri" w:eastAsia="Calibri" w:hAnsi="Calibri"/>
          <w:b w:val="false"/>
          <w:bCs w:val="false"/>
          <w:color w:val="1F2937"/>
          <w:sz w:val="20"/>
          <w:szCs w:val="20"/>
        </w:rPr>
        <w:t xml:space="preserve"> — nothing about the application changes yet.</w:t>
      </w:r>
    </w:p>
    <w:p>
      <w:pPr>
        <w:pStyle w:val="ListParagraph"/>
        <w:numPr>
          <w:ilvl w:val="0"/>
          <w:numId w:val="1"/>
        </w:numPr>
        <w:spacing w:after="80" w:before="40" w:line="276"/>
      </w:pPr>
      <w:r>
        <w:rPr>
          <w:rFonts w:ascii="Calibri" w:cs="Calibri" w:eastAsia="Calibri" w:hAnsi="Calibri"/>
          <w:b/>
          <w:bCs/>
          <w:color w:val="1F2937"/>
          <w:sz w:val="20"/>
          <w:szCs w:val="20"/>
        </w:rPr>
        <w:t xml:space="preserve">Checker</w:t>
      </w:r>
      <w:r>
        <w:rPr>
          <w:rFonts w:ascii="Calibri" w:cs="Calibri" w:eastAsia="Calibri" w:hAnsi="Calibri"/>
          <w:b w:val="false"/>
          <w:bCs w:val="false"/>
          <w:color w:val="1F2937"/>
          <w:sz w:val="20"/>
          <w:szCs w:val="20"/>
        </w:rPr>
        <w:t xml:space="preserve"> — user with the </w:t>
      </w:r>
      <w:r>
        <w:rPr>
          <w:rFonts w:ascii="Calibri" w:cs="Calibri" w:eastAsia="Calibri" w:hAnsi="Calibri"/>
          <w:b/>
          <w:bCs/>
          <w:color w:val="1F2937"/>
          <w:sz w:val="20"/>
          <w:szCs w:val="20"/>
        </w:rPr>
        <w:t xml:space="preserve">'Evaluate Application'</w:t>
      </w:r>
      <w:r>
        <w:rPr>
          <w:rFonts w:ascii="Calibri" w:cs="Calibri" w:eastAsia="Calibri" w:hAnsi="Calibri"/>
          <w:b w:val="false"/>
          <w:bCs w:val="false"/>
          <w:color w:val="1F2937"/>
          <w:sz w:val="20"/>
          <w:szCs w:val="20"/>
        </w:rPr>
        <w:t xml:space="preserve"> permission on the Revert Queue reviews the request and the Revert Reason, then approves or rejects it.</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On </w:t>
      </w:r>
      <w:r>
        <w:rPr>
          <w:rFonts w:ascii="Calibri" w:cs="Calibri" w:eastAsia="Calibri" w:hAnsi="Calibri"/>
          <w:b/>
          <w:bCs/>
          <w:color w:val="1F2937"/>
          <w:sz w:val="20"/>
          <w:szCs w:val="20"/>
        </w:rPr>
        <w:t xml:space="preserve">approval</w:t>
      </w:r>
      <w:r>
        <w:rPr>
          <w:rFonts w:ascii="Calibri" w:cs="Calibri" w:eastAsia="Calibri" w:hAnsi="Calibri"/>
          <w:b w:val="false"/>
          <w:bCs w:val="false"/>
          <w:color w:val="1F2937"/>
          <w:sz w:val="20"/>
          <w:szCs w:val="20"/>
        </w:rPr>
        <w:t xml:space="preserve">, the application returns to the status and queue level it was rejected from. On </w:t>
      </w:r>
      <w:r>
        <w:rPr>
          <w:rFonts w:ascii="Calibri" w:cs="Calibri" w:eastAsia="Calibri" w:hAnsi="Calibri"/>
          <w:b/>
          <w:bCs/>
          <w:color w:val="1F2937"/>
          <w:sz w:val="20"/>
          <w:szCs w:val="20"/>
        </w:rPr>
        <w:t xml:space="preserve">rejection</w:t>
      </w:r>
      <w:r>
        <w:rPr>
          <w:rFonts w:ascii="Calibri" w:cs="Calibri" w:eastAsia="Calibri" w:hAnsi="Calibri"/>
          <w:b w:val="false"/>
          <w:bCs w:val="false"/>
          <w:color w:val="1F2937"/>
          <w:sz w:val="20"/>
          <w:szCs w:val="20"/>
        </w:rPr>
        <w:t xml:space="preserve">, the application remains Rejected and the flag is cleared.</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If no decision is taken within a configurable timeout period, the request </w:t>
      </w:r>
      <w:r>
        <w:rPr>
          <w:rFonts w:ascii="Calibri" w:cs="Calibri" w:eastAsia="Calibri" w:hAnsi="Calibri"/>
          <w:b/>
          <w:bCs/>
          <w:color w:val="1F2937"/>
          <w:sz w:val="20"/>
          <w:szCs w:val="20"/>
        </w:rPr>
        <w:t xml:space="preserve">lapses</w:t>
      </w:r>
      <w:r>
        <w:rPr>
          <w:rFonts w:ascii="Calibri" w:cs="Calibri" w:eastAsia="Calibri" w:hAnsi="Calibri"/>
          <w:b w:val="false"/>
          <w:bCs w:val="false"/>
          <w:color w:val="1F2937"/>
          <w:sz w:val="20"/>
          <w:szCs w:val="20"/>
        </w:rPr>
        <w:t xml:space="preserve"> and the application remains Rejected.</w:t>
      </w:r>
    </w:p>
    <w:p>
      <w:pPr>
        <w:spacing w:after="80"/>
      </w:pPr>
    </w:p>
    <w:p>
      <w:pPr>
        <w:spacing w:after="120" w:before="60" w:line="276"/>
      </w:pPr>
      <w:r>
        <w:rPr>
          <w:rFonts w:ascii="Calibri" w:cs="Calibri" w:eastAsia="Calibri" w:hAnsi="Calibri"/>
          <w:b/>
          <w:bCs/>
          <w:color w:val="1F2937"/>
          <w:sz w:val="20"/>
          <w:szCs w:val="20"/>
        </w:rPr>
        <w:t xml:space="preserve">Applicable products:</w:t>
      </w:r>
      <w:r>
        <w:rPr>
          <w:rFonts w:ascii="Calibri" w:cs="Calibri" w:eastAsia="Calibri" w:hAnsi="Calibri"/>
          <w:b w:val="false"/>
          <w:bCs w:val="false"/>
          <w:color w:val="1F2937"/>
          <w:sz w:val="20"/>
          <w:szCs w:val="20"/>
        </w:rPr>
        <w:t xml:space="preserve"> Credit Card, Personal Loan, CASA.</w:t>
      </w:r>
    </w:p>
    <w:p>
      <w:pPr>
        <w:spacing w:after="40"/>
      </w:pP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2120"/>
        <w:gridCol w:w="7518"/>
      </w:tblGrid>
      <w:tr>
        <w:trPr>
          <w:cantSplit/>
          <w:tblHeader/>
        </w:trPr>
        <w:tc>
          <w:tcPr>
            <w:tcW w:type="dxa" w:w="2120"/>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Product Type</w:t>
            </w:r>
          </w:p>
        </w:tc>
        <w:tc>
          <w:tcPr>
            <w:tcW w:type="dxa" w:w="7518"/>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Applicable Status that can be reverted in Super Portal</w:t>
            </w:r>
          </w:p>
        </w:tc>
      </w:tr>
      <w:tr>
        <w:trPr>
          <w:cantSplit/>
        </w:trPr>
        <w:tc>
          <w:tcPr>
            <w:tcW w:type="dxa" w:w="212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Credit Card</w:t>
            </w:r>
          </w:p>
        </w:tc>
        <w:tc>
          <w:tcPr>
            <w:tcW w:type="dxa" w:w="751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Rejected</w:t>
            </w:r>
          </w:p>
        </w:tc>
      </w:tr>
      <w:tr>
        <w:trPr>
          <w:cantSplit/>
        </w:trPr>
        <w:tc>
          <w:tcPr>
            <w:tcW w:type="dxa" w:w="212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Personal Loan</w:t>
            </w:r>
          </w:p>
        </w:tc>
        <w:tc>
          <w:tcPr>
            <w:tcW w:type="dxa" w:w="7518"/>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Rejected</w:t>
            </w:r>
          </w:p>
        </w:tc>
      </w:tr>
      <w:tr>
        <w:trPr>
          <w:cantSplit/>
        </w:trPr>
        <w:tc>
          <w:tcPr>
            <w:tcW w:type="dxa" w:w="212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CASA</w:t>
            </w:r>
          </w:p>
        </w:tc>
        <w:tc>
          <w:tcPr>
            <w:tcW w:type="dxa" w:w="751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Rejected</w:t>
            </w:r>
          </w:p>
        </w:tc>
      </w:tr>
    </w:tbl>
    <w:p>
      <w:pPr>
        <w:spacing w:after="120"/>
      </w:pPr>
    </w:p>
    <w:p>
      <w:pPr>
        <w:spacing w:after="120" w:before="60" w:line="276"/>
      </w:pPr>
      <w:r>
        <w:rPr>
          <w:rFonts w:ascii="Calibri" w:cs="Calibri" w:eastAsia="Calibri" w:hAnsi="Calibri"/>
          <w:b w:val="false"/>
          <w:bCs w:val="false"/>
          <w:color w:val="1F2937"/>
          <w:sz w:val="20"/>
          <w:szCs w:val="20"/>
        </w:rPr>
        <w:t xml:space="preserve">Revert operates on a single application status. In every status other than </w:t>
      </w:r>
      <w:r>
        <w:rPr>
          <w:rFonts w:ascii="Calibri" w:cs="Calibri" w:eastAsia="Calibri" w:hAnsi="Calibri"/>
          <w:b/>
          <w:bCs/>
          <w:color w:val="1F2937"/>
          <w:sz w:val="20"/>
          <w:szCs w:val="20"/>
        </w:rPr>
        <w:t xml:space="preserve">Rejected</w:t>
      </w:r>
      <w:r>
        <w:rPr>
          <w:rFonts w:ascii="Calibri" w:cs="Calibri" w:eastAsia="Calibri" w:hAnsi="Calibri"/>
          <w:b w:val="false"/>
          <w:bCs w:val="false"/>
          <w:color w:val="1F2937"/>
          <w:sz w:val="20"/>
          <w:szCs w:val="20"/>
        </w:rPr>
        <w:t xml:space="preserve"> the button is displayed in a disabled state, consistent with the existing treatment of the Cancel Application button.</w:t>
      </w:r>
    </w:p>
    <w:p>
      <w:pPr>
        <w:spacing w:after="60"/>
      </w:pPr>
    </w:p>
    <w:tbl>
      <w:tblPr>
        <w:tblW w:type="dxa" w:w="9638"/>
        <w:tblBorders>
          <w:top w:val="single" w:color="E8C97A" w:sz="2"/>
          <w:left w:val="single" w:color="D99A0B" w:sz="18"/>
          <w:bottom w:val="single" w:color="E8C97A" w:sz="2"/>
          <w:right w:val="single" w:color="E8C97A" w:sz="2"/>
          <w:insideH w:val="none" w:color="auto" w:sz="0"/>
          <w:insideV w:val="none" w:color="auto" w:sz="0"/>
        </w:tblBorders>
      </w:tblPr>
      <w:tblGrid>
        <w:gridCol w:w="9638"/>
      </w:tblGrid>
      <w:tr>
        <w:tc>
          <w:tcPr>
            <w:tcW w:type="dxa" w:w="9638"/>
            <w:shd w:fill="FFF7E6" w:color="auto" w:val="clear"/>
            <w:tcMar>
              <w:top w:type="dxa" w:w="110"/>
              <w:left w:type="dxa" w:w="170"/>
              <w:bottom w:type="dxa" w:w="110"/>
              <w:right w:type="dxa" w:w="140"/>
            </w:tcMar>
          </w:tcPr>
          <w:p>
            <w:pPr>
              <w:spacing w:after="0" w:before="0" w:line="264"/>
            </w:pPr>
            <w:r>
              <w:rPr>
                <w:rFonts w:ascii="Calibri" w:cs="Calibri" w:eastAsia="Calibri" w:hAnsi="Calibri"/>
                <w:b/>
                <w:bCs/>
                <w:color w:val="9A6206"/>
                <w:sz w:val="19"/>
                <w:szCs w:val="19"/>
              </w:rPr>
              <w:t xml:space="preserve">TBC   </w:t>
            </w:r>
            <w:r>
              <w:rPr>
                <w:rFonts w:ascii="Calibri" w:cs="Calibri" w:eastAsia="Calibri" w:hAnsi="Calibri"/>
                <w:b/>
                <w:bCs/>
                <w:color w:val="5C4708"/>
                <w:sz w:val="19"/>
                <w:szCs w:val="19"/>
              </w:rPr>
              <w:t xml:space="preserve">Mortgage Loan and Auto Loan are out of scope.</w:t>
            </w:r>
            <w:r>
              <w:rPr>
                <w:rFonts w:ascii="Calibri" w:cs="Calibri" w:eastAsia="Calibri" w:hAnsi="Calibri"/>
                <w:b w:val="false"/>
                <w:bCs w:val="false"/>
                <w:color w:val="5C4708"/>
                <w:sz w:val="19"/>
                <w:szCs w:val="19"/>
              </w:rPr>
              <w:t xml:space="preserve"> Both product tabs are disabled across the Super Portal in the current build and carry no permission entries. Mortgage is tracked as a separate epic; no Auto Loan requirement exists. Revert must be added to both product tabs when those products are delivered.</w:t>
            </w:r>
          </w:p>
        </w:tc>
      </w:tr>
    </w:tbl>
    <w:p>
      <w:r>
        <w:br w:type="page"/>
      </w:r>
    </w:p>
    <w:p>
      <w:pPr>
        <w:spacing w:after="120" w:before="60" w:line="276"/>
      </w:pPr>
      <w:r>
        <w:rPr>
          <w:rFonts w:ascii="Calibri" w:cs="Calibri" w:eastAsia="Calibri" w:hAnsi="Calibri"/>
          <w:b w:val="false"/>
          <w:bCs w:val="false"/>
          <w:color w:val="1F2937"/>
          <w:sz w:val="20"/>
          <w:szCs w:val="20"/>
        </w:rPr>
        <w:t xml:space="preserve">The revert shall be restricted in below scenarios:</w:t>
      </w:r>
    </w:p>
    <w:p>
      <w:pPr>
        <w:spacing w:after="40"/>
      </w:pP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2506"/>
        <w:gridCol w:w="7132"/>
      </w:tblGrid>
      <w:tr>
        <w:trPr>
          <w:cantSplit/>
          <w:tblHeader/>
        </w:trPr>
        <w:tc>
          <w:tcPr>
            <w:tcW w:type="dxa" w:w="2506"/>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Scenario</w:t>
            </w:r>
          </w:p>
        </w:tc>
        <w:tc>
          <w:tcPr>
            <w:tcW w:type="dxa" w:w="7132"/>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Condition / Application Status</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Bank users already initiated revert</w:t>
            </w:r>
          </w:p>
        </w:tc>
        <w:tc>
          <w:tcPr>
            <w:tcW w:type="dxa" w:w="713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Revert_App = </w:t>
            </w:r>
            <w:r>
              <w:rPr>
                <w:rFonts w:ascii="Calibri" w:cs="Calibri" w:eastAsia="Calibri" w:hAnsi="Calibri"/>
                <w:b/>
                <w:bCs/>
                <w:color w:val="1F2937"/>
                <w:sz w:val="18"/>
                <w:szCs w:val="18"/>
              </w:rPr>
              <w:t xml:space="preserve">TRUE</w:t>
            </w:r>
            <w:r>
              <w:rPr>
                <w:rFonts w:ascii="Calibri" w:cs="Calibri" w:eastAsia="Calibri" w:hAnsi="Calibri"/>
                <w:b w:val="false"/>
                <w:bCs w:val="false"/>
                <w:color w:val="1F2937"/>
                <w:sz w:val="18"/>
                <w:szCs w:val="18"/>
              </w:rPr>
              <w:t xml:space="preserve"> — a request is already awaiting a Checker decision in the Revert Queue, and a second request cannot be raised on the same application.</w:t>
            </w:r>
          </w:p>
        </w:tc>
      </w:tr>
      <w:tr>
        <w:trPr>
          <w:cantSplit/>
        </w:trPr>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Bank users already initiated cancellation</w:t>
            </w:r>
          </w:p>
        </w:tc>
        <w:tc>
          <w:tcPr>
            <w:tcW w:type="dxa" w:w="713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Cancel_App = </w:t>
            </w:r>
            <w:r>
              <w:rPr>
                <w:rFonts w:ascii="Calibri" w:cs="Calibri" w:eastAsia="Calibri" w:hAnsi="Calibri"/>
                <w:b/>
                <w:bCs/>
                <w:color w:val="1F2937"/>
                <w:sz w:val="18"/>
                <w:szCs w:val="18"/>
              </w:rPr>
              <w:t xml:space="preserve">TRUE</w:t>
            </w:r>
            <w:r>
              <w:rPr>
                <w:rFonts w:ascii="Calibri" w:cs="Calibri" w:eastAsia="Calibri" w:hAnsi="Calibri"/>
                <w:b w:val="false"/>
                <w:bCs w:val="false"/>
                <w:color w:val="1F2937"/>
                <w:sz w:val="18"/>
                <w:szCs w:val="18"/>
              </w:rPr>
              <w:t xml:space="preserve">, or Application Status = </w:t>
            </w:r>
            <w:r>
              <w:rPr>
                <w:rFonts w:ascii="Calibri" w:cs="Calibri" w:eastAsia="Calibri" w:hAnsi="Calibri"/>
                <w:b/>
                <w:bCs/>
                <w:color w:val="1F2937"/>
                <w:sz w:val="18"/>
                <w:szCs w:val="18"/>
              </w:rPr>
              <w:t xml:space="preserve">'User Initiated Cancellation'</w:t>
            </w:r>
            <w:r>
              <w:rPr>
                <w:rFonts w:ascii="Calibri" w:cs="Calibri" w:eastAsia="Calibri" w:hAnsi="Calibri"/>
                <w:b w:val="false"/>
                <w:bCs w:val="false"/>
                <w:color w:val="1F2937"/>
                <w:sz w:val="18"/>
                <w:szCs w:val="18"/>
              </w:rPr>
              <w:t xml:space="preserve"> — the application is already before the Termination Queue.</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Application is not in a rejected state</w:t>
            </w:r>
          </w:p>
        </w:tc>
        <w:tc>
          <w:tcPr>
            <w:tcW w:type="dxa" w:w="713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Any Application Status other than </w:t>
            </w:r>
            <w:r>
              <w:rPr>
                <w:rFonts w:ascii="Calibri" w:cs="Calibri" w:eastAsia="Calibri" w:hAnsi="Calibri"/>
                <w:b/>
                <w:bCs/>
                <w:color w:val="1F2937"/>
                <w:sz w:val="18"/>
                <w:szCs w:val="18"/>
              </w:rPr>
              <w:t xml:space="preserve">Rejected</w:t>
            </w:r>
            <w:r>
              <w:rPr>
                <w:rFonts w:ascii="Calibri" w:cs="Calibri" w:eastAsia="Calibri" w:hAnsi="Calibri"/>
                <w:b w:val="false"/>
                <w:bCs w:val="false"/>
                <w:color w:val="1F2937"/>
                <w:sz w:val="18"/>
                <w:szCs w:val="18"/>
              </w:rPr>
              <w:t xml:space="preserve"> — including Lead, In Progress, Awaiting Compliance Review, Awaiting Risk Review, Awaiting Sales Response, Awaiting Credit Approval, Approval In Principle, Awaiting Cooling Off Period, Awaiting Signature, KFS Signature and Completed.</w:t>
            </w:r>
          </w:p>
        </w:tc>
      </w:tr>
      <w:tr>
        <w:trPr>
          <w:cantSplit/>
        </w:trPr>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Application already terminated for another reason</w:t>
            </w:r>
          </w:p>
        </w:tc>
        <w:tc>
          <w:tcPr>
            <w:tcW w:type="dxa" w:w="713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Cancelled | Expired | Blocked | Invalidate | Insufficient Data | Insufficient Time | Declined | Failed by EFR | Failed by Minimum Income | Failed by IBAN</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Application failed at Pre-dedupe Check stage</w:t>
            </w:r>
          </w:p>
        </w:tc>
        <w:tc>
          <w:tcPr>
            <w:tcW w:type="dxa" w:w="713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Any of the nine pre-dedupe checks. The failure occurs at Step 7.1, immediately after the EID scan and before any queue is involved. No queue handles applications at this stage, so there is no previous status to return the application to.</w:t>
            </w:r>
          </w:p>
        </w:tc>
      </w:tr>
      <w:tr>
        <w:trPr>
          <w:cantSplit/>
        </w:trPr>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No applicable product found</w:t>
            </w:r>
          </w:p>
        </w:tc>
        <w:tc>
          <w:tcPr>
            <w:tcW w:type="dxa" w:w="713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Audit step </w:t>
            </w:r>
            <w:r>
              <w:rPr>
                <w:rFonts w:ascii="Calibri" w:cs="Calibri" w:eastAsia="Calibri" w:hAnsi="Calibri"/>
                <w:b w:val="false"/>
                <w:bCs w:val="false"/>
                <w:i/>
                <w:iCs/>
                <w:color w:val="1F2937"/>
                <w:sz w:val="18"/>
                <w:szCs w:val="18"/>
              </w:rPr>
              <w:t xml:space="preserve">{Pre-Fetch Applicable Product}</w:t>
            </w:r>
            <w:r>
              <w:rPr>
                <w:rFonts w:ascii="Calibri" w:cs="Calibri" w:eastAsia="Calibri" w:hAnsi="Calibri"/>
                <w:b w:val="false"/>
                <w:bCs w:val="false"/>
                <w:color w:val="1F2937"/>
                <w:sz w:val="18"/>
                <w:szCs w:val="18"/>
              </w:rPr>
              <w:t xml:space="preserve">, step detail </w:t>
            </w:r>
            <w:r>
              <w:rPr>
                <w:rFonts w:ascii="Calibri" w:cs="Calibri" w:eastAsia="Calibri" w:hAnsi="Calibri"/>
                <w:b w:val="false"/>
                <w:bCs w:val="false"/>
                <w:i/>
                <w:iCs/>
                <w:color w:val="1F2937"/>
                <w:sz w:val="18"/>
                <w:szCs w:val="18"/>
              </w:rPr>
              <w:t xml:space="preserve">"There is no applicable product for Application"</w:t>
            </w:r>
            <w:r>
              <w:rPr>
                <w:rFonts w:ascii="Calibri" w:cs="Calibri" w:eastAsia="Calibri" w:hAnsi="Calibri"/>
                <w:b w:val="false"/>
                <w:bCs w:val="false"/>
                <w:color w:val="1F2937"/>
                <w:sz w:val="18"/>
                <w:szCs w:val="18"/>
              </w:rPr>
              <w:t xml:space="preserve">. With no product resolved, the system has no decisioning path to return the application to.</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Rejected by the AML system</w:t>
            </w:r>
          </w:p>
        </w:tc>
        <w:tc>
          <w:tcPr>
            <w:tcW w:type="dxa" w:w="713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AML status </w:t>
            </w:r>
            <w:r>
              <w:rPr>
                <w:rFonts w:ascii="Calibri" w:cs="Calibri" w:eastAsia="Calibri" w:hAnsi="Calibri"/>
                <w:b/>
                <w:bCs/>
                <w:color w:val="1F2937"/>
                <w:sz w:val="18"/>
                <w:szCs w:val="18"/>
              </w:rPr>
              <w:t xml:space="preserve">Blacklisted</w:t>
            </w:r>
            <w:r>
              <w:rPr>
                <w:rFonts w:ascii="Calibri" w:cs="Calibri" w:eastAsia="Calibri" w:hAnsi="Calibri"/>
                <w:b w:val="false"/>
                <w:bCs w:val="false"/>
                <w:color w:val="1F2937"/>
                <w:sz w:val="18"/>
                <w:szCs w:val="18"/>
              </w:rPr>
              <w:t xml:space="preserve">, or AML callback decision = rejected. These outcomes are handled through the AML manual override route, not through a queue rejection, and must continue to follow it.</w:t>
            </w:r>
          </w:p>
        </w:tc>
      </w:tr>
      <w:tr>
        <w:trPr>
          <w:cantSplit/>
        </w:trPr>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Geo-fencing, EID scan or EFR liveness failure</w:t>
            </w:r>
          </w:p>
        </w:tc>
        <w:tc>
          <w:tcPr>
            <w:tcW w:type="dxa" w:w="713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Terminations at Steps 3, 7 and 8. These occur before any credit decision exists and have no owning queue.</w:t>
            </w:r>
          </w:p>
        </w:tc>
      </w:tr>
    </w:tbl>
    <w:p>
      <w:pPr>
        <w:spacing w:after="120"/>
      </w:pPr>
    </w:p>
    <w:p>
      <w:pPr>
        <w:spacing w:after="120" w:before="60" w:line="276"/>
      </w:pPr>
      <w:r>
        <w:rPr>
          <w:rFonts w:ascii="Calibri" w:cs="Calibri" w:eastAsia="Calibri" w:hAnsi="Calibri"/>
          <w:b w:val="false"/>
          <w:bCs w:val="false"/>
          <w:color w:val="1F2937"/>
          <w:sz w:val="20"/>
          <w:szCs w:val="20"/>
        </w:rPr>
        <w:t xml:space="preserve">Where a rejected application falls into one of the restricted scenarios above, the Revert button remains visible but disabled, so that the user can see the action exists and is simply not available for that case.</w:t>
      </w:r>
    </w:p>
    <w:p>
      <w:r>
        <w:br w:type="page"/>
      </w:r>
    </w:p>
    <w:p>
      <w:pPr>
        <w:pStyle w:val="Heading1"/>
        <w:pBdr>
          <w:bottom w:val="single" w:color="3B7EF6" w:sz="8" w:space="6"/>
        </w:pBdr>
        <w:spacing w:after="160" w:before="320"/>
      </w:pPr>
      <w:r>
        <w:rPr>
          <w:rFonts w:ascii="Calibri" w:cs="Calibri" w:eastAsia="Calibri" w:hAnsi="Calibri"/>
          <w:b/>
          <w:bCs/>
          <w:color w:val="0C1931"/>
          <w:sz w:val="26"/>
          <w:szCs w:val="26"/>
        </w:rPr>
        <w:t xml:space="preserve">END-TO-END APPLICATION REVERT FLOW FROM SUPER PORTAL</w:t>
      </w:r>
    </w:p>
    <w:p>
      <w:pPr>
        <w:pStyle w:val="Heading2"/>
        <w:spacing w:after="130" w:before="280"/>
      </w:pPr>
      <w:r>
        <w:rPr>
          <w:rFonts w:ascii="Calibri" w:cs="Calibri" w:eastAsia="Calibri" w:hAnsi="Calibri"/>
          <w:b/>
          <w:bCs/>
          <w:color w:val="1A2D52"/>
          <w:sz w:val="23"/>
          <w:szCs w:val="23"/>
        </w:rPr>
        <w:t xml:space="preserve">1.  Role Management: Revert Application permission (Maker)</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Bank users must only be able to request a revert if they have been explicitly granted the </w:t>
      </w:r>
      <w:r>
        <w:rPr>
          <w:rFonts w:ascii="Calibri" w:cs="Calibri" w:eastAsia="Calibri" w:hAnsi="Calibri"/>
          <w:b/>
          <w:bCs/>
          <w:color w:val="1F2937"/>
          <w:sz w:val="20"/>
          <w:szCs w:val="20"/>
        </w:rPr>
        <w:t xml:space="preserve">'Revert Application'</w:t>
      </w:r>
      <w:r>
        <w:rPr>
          <w:rFonts w:ascii="Calibri" w:cs="Calibri" w:eastAsia="Calibri" w:hAnsi="Calibri"/>
          <w:b w:val="false"/>
          <w:bCs w:val="false"/>
          <w:color w:val="1F2937"/>
          <w:sz w:val="20"/>
          <w:szCs w:val="20"/>
        </w:rPr>
        <w:t xml:space="preserve"> permission for that product within their Super Portal role.</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A new permission named </w:t>
      </w:r>
      <w:r>
        <w:rPr>
          <w:rFonts w:ascii="Calibri" w:cs="Calibri" w:eastAsia="Calibri" w:hAnsi="Calibri"/>
          <w:b/>
          <w:bCs/>
          <w:color w:val="1F2937"/>
          <w:sz w:val="20"/>
          <w:szCs w:val="20"/>
        </w:rPr>
        <w:t xml:space="preserve">'Revert Application'</w:t>
      </w:r>
      <w:r>
        <w:rPr>
          <w:rFonts w:ascii="Calibri" w:cs="Calibri" w:eastAsia="Calibri" w:hAnsi="Calibri"/>
          <w:b w:val="false"/>
          <w:bCs w:val="false"/>
          <w:color w:val="1F2937"/>
          <w:sz w:val="20"/>
          <w:szCs w:val="20"/>
        </w:rPr>
        <w:t xml:space="preserve"> shall be added under the </w:t>
      </w:r>
      <w:r>
        <w:rPr>
          <w:rFonts w:ascii="Calibri" w:cs="Calibri" w:eastAsia="Calibri" w:hAnsi="Calibri"/>
          <w:b/>
          <w:bCs/>
          <w:color w:val="1F2937"/>
          <w:sz w:val="20"/>
          <w:szCs w:val="20"/>
        </w:rPr>
        <w:t xml:space="preserve">Enquiry</w:t>
      </w:r>
      <w:r>
        <w:rPr>
          <w:rFonts w:ascii="Calibri" w:cs="Calibri" w:eastAsia="Calibri" w:hAnsi="Calibri"/>
          <w:b w:val="false"/>
          <w:bCs w:val="false"/>
          <w:color w:val="1F2937"/>
          <w:sz w:val="20"/>
          <w:szCs w:val="20"/>
        </w:rPr>
        <w:t xml:space="preserve"> module, </w:t>
      </w:r>
      <w:r>
        <w:rPr>
          <w:rFonts w:ascii="Calibri" w:cs="Calibri" w:eastAsia="Calibri" w:hAnsi="Calibri"/>
          <w:b/>
          <w:bCs/>
          <w:color w:val="1F2937"/>
          <w:sz w:val="20"/>
          <w:szCs w:val="20"/>
        </w:rPr>
        <w:t xml:space="preserve">Application Enquiry</w:t>
      </w:r>
      <w:r>
        <w:rPr>
          <w:rFonts w:ascii="Calibri" w:cs="Calibri" w:eastAsia="Calibri" w:hAnsi="Calibri"/>
          <w:b w:val="false"/>
          <w:bCs w:val="false"/>
          <w:color w:val="1F2937"/>
          <w:sz w:val="20"/>
          <w:szCs w:val="20"/>
        </w:rPr>
        <w:t xml:space="preserve"> sub-menu, </w:t>
      </w:r>
      <w:r>
        <w:rPr>
          <w:rFonts w:ascii="Calibri" w:cs="Calibri" w:eastAsia="Calibri" w:hAnsi="Calibri"/>
          <w:b/>
          <w:bCs/>
          <w:color w:val="1F2937"/>
          <w:sz w:val="20"/>
          <w:szCs w:val="20"/>
        </w:rPr>
        <w:t xml:space="preserve">once per product tab</w:t>
      </w:r>
      <w:r>
        <w:rPr>
          <w:rFonts w:ascii="Calibri" w:cs="Calibri" w:eastAsia="Calibri" w:hAnsi="Calibri"/>
          <w:b w:val="false"/>
          <w:bCs w:val="false"/>
          <w:color w:val="1F2937"/>
          <w:sz w:val="20"/>
          <w:szCs w:val="20"/>
        </w:rPr>
        <w:t xml:space="preserve"> — alongside the existing 'View Application' and 'Cancel Application' permissions.</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The permission is granted </w:t>
      </w:r>
      <w:r>
        <w:rPr>
          <w:rFonts w:ascii="Calibri" w:cs="Calibri" w:eastAsia="Calibri" w:hAnsi="Calibri"/>
          <w:b/>
          <w:bCs/>
          <w:color w:val="1F2937"/>
          <w:sz w:val="20"/>
          <w:szCs w:val="20"/>
        </w:rPr>
        <w:t xml:space="preserve">per product</w:t>
      </w:r>
      <w:r>
        <w:rPr>
          <w:rFonts w:ascii="Calibri" w:cs="Calibri" w:eastAsia="Calibri" w:hAnsi="Calibri"/>
          <w:b w:val="false"/>
          <w:bCs w:val="false"/>
          <w:color w:val="1F2937"/>
          <w:sz w:val="20"/>
          <w:szCs w:val="20"/>
        </w:rPr>
        <w:t xml:space="preserve">, in the form `[Product] Revert Application`, following the established Role Management model of Menu → Sub-Menu → Product → Action.</w:t>
      </w:r>
    </w:p>
    <w:p>
      <w:pPr>
        <w:spacing w:after="70" w:before="14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24225"/>
                    </a:xfrm>
                    <a:prstGeom prst="rect">
                      <a:avLst/>
                    </a:prstGeom>
                  </pic:spPr>
                </pic:pic>
              </a:graphicData>
            </a:graphic>
          </wp:inline>
        </w:drawing>
      </w:r>
    </w:p>
    <w:p>
      <w:pPr>
        <w:spacing w:after="200" w:before="0"/>
        <w:jc w:val="center"/>
      </w:pPr>
      <w:r>
        <w:rPr>
          <w:rFonts w:ascii="Calibri" w:cs="Calibri" w:eastAsia="Calibri" w:hAnsi="Calibri"/>
          <w:i/>
          <w:iCs/>
          <w:color w:val="5A6B85"/>
          <w:sz w:val="18"/>
          <w:szCs w:val="18"/>
        </w:rPr>
        <w:t xml:space="preserve">SC1: Add Role — Enquiry &gt; Application Enquiry &gt; '[Product] Revert Application'</w:t>
      </w: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2506"/>
        <w:gridCol w:w="1253"/>
        <w:gridCol w:w="964"/>
        <w:gridCol w:w="1060"/>
        <w:gridCol w:w="3855"/>
      </w:tblGrid>
      <w:tr>
        <w:trPr>
          <w:cantSplit/>
          <w:tblHeader/>
        </w:trPr>
        <w:tc>
          <w:tcPr>
            <w:tcW w:type="dxa" w:w="2506"/>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Permission</w:t>
            </w:r>
          </w:p>
        </w:tc>
        <w:tc>
          <w:tcPr>
            <w:tcW w:type="dxa" w:w="1253"/>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Component Type</w:t>
            </w:r>
          </w:p>
        </w:tc>
        <w:tc>
          <w:tcPr>
            <w:tcW w:type="dxa" w:w="964"/>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Editable</w:t>
            </w:r>
          </w:p>
        </w:tc>
        <w:tc>
          <w:tcPr>
            <w:tcW w:type="dxa" w:w="1060"/>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Mandatory</w:t>
            </w:r>
          </w:p>
        </w:tc>
        <w:tc>
          <w:tcPr>
            <w:tcW w:type="dxa" w:w="3855"/>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Description</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[Credit Card] Revert Application</w:t>
            </w:r>
          </w:p>
        </w:tc>
        <w:tc>
          <w:tcPr>
            <w:tcW w:type="dxa" w:w="1253"/>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Check box</w:t>
            </w:r>
          </w:p>
        </w:tc>
        <w:tc>
          <w:tcPr>
            <w:tcW w:type="dxa" w:w="964"/>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Y</w:t>
            </w:r>
          </w:p>
        </w:tc>
        <w:tc>
          <w:tcPr>
            <w:tcW w:type="dxa" w:w="106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385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Grants the right to request a revert on a rejected Credit Card application from Application Enquiry.</w:t>
            </w:r>
          </w:p>
        </w:tc>
      </w:tr>
      <w:tr>
        <w:trPr>
          <w:cantSplit/>
        </w:trPr>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[Personal Loan] Revert Application</w:t>
            </w:r>
          </w:p>
        </w:tc>
        <w:tc>
          <w:tcPr>
            <w:tcW w:type="dxa" w:w="1253"/>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Check box</w:t>
            </w:r>
          </w:p>
        </w:tc>
        <w:tc>
          <w:tcPr>
            <w:tcW w:type="dxa" w:w="964"/>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Y</w:t>
            </w:r>
          </w:p>
        </w:tc>
        <w:tc>
          <w:tcPr>
            <w:tcW w:type="dxa" w:w="106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3855"/>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Grants the right to request a revert on a rejected Personal Loan application from Application Enquiry.</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[Casa] Revert Application</w:t>
            </w:r>
          </w:p>
        </w:tc>
        <w:tc>
          <w:tcPr>
            <w:tcW w:type="dxa" w:w="1253"/>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Check box</w:t>
            </w:r>
          </w:p>
        </w:tc>
        <w:tc>
          <w:tcPr>
            <w:tcW w:type="dxa" w:w="964"/>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Y</w:t>
            </w:r>
          </w:p>
        </w:tc>
        <w:tc>
          <w:tcPr>
            <w:tcW w:type="dxa" w:w="106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385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Grants the right to request a revert on a rejected CASA application from Application Enquiry.</w:t>
            </w:r>
          </w:p>
        </w:tc>
      </w:tr>
    </w:tbl>
    <w:p>
      <w:pPr>
        <w:spacing w:after="140"/>
      </w:pPr>
    </w:p>
    <w:p>
      <w:pPr>
        <w:spacing w:after="120" w:before="60" w:line="276"/>
      </w:pPr>
      <w:r>
        <w:rPr>
          <w:rFonts w:ascii="Calibri" w:cs="Calibri" w:eastAsia="Calibri" w:hAnsi="Calibri"/>
          <w:b/>
          <w:bCs/>
          <w:color w:val="1F2937"/>
          <w:sz w:val="20"/>
          <w:szCs w:val="20"/>
        </w:rPr>
        <w:t xml:space="preserve">Permission behaviour:</w:t>
      </w: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2891"/>
        <w:gridCol w:w="6747"/>
      </w:tblGrid>
      <w:tr>
        <w:trPr>
          <w:cantSplit/>
          <w:tblHeader/>
        </w:trPr>
        <w:tc>
          <w:tcPr>
            <w:tcW w:type="dxa" w:w="2891"/>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Permission Value</w:t>
            </w:r>
          </w:p>
        </w:tc>
        <w:tc>
          <w:tcPr>
            <w:tcW w:type="dxa" w:w="6747"/>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Allowed Actions</w:t>
            </w:r>
          </w:p>
        </w:tc>
      </w:tr>
      <w:tr>
        <w:trPr>
          <w:cantSplit/>
        </w:trPr>
        <w:tc>
          <w:tcPr>
            <w:tcW w:type="dxa" w:w="2891"/>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[Product] Revert Application = TRUE</w:t>
            </w:r>
          </w:p>
        </w:tc>
        <w:tc>
          <w:tcPr>
            <w:tcW w:type="dxa" w:w="6747"/>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Users can view the 'Revert' button on the Application Enquiry details screen for that product, and submit revert requests for Checker approval.</w:t>
            </w:r>
          </w:p>
        </w:tc>
      </w:tr>
      <w:tr>
        <w:trPr>
          <w:cantSplit/>
        </w:trPr>
        <w:tc>
          <w:tcPr>
            <w:tcW w:type="dxa" w:w="2891"/>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[Product] Revert Application = FALSE</w:t>
            </w:r>
          </w:p>
        </w:tc>
        <w:tc>
          <w:tcPr>
            <w:tcW w:type="dxa" w:w="6747"/>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Users cannot view the 'Revert' button for that product. Users cannot request application reverts.</w:t>
            </w:r>
          </w:p>
        </w:tc>
      </w:tr>
    </w:tbl>
    <w:p>
      <w:pPr>
        <w:spacing w:after="140"/>
      </w:pPr>
    </w:p>
    <w:p>
      <w:pPr>
        <w:spacing w:after="120" w:before="60" w:line="276"/>
      </w:pPr>
      <w:r>
        <w:rPr>
          <w:rFonts w:ascii="Calibri" w:cs="Calibri" w:eastAsia="Calibri" w:hAnsi="Calibri"/>
          <w:b/>
          <w:bCs/>
          <w:color w:val="1F2937"/>
          <w:sz w:val="20"/>
          <w:szCs w:val="20"/>
        </w:rPr>
        <w:t xml:space="preserve">This permission must not be bundled with any other.</w:t>
      </w:r>
      <w:r>
        <w:rPr>
          <w:rFonts w:ascii="Calibri" w:cs="Calibri" w:eastAsia="Calibri" w:hAnsi="Calibri"/>
          <w:b w:val="false"/>
          <w:bCs w:val="false"/>
          <w:color w:val="1F2937"/>
          <w:sz w:val="20"/>
          <w:szCs w:val="20"/>
        </w:rPr>
        <w:t xml:space="preserve"> Requesting a revert, cancelling an application and evaluating a revert are three distinct rights held by three potentially different populations. Bundling permissions that cover distinct actions has twice caused production defects on this platform and required hotfixes, most recently when </w:t>
      </w:r>
      <w:r>
        <w:rPr>
          <w:rFonts w:ascii="Calibri" w:cs="Calibri" w:eastAsia="Calibri" w:hAnsi="Calibri"/>
          <w:b w:val="false"/>
          <w:bCs w:val="false"/>
          <w:i/>
          <w:iCs/>
          <w:color w:val="1F2937"/>
          <w:sz w:val="20"/>
          <w:szCs w:val="20"/>
        </w:rPr>
        <w:t xml:space="preserve">Evaluate Application</w:t>
      </w:r>
      <w:r>
        <w:rPr>
          <w:rFonts w:ascii="Calibri" w:cs="Calibri" w:eastAsia="Calibri" w:hAnsi="Calibri"/>
          <w:b w:val="false"/>
          <w:bCs w:val="false"/>
          <w:color w:val="1F2937"/>
          <w:sz w:val="20"/>
          <w:szCs w:val="20"/>
        </w:rPr>
        <w:t xml:space="preserve"> and </w:t>
      </w:r>
      <w:r>
        <w:rPr>
          <w:rFonts w:ascii="Calibri" w:cs="Calibri" w:eastAsia="Calibri" w:hAnsi="Calibri"/>
          <w:b w:val="false"/>
          <w:bCs w:val="false"/>
          <w:i/>
          <w:iCs/>
          <w:color w:val="1F2937"/>
          <w:sz w:val="20"/>
          <w:szCs w:val="20"/>
        </w:rPr>
        <w:t xml:space="preserve">Send Application</w:t>
      </w:r>
      <w:r>
        <w:rPr>
          <w:rFonts w:ascii="Calibri" w:cs="Calibri" w:eastAsia="Calibri" w:hAnsi="Calibri"/>
          <w:b w:val="false"/>
          <w:bCs w:val="false"/>
          <w:color w:val="1F2937"/>
          <w:sz w:val="20"/>
          <w:szCs w:val="20"/>
        </w:rPr>
        <w:t xml:space="preserve"> were separated.</w:t>
      </w:r>
    </w:p>
    <w:p>
      <w:r>
        <w:br w:type="page"/>
      </w:r>
    </w:p>
    <w:p>
      <w:pPr>
        <w:pStyle w:val="Heading2"/>
        <w:spacing w:after="130" w:before="280"/>
      </w:pPr>
      <w:r>
        <w:rPr>
          <w:rFonts w:ascii="Calibri" w:cs="Calibri" w:eastAsia="Calibri" w:hAnsi="Calibri"/>
          <w:b/>
          <w:bCs/>
          <w:color w:val="1A2D52"/>
          <w:sz w:val="23"/>
          <w:szCs w:val="23"/>
        </w:rPr>
        <w:t xml:space="preserve">2.  Application Revert from Application Enquiry view (Maker)</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The existing </w:t>
      </w:r>
      <w:r>
        <w:rPr>
          <w:rFonts w:ascii="Calibri" w:cs="Calibri" w:eastAsia="Calibri" w:hAnsi="Calibri"/>
          <w:b/>
          <w:bCs/>
          <w:color w:val="1F2937"/>
          <w:sz w:val="20"/>
          <w:szCs w:val="20"/>
        </w:rPr>
        <w:t xml:space="preserve">Application Enquiry</w:t>
      </w:r>
      <w:r>
        <w:rPr>
          <w:rFonts w:ascii="Calibri" w:cs="Calibri" w:eastAsia="Calibri" w:hAnsi="Calibri"/>
          <w:b w:val="false"/>
          <w:bCs w:val="false"/>
          <w:color w:val="1F2937"/>
          <w:sz w:val="20"/>
          <w:szCs w:val="20"/>
        </w:rPr>
        <w:t xml:space="preserve"> module is the entry point. Bank users with the '[Product] Revert Application' permission can request a revert from the </w:t>
      </w:r>
      <w:r>
        <w:rPr>
          <w:rFonts w:ascii="Calibri" w:cs="Calibri" w:eastAsia="Calibri" w:hAnsi="Calibri"/>
          <w:b/>
          <w:bCs/>
          <w:color w:val="1F2937"/>
          <w:sz w:val="20"/>
          <w:szCs w:val="20"/>
        </w:rPr>
        <w:t xml:space="preserve">Application Details</w:t>
      </w:r>
      <w:r>
        <w:rPr>
          <w:rFonts w:ascii="Calibri" w:cs="Calibri" w:eastAsia="Calibri" w:hAnsi="Calibri"/>
          <w:b w:val="false"/>
          <w:bCs w:val="false"/>
          <w:color w:val="1F2937"/>
          <w:sz w:val="20"/>
          <w:szCs w:val="20"/>
        </w:rPr>
        <w:t xml:space="preserve"> screen.</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The </w:t>
      </w:r>
      <w:r>
        <w:rPr>
          <w:rFonts w:ascii="Calibri" w:cs="Calibri" w:eastAsia="Calibri" w:hAnsi="Calibri"/>
          <w:b/>
          <w:bCs/>
          <w:color w:val="1F2937"/>
          <w:sz w:val="20"/>
          <w:szCs w:val="20"/>
        </w:rPr>
        <w:t xml:space="preserve">'Revert'</w:t>
      </w:r>
      <w:r>
        <w:rPr>
          <w:rFonts w:ascii="Calibri" w:cs="Calibri" w:eastAsia="Calibri" w:hAnsi="Calibri"/>
          <w:b w:val="false"/>
          <w:bCs w:val="false"/>
          <w:color w:val="1F2937"/>
          <w:sz w:val="20"/>
          <w:szCs w:val="20"/>
        </w:rPr>
        <w:t xml:space="preserve"> button is placed in the action bar at the foot of the screen, next to the existing </w:t>
      </w:r>
      <w:r>
        <w:rPr>
          <w:rFonts w:ascii="Calibri" w:cs="Calibri" w:eastAsia="Calibri" w:hAnsi="Calibri"/>
          <w:b/>
          <w:bCs/>
          <w:color w:val="1F2937"/>
          <w:sz w:val="20"/>
          <w:szCs w:val="20"/>
        </w:rPr>
        <w:t xml:space="preserve">'Cancel Application'</w:t>
      </w:r>
      <w:r>
        <w:rPr>
          <w:rFonts w:ascii="Calibri" w:cs="Calibri" w:eastAsia="Calibri" w:hAnsi="Calibri"/>
          <w:b w:val="false"/>
          <w:bCs w:val="false"/>
          <w:color w:val="1F2937"/>
          <w:sz w:val="20"/>
          <w:szCs w:val="20"/>
        </w:rPr>
        <w:t xml:space="preserve"> button.</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The button is </w:t>
      </w:r>
      <w:r>
        <w:rPr>
          <w:rFonts w:ascii="Calibri" w:cs="Calibri" w:eastAsia="Calibri" w:hAnsi="Calibri"/>
          <w:b/>
          <w:bCs/>
          <w:color w:val="1F2937"/>
          <w:sz w:val="20"/>
          <w:szCs w:val="20"/>
        </w:rPr>
        <w:t xml:space="preserve">enabled only when Application Status = 'Rejected'</w:t>
      </w:r>
      <w:r>
        <w:rPr>
          <w:rFonts w:ascii="Calibri" w:cs="Calibri" w:eastAsia="Calibri" w:hAnsi="Calibri"/>
          <w:b w:val="false"/>
          <w:bCs w:val="false"/>
          <w:color w:val="1F2937"/>
          <w:sz w:val="20"/>
          <w:szCs w:val="20"/>
        </w:rPr>
        <w:t xml:space="preserve">, the rejection origin is revertible (section 5), and neither Revert_App nor Cancel_App is already TRUE. In all other cases it is displayed disabled.</w:t>
      </w:r>
    </w:p>
    <w:p>
      <w:pPr>
        <w:spacing w:after="70" w:before="140"/>
        <w:jc w:val="center"/>
      </w:pPr>
      <w:r>
        <w:drawing>
          <wp:inline distT="0" distB="0" distL="0" distR="0">
            <wp:extent cx="5905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67100"/>
                    </a:xfrm>
                    <a:prstGeom prst="rect">
                      <a:avLst/>
                    </a:prstGeom>
                  </pic:spPr>
                </pic:pic>
              </a:graphicData>
            </a:graphic>
          </wp:inline>
        </w:drawing>
      </w:r>
    </w:p>
    <w:p>
      <w:pPr>
        <w:spacing w:after="200" w:before="0"/>
        <w:jc w:val="center"/>
      </w:pPr>
      <w:r>
        <w:rPr>
          <w:rFonts w:ascii="Calibri" w:cs="Calibri" w:eastAsia="Calibri" w:hAnsi="Calibri"/>
          <w:i/>
          <w:iCs/>
          <w:color w:val="5A6B85"/>
          <w:sz w:val="18"/>
          <w:szCs w:val="18"/>
        </w:rPr>
        <w:t xml:space="preserve">SC2: Application Enquiry — 'Revert' placed next to the existing 'Cancel Application' button</w:t>
      </w:r>
    </w:p>
    <w:p>
      <w:pPr>
        <w:spacing w:after="70" w:before="140"/>
        <w:jc w:val="center"/>
      </w:pPr>
      <w:r>
        <w:drawing>
          <wp:inline distT="0" distB="0" distL="0" distR="0">
            <wp:extent cx="5905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67100"/>
                    </a:xfrm>
                    <a:prstGeom prst="rect">
                      <a:avLst/>
                    </a:prstGeom>
                  </pic:spPr>
                </pic:pic>
              </a:graphicData>
            </a:graphic>
          </wp:inline>
        </w:drawing>
      </w:r>
    </w:p>
    <w:p>
      <w:pPr>
        <w:spacing w:after="200" w:before="0"/>
        <w:jc w:val="center"/>
      </w:pPr>
      <w:r>
        <w:rPr>
          <w:rFonts w:ascii="Calibri" w:cs="Calibri" w:eastAsia="Calibri" w:hAnsi="Calibri"/>
          <w:i/>
          <w:iCs/>
          <w:color w:val="5A6B85"/>
          <w:sz w:val="18"/>
          <w:szCs w:val="18"/>
        </w:rPr>
        <w:t xml:space="preserve">SC3: Revert Confirmation Popup — the Revert Reason is entered for Checker approval</w:t>
      </w: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1638"/>
        <w:gridCol w:w="1253"/>
        <w:gridCol w:w="1060"/>
        <w:gridCol w:w="964"/>
        <w:gridCol w:w="4723"/>
      </w:tblGrid>
      <w:tr>
        <w:trPr>
          <w:cantSplit/>
          <w:tblHeader/>
        </w:trPr>
        <w:tc>
          <w:tcPr>
            <w:tcW w:type="dxa" w:w="1638"/>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Component</w:t>
            </w:r>
          </w:p>
        </w:tc>
        <w:tc>
          <w:tcPr>
            <w:tcW w:type="dxa" w:w="1253"/>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Component Type</w:t>
            </w:r>
          </w:p>
        </w:tc>
        <w:tc>
          <w:tcPr>
            <w:tcW w:type="dxa" w:w="1060"/>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Mandatory</w:t>
            </w:r>
          </w:p>
        </w:tc>
        <w:tc>
          <w:tcPr>
            <w:tcW w:type="dxa" w:w="964"/>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Editable</w:t>
            </w:r>
          </w:p>
        </w:tc>
        <w:tc>
          <w:tcPr>
            <w:tcW w:type="dxa" w:w="4723"/>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Description</w:t>
            </w:r>
          </w:p>
        </w:tc>
      </w:tr>
      <w:tr>
        <w:trPr>
          <w:cantSplit/>
        </w:trPr>
        <w:tc>
          <w:tcPr>
            <w:tcW w:type="dxa" w:w="163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Revert Button</w:t>
            </w:r>
          </w:p>
        </w:tc>
        <w:tc>
          <w:tcPr>
            <w:tcW w:type="dxa" w:w="1253"/>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Button</w:t>
            </w:r>
          </w:p>
        </w:tc>
        <w:tc>
          <w:tcPr>
            <w:tcW w:type="dxa" w:w="106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964"/>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4723"/>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Visible only to users holding '[Product] Revert Application'. Enabled only for a revertible rejected application with no request already pending. Initiates the revert request.</w:t>
            </w:r>
          </w:p>
        </w:tc>
      </w:tr>
      <w:tr>
        <w:trPr>
          <w:cantSplit/>
        </w:trPr>
        <w:tc>
          <w:tcPr>
            <w:tcW w:type="dxa" w:w="1638"/>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Revert Confirmation Popup</w:t>
            </w:r>
          </w:p>
        </w:tc>
        <w:tc>
          <w:tcPr>
            <w:tcW w:type="dxa" w:w="1253"/>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Modal Popup</w:t>
            </w:r>
          </w:p>
        </w:tc>
        <w:tc>
          <w:tcPr>
            <w:tcW w:type="dxa" w:w="106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964"/>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4723"/>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Presented when Revert is clicked. Requires the user to confirm and provide a Revert Reason before the request is submitted.</w:t>
            </w:r>
          </w:p>
        </w:tc>
      </w:tr>
      <w:tr>
        <w:trPr>
          <w:cantSplit/>
        </w:trPr>
        <w:tc>
          <w:tcPr>
            <w:tcW w:type="dxa" w:w="163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Confirmation Message</w:t>
            </w:r>
          </w:p>
        </w:tc>
        <w:tc>
          <w:tcPr>
            <w:tcW w:type="dxa" w:w="1253"/>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Static Text</w:t>
            </w:r>
          </w:p>
        </w:tc>
        <w:tc>
          <w:tcPr>
            <w:tcW w:type="dxa" w:w="106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964"/>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4723"/>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'Are you sure you want to revert this Application?' with the supporting line 'The request will be sent to the Revert Queue for Checker approval. If approved, the application returns to &lt;TARGET_STATUS&gt; in &lt;TARGET_QUEUE&gt;.'</w:t>
            </w:r>
          </w:p>
        </w:tc>
      </w:tr>
      <w:tr>
        <w:trPr>
          <w:cantSplit/>
        </w:trPr>
        <w:tc>
          <w:tcPr>
            <w:tcW w:type="dxa" w:w="1638"/>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Target Status Display</w:t>
            </w:r>
          </w:p>
        </w:tc>
        <w:tc>
          <w:tcPr>
            <w:tcW w:type="dxa" w:w="1253"/>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Static Text</w:t>
            </w:r>
          </w:p>
        </w:tc>
        <w:tc>
          <w:tcPr>
            <w:tcW w:type="dxa" w:w="106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964"/>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4723"/>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Displays the status and queue level the application will return to on approval, derived per section 5, so both Maker and Checker see the outcome before it is applied.</w:t>
            </w:r>
          </w:p>
        </w:tc>
      </w:tr>
      <w:tr>
        <w:trPr>
          <w:cantSplit/>
        </w:trPr>
        <w:tc>
          <w:tcPr>
            <w:tcW w:type="dxa" w:w="163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Revert Reason</w:t>
            </w:r>
          </w:p>
        </w:tc>
        <w:tc>
          <w:tcPr>
            <w:tcW w:type="dxa" w:w="1253"/>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Text input</w:t>
            </w:r>
          </w:p>
        </w:tc>
        <w:tc>
          <w:tcPr>
            <w:tcW w:type="dxa" w:w="106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Yes</w:t>
            </w:r>
          </w:p>
        </w:tc>
        <w:tc>
          <w:tcPr>
            <w:tcW w:type="dxa" w:w="964"/>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Yes</w:t>
            </w:r>
          </w:p>
        </w:tc>
        <w:tc>
          <w:tcPr>
            <w:tcW w:type="dxa" w:w="4723"/>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Free-text mandatory field labelled 'Revert Reason *'. Help text: 'Enter your comment'. The reason is shown to the Checker.</w:t>
            </w:r>
          </w:p>
        </w:tc>
      </w:tr>
      <w:tr>
        <w:trPr>
          <w:cantSplit/>
        </w:trPr>
        <w:tc>
          <w:tcPr>
            <w:tcW w:type="dxa" w:w="1638"/>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Yes, Revert Button</w:t>
            </w:r>
          </w:p>
        </w:tc>
        <w:tc>
          <w:tcPr>
            <w:tcW w:type="dxa" w:w="1253"/>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Button</w:t>
            </w:r>
          </w:p>
        </w:tc>
        <w:tc>
          <w:tcPr>
            <w:tcW w:type="dxa" w:w="106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964"/>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4723"/>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Confirms the request and sends the application to the Revert Queue.</w:t>
            </w:r>
          </w:p>
        </w:tc>
      </w:tr>
      <w:tr>
        <w:trPr>
          <w:cantSplit/>
        </w:trPr>
        <w:tc>
          <w:tcPr>
            <w:tcW w:type="dxa" w:w="163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Back Button</w:t>
            </w:r>
          </w:p>
        </w:tc>
        <w:tc>
          <w:tcPr>
            <w:tcW w:type="dxa" w:w="1253"/>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Button</w:t>
            </w:r>
          </w:p>
        </w:tc>
        <w:tc>
          <w:tcPr>
            <w:tcW w:type="dxa" w:w="106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964"/>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4723"/>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Dismisses the popup. Returns the user to Application Details. No change to the application.</w:t>
            </w:r>
          </w:p>
        </w:tc>
      </w:tr>
    </w:tbl>
    <w:p>
      <w:r>
        <w:br w:type="page"/>
      </w:r>
    </w:p>
    <w:p>
      <w:pPr>
        <w:pStyle w:val="Heading2"/>
        <w:spacing w:after="130" w:before="280"/>
      </w:pPr>
      <w:r>
        <w:rPr>
          <w:rFonts w:ascii="Calibri" w:cs="Calibri" w:eastAsia="Calibri" w:hAnsi="Calibri"/>
          <w:b/>
          <w:bCs/>
          <w:color w:val="1A2D52"/>
          <w:sz w:val="23"/>
          <w:szCs w:val="23"/>
        </w:rPr>
        <w:t xml:space="preserve">3.  Impact of revert submission</w:t>
      </w:r>
    </w:p>
    <w:p>
      <w:pPr>
        <w:spacing w:after="120" w:before="60" w:line="276"/>
      </w:pPr>
      <w:r>
        <w:rPr>
          <w:rFonts w:ascii="Calibri" w:cs="Calibri" w:eastAsia="Calibri" w:hAnsi="Calibri"/>
          <w:b w:val="false"/>
          <w:bCs w:val="false"/>
          <w:color w:val="1F2937"/>
          <w:sz w:val="20"/>
          <w:szCs w:val="20"/>
        </w:rPr>
        <w:t xml:space="preserve">When the Maker clicks 'Yes, Revert':</w:t>
      </w:r>
    </w:p>
    <w:p>
      <w:pPr>
        <w:spacing w:after="40"/>
      </w:pPr>
    </w:p>
    <w:p>
      <w:pPr>
        <w:pStyle w:val="Heading3"/>
        <w:spacing w:after="110" w:before="220"/>
      </w:pPr>
      <w:r>
        <w:rPr>
          <w:rFonts w:ascii="Calibri" w:cs="Calibri" w:eastAsia="Calibri" w:hAnsi="Calibri"/>
          <w:b/>
          <w:bCs/>
          <w:color w:val="1A2D52"/>
          <w:sz w:val="21"/>
          <w:szCs w:val="21"/>
        </w:rPr>
        <w:t xml:space="preserve">3.1  Save Revert Reason as Comment</w:t>
      </w:r>
    </w:p>
    <w:p>
      <w:pPr>
        <w:spacing w:after="120" w:before="60" w:line="276"/>
      </w:pPr>
      <w:r>
        <w:rPr>
          <w:rFonts w:ascii="Calibri" w:cs="Calibri" w:eastAsia="Calibri" w:hAnsi="Calibri"/>
          <w:b w:val="false"/>
          <w:bCs w:val="false"/>
          <w:color w:val="1F2937"/>
          <w:sz w:val="20"/>
          <w:szCs w:val="20"/>
        </w:rPr>
        <w:t xml:space="preserve">The Revert Reason is displayed in the Comment area with the below details, following the convention already used for the Cancel Reason:</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Comment title: &lt;&lt;User's name posted comment&gt;&gt; &lt;&lt;Department name&gt;&gt;</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Comment body: </w:t>
      </w:r>
      <w:r>
        <w:rPr>
          <w:rFonts w:ascii="Calibri" w:cs="Calibri" w:eastAsia="Calibri" w:hAnsi="Calibri"/>
          <w:b/>
          <w:bCs/>
          <w:color w:val="1F2937"/>
          <w:sz w:val="20"/>
          <w:szCs w:val="20"/>
        </w:rPr>
        <w:t xml:space="preserve">"REVERT REASON: &lt;Content of Revert Reason inputted&gt;"</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Comment footer: &lt;&lt;Posted Date time&gt;&gt; (format hh:mm AM/PM | DD MM YYYY)</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Save comment to DB with prefix </w:t>
      </w:r>
      <w:r>
        <w:rPr>
          <w:rFonts w:ascii="Calibri" w:cs="Calibri" w:eastAsia="Calibri" w:hAnsi="Calibri"/>
          <w:b/>
          <w:bCs/>
          <w:color w:val="1F2937"/>
          <w:sz w:val="20"/>
          <w:szCs w:val="20"/>
        </w:rPr>
        <w:t xml:space="preserve">"REVERT REASON"</w:t>
      </w:r>
      <w:r>
        <w:rPr>
          <w:rFonts w:ascii="Calibri" w:cs="Calibri" w:eastAsia="Calibri" w:hAnsi="Calibri"/>
          <w:b w:val="false"/>
          <w:bCs w:val="false"/>
          <w:color w:val="1F2937"/>
          <w:sz w:val="20"/>
          <w:szCs w:val="20"/>
        </w:rPr>
        <w:t xml:space="preserve"> — format: REVERT REASON: &lt;revert reason comment text&gt;</w:t>
      </w:r>
    </w:p>
    <w:p>
      <w:pPr>
        <w:spacing w:after="80"/>
      </w:pPr>
    </w:p>
    <w:p>
      <w:pPr>
        <w:pStyle w:val="Heading3"/>
        <w:spacing w:after="110" w:before="220"/>
      </w:pPr>
      <w:r>
        <w:rPr>
          <w:rFonts w:ascii="Calibri" w:cs="Calibri" w:eastAsia="Calibri" w:hAnsi="Calibri"/>
          <w:b/>
          <w:bCs/>
          <w:color w:val="1A2D52"/>
          <w:sz w:val="21"/>
          <w:szCs w:val="21"/>
        </w:rPr>
        <w:t xml:space="preserve">3.2  Application state</w:t>
      </w:r>
    </w:p>
    <w:p>
      <w:pPr>
        <w:pStyle w:val="ListParagraph"/>
        <w:numPr>
          <w:ilvl w:val="0"/>
          <w:numId w:val="1"/>
        </w:numPr>
        <w:spacing w:after="80" w:before="40" w:line="276"/>
      </w:pPr>
      <w:r>
        <w:rPr>
          <w:rFonts w:ascii="Calibri" w:cs="Calibri" w:eastAsia="Calibri" w:hAnsi="Calibri"/>
          <w:b/>
          <w:bCs/>
          <w:color w:val="1F2937"/>
          <w:sz w:val="20"/>
          <w:szCs w:val="20"/>
        </w:rPr>
        <w:t xml:space="preserve">Revert_App = TRUE</w:t>
      </w:r>
      <w:r>
        <w:rPr>
          <w:rFonts w:ascii="Calibri" w:cs="Calibri" w:eastAsia="Calibri" w:hAnsi="Calibri"/>
          <w:b w:val="false"/>
          <w:bCs w:val="false"/>
          <w:color w:val="1F2937"/>
          <w:sz w:val="20"/>
          <w:szCs w:val="20"/>
        </w:rPr>
        <w:t xml:space="preserve"> is set on the application.</w:t>
      </w:r>
    </w:p>
    <w:p>
      <w:pPr>
        <w:pStyle w:val="ListParagraph"/>
        <w:numPr>
          <w:ilvl w:val="0"/>
          <w:numId w:val="1"/>
        </w:numPr>
        <w:spacing w:after="80" w:before="40" w:line="276"/>
      </w:pPr>
      <w:r>
        <w:rPr>
          <w:rFonts w:ascii="Calibri" w:cs="Calibri" w:eastAsia="Calibri" w:hAnsi="Calibri"/>
          <w:b/>
          <w:bCs/>
          <w:color w:val="1F2937"/>
          <w:sz w:val="20"/>
          <w:szCs w:val="20"/>
        </w:rPr>
        <w:t xml:space="preserve">Application Status remains "Rejected".</w:t>
      </w:r>
      <w:r>
        <w:rPr>
          <w:rFonts w:ascii="Calibri" w:cs="Calibri" w:eastAsia="Calibri" w:hAnsi="Calibri"/>
          <w:b w:val="false"/>
          <w:bCs w:val="false"/>
          <w:color w:val="1F2937"/>
          <w:sz w:val="20"/>
          <w:szCs w:val="20"/>
        </w:rPr>
        <w:t xml:space="preserve"> The application is not changed by the request — only by the Checker decision.</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The application is dropped into the </w:t>
      </w:r>
      <w:r>
        <w:rPr>
          <w:rFonts w:ascii="Calibri" w:cs="Calibri" w:eastAsia="Calibri" w:hAnsi="Calibri"/>
          <w:b/>
          <w:bCs/>
          <w:color w:val="1F2937"/>
          <w:sz w:val="20"/>
          <w:szCs w:val="20"/>
        </w:rPr>
        <w:t xml:space="preserve">Revert Queue</w:t>
      </w:r>
      <w:r>
        <w:rPr>
          <w:rFonts w:ascii="Calibri" w:cs="Calibri" w:eastAsia="Calibri" w:hAnsi="Calibri"/>
          <w:b w:val="false"/>
          <w:bCs w:val="false"/>
          <w:color w:val="1F2937"/>
          <w:sz w:val="20"/>
          <w:szCs w:val="20"/>
        </w:rPr>
        <w:t xml:space="preserve"> for Checker review (section 4).</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The </w:t>
      </w:r>
      <w:r>
        <w:rPr>
          <w:rFonts w:ascii="Calibri" w:cs="Calibri" w:eastAsia="Calibri" w:hAnsi="Calibri"/>
          <w:b/>
          <w:bCs/>
          <w:color w:val="1F2937"/>
          <w:sz w:val="20"/>
          <w:szCs w:val="20"/>
        </w:rPr>
        <w:t xml:space="preserve">target status and target queue level</w:t>
      </w:r>
      <w:r>
        <w:rPr>
          <w:rFonts w:ascii="Calibri" w:cs="Calibri" w:eastAsia="Calibri" w:hAnsi="Calibri"/>
          <w:b w:val="false"/>
          <w:bCs w:val="false"/>
          <w:color w:val="1F2937"/>
          <w:sz w:val="20"/>
          <w:szCs w:val="20"/>
        </w:rPr>
        <w:t xml:space="preserve"> are resolved at submission (section 5) and stored on the request, so the decision cannot drift if configuration changes while the request is pending.</w:t>
      </w:r>
    </w:p>
    <w:p>
      <w:pPr>
        <w:spacing w:after="80"/>
      </w:pPr>
    </w:p>
    <w:tbl>
      <w:tblPr>
        <w:tblW w:type="dxa" w:w="9638"/>
        <w:tblBorders>
          <w:top w:val="single" w:color="E8C97A" w:sz="2"/>
          <w:left w:val="single" w:color="D99A0B" w:sz="18"/>
          <w:bottom w:val="single" w:color="E8C97A" w:sz="2"/>
          <w:right w:val="single" w:color="E8C97A" w:sz="2"/>
          <w:insideH w:val="none" w:color="auto" w:sz="0"/>
          <w:insideV w:val="none" w:color="auto" w:sz="0"/>
        </w:tblBorders>
      </w:tblPr>
      <w:tblGrid>
        <w:gridCol w:w="9638"/>
      </w:tblGrid>
      <w:tr>
        <w:tc>
          <w:tcPr>
            <w:tcW w:type="dxa" w:w="9638"/>
            <w:shd w:fill="FFF7E6" w:color="auto" w:val="clear"/>
            <w:tcMar>
              <w:top w:type="dxa" w:w="110"/>
              <w:left w:type="dxa" w:w="170"/>
              <w:bottom w:type="dxa" w:w="110"/>
              <w:right w:type="dxa" w:w="140"/>
            </w:tcMar>
          </w:tcPr>
          <w:p>
            <w:pPr>
              <w:spacing w:after="0" w:before="0" w:line="264"/>
            </w:pPr>
            <w:r>
              <w:rPr>
                <w:rFonts w:ascii="Calibri" w:cs="Calibri" w:eastAsia="Calibri" w:hAnsi="Calibri"/>
                <w:b/>
                <w:bCs/>
                <w:color w:val="9A6206"/>
                <w:sz w:val="19"/>
                <w:szCs w:val="19"/>
              </w:rPr>
              <w:t xml:space="preserve">TBC   </w:t>
            </w:r>
            <w:r>
              <w:rPr>
                <w:rFonts w:ascii="Calibri" w:cs="Calibri" w:eastAsia="Calibri" w:hAnsi="Calibri"/>
                <w:b/>
                <w:bCs/>
                <w:color w:val="5C4708"/>
                <w:sz w:val="19"/>
                <w:szCs w:val="19"/>
              </w:rPr>
              <w:t xml:space="preserve">Design decision — no new Application Status is introduced.</w:t>
            </w:r>
            <w:r>
              <w:rPr>
                <w:rFonts w:ascii="Calibri" w:cs="Calibri" w:eastAsia="Calibri" w:hAnsi="Calibri"/>
                <w:b w:val="false"/>
                <w:bCs w:val="false"/>
                <w:color w:val="5C4708"/>
                <w:sz w:val="19"/>
                <w:szCs w:val="19"/>
              </w:rPr>
              <w:t xml:space="preserve"> The cancellation flow moves the application to </w:t>
            </w:r>
            <w:r>
              <w:rPr>
                <w:rFonts w:ascii="Calibri" w:cs="Calibri" w:eastAsia="Calibri" w:hAnsi="Calibri"/>
                <w:b w:val="false"/>
                <w:bCs w:val="false"/>
                <w:i/>
                <w:iCs/>
                <w:color w:val="5C4708"/>
                <w:sz w:val="19"/>
                <w:szCs w:val="19"/>
              </w:rPr>
              <w:t xml:space="preserve">User Initiated Cancellation</w:t>
            </w:r>
            <w:r>
              <w:rPr>
                <w:rFonts w:ascii="Calibri" w:cs="Calibri" w:eastAsia="Calibri" w:hAnsi="Calibri"/>
                <w:b w:val="false"/>
                <w:bCs w:val="false"/>
                <w:color w:val="5C4708"/>
                <w:sz w:val="19"/>
                <w:szCs w:val="19"/>
              </w:rPr>
              <w:t xml:space="preserve"> because a live application pauses mid-journey while the Checker decides. A rejected application is already terminated: nothing about it changes until the revert is approved, and its status is genuinely still </w:t>
            </w:r>
            <w:r>
              <w:rPr>
                <w:rFonts w:ascii="Calibri" w:cs="Calibri" w:eastAsia="Calibri" w:hAnsi="Calibri"/>
                <w:b w:val="false"/>
                <w:bCs w:val="false"/>
                <w:i/>
                <w:iCs/>
                <w:color w:val="5C4708"/>
                <w:sz w:val="19"/>
                <w:szCs w:val="19"/>
              </w:rPr>
              <w:t xml:space="preserve">Rejected</w:t>
            </w:r>
            <w:r>
              <w:rPr>
                <w:rFonts w:ascii="Calibri" w:cs="Calibri" w:eastAsia="Calibri" w:hAnsi="Calibri"/>
                <w:b w:val="false"/>
                <w:bCs w:val="false"/>
                <w:color w:val="5C4708"/>
                <w:sz w:val="19"/>
                <w:szCs w:val="19"/>
              </w:rPr>
              <w:t xml:space="preserve">. Introducing a </w:t>
            </w:r>
            <w:r>
              <w:rPr>
                <w:rFonts w:ascii="Calibri" w:cs="Calibri" w:eastAsia="Calibri" w:hAnsi="Calibri"/>
                <w:b w:val="false"/>
                <w:bCs w:val="false"/>
                <w:i/>
                <w:iCs/>
                <w:color w:val="5C4708"/>
                <w:sz w:val="19"/>
                <w:szCs w:val="19"/>
              </w:rPr>
              <w:t xml:space="preserve">User Initiated Revert</w:t>
            </w:r>
            <w:r>
              <w:rPr>
                <w:rFonts w:ascii="Calibri" w:cs="Calibri" w:eastAsia="Calibri" w:hAnsi="Calibri"/>
                <w:b w:val="false"/>
                <w:bCs w:val="false"/>
                <w:color w:val="5C4708"/>
                <w:sz w:val="19"/>
                <w:szCs w:val="19"/>
              </w:rPr>
              <w:t xml:space="preserve"> status would oblige the mobile app to handle a status that means nothing to the customer, and would show a state that does not reflect reality — a defect pattern this platform has already seen. Using the </w:t>
            </w:r>
            <w:r>
              <w:rPr>
                <w:rFonts w:ascii="Calibri" w:cs="Calibri" w:eastAsia="Calibri" w:hAnsi="Calibri"/>
                <w:b/>
                <w:bCs/>
                <w:color w:val="5C4708"/>
                <w:sz w:val="19"/>
                <w:szCs w:val="19"/>
              </w:rPr>
              <w:t xml:space="preserve">Revert_App</w:t>
            </w:r>
            <w:r>
              <w:rPr>
                <w:rFonts w:ascii="Calibri" w:cs="Calibri" w:eastAsia="Calibri" w:hAnsi="Calibri"/>
                <w:b w:val="false"/>
                <w:bCs w:val="false"/>
                <w:color w:val="5C4708"/>
                <w:sz w:val="19"/>
                <w:szCs w:val="19"/>
              </w:rPr>
              <w:t xml:space="preserve"> flag follows the precedent of the existing </w:t>
            </w:r>
            <w:r>
              <w:rPr>
                <w:rFonts w:ascii="Calibri" w:cs="Calibri" w:eastAsia="Calibri" w:hAnsi="Calibri"/>
                <w:b/>
                <w:bCs/>
                <w:color w:val="5C4708"/>
                <w:sz w:val="19"/>
                <w:szCs w:val="19"/>
              </w:rPr>
              <w:t xml:space="preserve">Cancel_App</w:t>
            </w:r>
            <w:r>
              <w:rPr>
                <w:rFonts w:ascii="Calibri" w:cs="Calibri" w:eastAsia="Calibri" w:hAnsi="Calibri"/>
                <w:b w:val="false"/>
                <w:bCs w:val="false"/>
                <w:color w:val="5C4708"/>
                <w:sz w:val="19"/>
                <w:szCs w:val="19"/>
              </w:rPr>
              <w:t xml:space="preserve"> flag and keeps the change inside the Super Portal. Please confirm this in preference to status parity with cancellation.</w:t>
            </w:r>
          </w:p>
        </w:tc>
      </w:tr>
    </w:tbl>
    <w:p>
      <w:pPr>
        <w:spacing w:after="120"/>
      </w:pPr>
    </w:p>
    <w:p>
      <w:pPr>
        <w:pStyle w:val="Heading3"/>
        <w:spacing w:after="110" w:before="220"/>
      </w:pPr>
      <w:r>
        <w:rPr>
          <w:rFonts w:ascii="Calibri" w:cs="Calibri" w:eastAsia="Calibri" w:hAnsi="Calibri"/>
          <w:b/>
          <w:bCs/>
          <w:color w:val="1A2D52"/>
          <w:sz w:val="21"/>
          <w:szCs w:val="21"/>
        </w:rPr>
        <w:t xml:space="preserve">3.3  Audit trail</w:t>
      </w:r>
    </w:p>
    <w:p>
      <w:pPr>
        <w:spacing w:after="120" w:before="60" w:line="276"/>
      </w:pPr>
      <w:r>
        <w:rPr>
          <w:rFonts w:ascii="Calibri" w:cs="Calibri" w:eastAsia="Calibri" w:hAnsi="Calibri"/>
          <w:b w:val="false"/>
          <w:bCs w:val="false"/>
          <w:color w:val="1F2937"/>
          <w:sz w:val="20"/>
          <w:szCs w:val="20"/>
        </w:rPr>
        <w:t xml:space="preserve">The below [Application History] object is stored as audit trail information and displayed as an Application step under the Application Enquiry details screen:</w:t>
      </w: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2506"/>
        <w:gridCol w:w="7132"/>
      </w:tblGrid>
      <w:tr>
        <w:trPr>
          <w:cantSplit/>
          <w:tblHeader/>
        </w:trPr>
        <w:tc>
          <w:tcPr>
            <w:tcW w:type="dxa" w:w="2506"/>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Field</w:t>
            </w:r>
          </w:p>
        </w:tc>
        <w:tc>
          <w:tcPr>
            <w:tcW w:type="dxa" w:w="7132"/>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Value</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[Application ID]</w:t>
            </w:r>
          </w:p>
        </w:tc>
        <w:tc>
          <w:tcPr>
            <w:tcW w:type="dxa" w:w="713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&lt;current Application ID&gt;</w:t>
            </w:r>
          </w:p>
        </w:tc>
      </w:tr>
      <w:tr>
        <w:trPr>
          <w:cantSplit/>
        </w:trPr>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[Step]</w:t>
            </w:r>
          </w:p>
        </w:tc>
        <w:tc>
          <w:tcPr>
            <w:tcW w:type="dxa" w:w="713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"Manual revert process"</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[State]</w:t>
            </w:r>
          </w:p>
        </w:tc>
        <w:tc>
          <w:tcPr>
            <w:tcW w:type="dxa" w:w="713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"Rejected"</w:t>
            </w:r>
            <w:r>
              <w:rPr>
                <w:rFonts w:ascii="Calibri" w:cs="Calibri" w:eastAsia="Calibri" w:hAnsi="Calibri"/>
                <w:b w:val="false"/>
                <w:bCs w:val="false"/>
                <w:color w:val="1F2937"/>
                <w:sz w:val="18"/>
                <w:szCs w:val="18"/>
              </w:rPr>
              <w:t xml:space="preserve"> — unchanged by the request</w:t>
            </w:r>
          </w:p>
        </w:tc>
      </w:tr>
      <w:tr>
        <w:trPr>
          <w:cantSplit/>
        </w:trPr>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[Start Time] / [End Time]</w:t>
            </w:r>
          </w:p>
        </w:tc>
        <w:tc>
          <w:tcPr>
            <w:tcW w:type="dxa" w:w="713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Recorded by appro with following format: yyyy-MM-dd HH:mm:ss</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[Step Status]</w:t>
            </w:r>
          </w:p>
        </w:tc>
        <w:tc>
          <w:tcPr>
            <w:tcW w:type="dxa" w:w="713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"Successful"</w:t>
            </w:r>
          </w:p>
        </w:tc>
      </w:tr>
      <w:tr>
        <w:trPr>
          <w:cantSplit/>
        </w:trPr>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[Step Detail]</w:t>
            </w:r>
          </w:p>
        </w:tc>
        <w:tc>
          <w:tcPr>
            <w:tcW w:type="dxa" w:w="713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"Revert requested by %Username% to &lt;TARGET_QUEUE&gt;. Revert reason is &lt;REVERT_REASON&gt;"</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[Action by]</w:t>
            </w:r>
          </w:p>
        </w:tc>
        <w:tc>
          <w:tcPr>
            <w:tcW w:type="dxa" w:w="713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&lt;user email id&gt;</w:t>
            </w:r>
          </w:p>
        </w:tc>
      </w:tr>
    </w:tbl>
    <w:p>
      <w:pPr>
        <w:spacing w:after="140"/>
      </w:pPr>
    </w:p>
    <w:p>
      <w:pPr>
        <w:spacing w:after="120" w:before="60" w:line="276"/>
      </w:pPr>
      <w:r>
        <w:rPr>
          <w:rFonts w:ascii="Calibri" w:cs="Calibri" w:eastAsia="Calibri" w:hAnsi="Calibri"/>
          <w:b w:val="false"/>
          <w:bCs w:val="false"/>
          <w:color w:val="1F2937"/>
          <w:sz w:val="20"/>
          <w:szCs w:val="20"/>
        </w:rPr>
        <w:t xml:space="preserve">The original rejection record is </w:t>
      </w:r>
      <w:r>
        <w:rPr>
          <w:rFonts w:ascii="Calibri" w:cs="Calibri" w:eastAsia="Calibri" w:hAnsi="Calibri"/>
          <w:b/>
          <w:bCs/>
          <w:color w:val="1F2937"/>
          <w:sz w:val="20"/>
          <w:szCs w:val="20"/>
        </w:rPr>
        <w:t xml:space="preserve">retained</w:t>
      </w:r>
      <w:r>
        <w:rPr>
          <w:rFonts w:ascii="Calibri" w:cs="Calibri" w:eastAsia="Calibri" w:hAnsi="Calibri"/>
          <w:b w:val="false"/>
          <w:bCs w:val="false"/>
          <w:color w:val="1F2937"/>
          <w:sz w:val="20"/>
          <w:szCs w:val="20"/>
        </w:rPr>
        <w:t xml:space="preserve">. Revert never overwrites a decision — it appends events, so the full decision history stays auditable.</w:t>
      </w:r>
    </w:p>
    <w:p>
      <w:r>
        <w:br w:type="page"/>
      </w:r>
    </w:p>
    <w:p>
      <w:pPr>
        <w:pStyle w:val="Heading2"/>
        <w:spacing w:after="130" w:before="280"/>
      </w:pPr>
      <w:r>
        <w:rPr>
          <w:rFonts w:ascii="Calibri" w:cs="Calibri" w:eastAsia="Calibri" w:hAnsi="Calibri"/>
          <w:b/>
          <w:bCs/>
          <w:color w:val="1A2D52"/>
          <w:sz w:val="23"/>
          <w:szCs w:val="23"/>
        </w:rPr>
        <w:t xml:space="preserve">4.  Revert Queue (Checker)</w:t>
      </w:r>
    </w:p>
    <w:p>
      <w:pPr>
        <w:spacing w:after="120" w:before="60" w:line="276"/>
      </w:pPr>
      <w:r>
        <w:rPr>
          <w:rFonts w:ascii="Calibri" w:cs="Calibri" w:eastAsia="Calibri" w:hAnsi="Calibri"/>
          <w:b w:val="false"/>
          <w:bCs w:val="false"/>
          <w:color w:val="1F2937"/>
          <w:sz w:val="20"/>
          <w:szCs w:val="20"/>
        </w:rPr>
        <w:t xml:space="preserve">The Revert Queue is a new queue that allows the Checker team to review and decide on applications submitted for manual revert. It provides the approval layer before a rejection is reopened, mirroring the Termination Queue used for manual cancellation.</w:t>
      </w:r>
    </w:p>
    <w:p>
      <w:pPr>
        <w:spacing w:after="60"/>
      </w:pPr>
    </w:p>
    <w:tbl>
      <w:tblPr>
        <w:tblW w:type="dxa" w:w="9638"/>
        <w:tblBorders>
          <w:top w:val="single" w:color="E8C97A" w:sz="2"/>
          <w:left w:val="single" w:color="D99A0B" w:sz="18"/>
          <w:bottom w:val="single" w:color="E8C97A" w:sz="2"/>
          <w:right w:val="single" w:color="E8C97A" w:sz="2"/>
          <w:insideH w:val="none" w:color="auto" w:sz="0"/>
          <w:insideV w:val="none" w:color="auto" w:sz="0"/>
        </w:tblBorders>
      </w:tblPr>
      <w:tblGrid>
        <w:gridCol w:w="9638"/>
      </w:tblGrid>
      <w:tr>
        <w:tc>
          <w:tcPr>
            <w:tcW w:type="dxa" w:w="9638"/>
            <w:shd w:fill="FFF7E6" w:color="auto" w:val="clear"/>
            <w:tcMar>
              <w:top w:type="dxa" w:w="110"/>
              <w:left w:type="dxa" w:w="170"/>
              <w:bottom w:type="dxa" w:w="110"/>
              <w:right w:type="dxa" w:w="140"/>
            </w:tcMar>
          </w:tcPr>
          <w:p>
            <w:pPr>
              <w:spacing w:after="0" w:before="0" w:line="264"/>
            </w:pPr>
            <w:r>
              <w:rPr>
                <w:rFonts w:ascii="Calibri" w:cs="Calibri" w:eastAsia="Calibri" w:hAnsi="Calibri"/>
                <w:b/>
                <w:bCs/>
                <w:color w:val="9A6206"/>
                <w:sz w:val="19"/>
                <w:szCs w:val="19"/>
              </w:rPr>
              <w:t xml:space="preserve">TBC   </w:t>
            </w:r>
            <w:r>
              <w:rPr>
                <w:rFonts w:ascii="Calibri" w:cs="Calibri" w:eastAsia="Calibri" w:hAnsi="Calibri"/>
                <w:b/>
                <w:bCs/>
                <w:color w:val="5C4708"/>
                <w:sz w:val="19"/>
                <w:szCs w:val="19"/>
              </w:rPr>
              <w:t xml:space="preserve">Why a separate queue rather than an existing one.</w:t>
            </w:r>
            <w:r>
              <w:rPr>
                <w:rFonts w:ascii="Calibri" w:cs="Calibri" w:eastAsia="Calibri" w:hAnsi="Calibri"/>
                <w:b w:val="false"/>
                <w:bCs w:val="false"/>
                <w:color w:val="5C4708"/>
                <w:sz w:val="19"/>
                <w:szCs w:val="19"/>
              </w:rPr>
              <w:t xml:space="preserve"> The </w:t>
            </w:r>
            <w:r>
              <w:rPr>
                <w:rFonts w:ascii="Calibri" w:cs="Calibri" w:eastAsia="Calibri" w:hAnsi="Calibri"/>
                <w:b/>
                <w:bCs/>
                <w:color w:val="5C4708"/>
                <w:sz w:val="19"/>
                <w:szCs w:val="19"/>
              </w:rPr>
              <w:t xml:space="preserve">Termination Queue</w:t>
            </w:r>
            <w:r>
              <w:rPr>
                <w:rFonts w:ascii="Calibri" w:cs="Calibri" w:eastAsia="Calibri" w:hAnsi="Calibri"/>
                <w:b w:val="false"/>
                <w:bCs w:val="false"/>
                <w:color w:val="5C4708"/>
                <w:sz w:val="19"/>
                <w:szCs w:val="19"/>
              </w:rPr>
              <w:t xml:space="preserve"> exists to close applications down; a Revert request asks for the opposite outcome, and mixing the two would leave a Checker unable to tell from the list which decision they are being asked to take. The </w:t>
            </w:r>
            <w:r>
              <w:rPr>
                <w:rFonts w:ascii="Calibri" w:cs="Calibri" w:eastAsia="Calibri" w:hAnsi="Calibri"/>
                <w:b/>
                <w:bCs/>
                <w:color w:val="5C4708"/>
                <w:sz w:val="19"/>
                <w:szCs w:val="19"/>
              </w:rPr>
              <w:t xml:space="preserve">Maker and Checker Queues</w:t>
            </w:r>
            <w:r>
              <w:rPr>
                <w:rFonts w:ascii="Calibri" w:cs="Calibri" w:eastAsia="Calibri" w:hAnsi="Calibri"/>
                <w:b w:val="false"/>
                <w:bCs w:val="false"/>
                <w:color w:val="5C4708"/>
                <w:sz w:val="19"/>
                <w:szCs w:val="19"/>
              </w:rPr>
              <w:t xml:space="preserve"> hold configuration change requests and do not hold applications at all, so a Checker there has no application detail, failed reasons or comments to decide on. A dedicated Revert Queue is therefore proposed. The cost is one more queue in the Queue menu, a Role Management entry per product, and its own Customized Table configuration.</w:t>
            </w:r>
          </w:p>
        </w:tc>
      </w:tr>
    </w:tbl>
    <w:p>
      <w:pPr>
        <w:pStyle w:val="Heading3"/>
        <w:spacing w:after="110" w:before="220"/>
      </w:pPr>
      <w:r>
        <w:rPr>
          <w:rFonts w:ascii="Calibri" w:cs="Calibri" w:eastAsia="Calibri" w:hAnsi="Calibri"/>
          <w:b/>
          <w:bCs/>
          <w:color w:val="1A2D52"/>
          <w:sz w:val="21"/>
          <w:szCs w:val="21"/>
        </w:rPr>
        <w:t xml:space="preserve">4.1  Revert Queue menu and list view</w:t>
      </w:r>
    </w:p>
    <w:p>
      <w:pPr>
        <w:pStyle w:val="ListParagraph"/>
        <w:numPr>
          <w:ilvl w:val="0"/>
          <w:numId w:val="1"/>
        </w:numPr>
        <w:spacing w:after="80" w:before="40" w:line="276"/>
      </w:pPr>
      <w:r>
        <w:rPr>
          <w:rFonts w:ascii="Calibri" w:cs="Calibri" w:eastAsia="Calibri" w:hAnsi="Calibri"/>
          <w:b/>
          <w:bCs/>
          <w:color w:val="1F2937"/>
          <w:sz w:val="20"/>
          <w:szCs w:val="20"/>
        </w:rPr>
        <w:t xml:space="preserve">'Revert Queue'</w:t>
      </w:r>
      <w:r>
        <w:rPr>
          <w:rFonts w:ascii="Calibri" w:cs="Calibri" w:eastAsia="Calibri" w:hAnsi="Calibri"/>
          <w:b w:val="false"/>
          <w:bCs w:val="false"/>
          <w:color w:val="1F2937"/>
          <w:sz w:val="20"/>
          <w:szCs w:val="20"/>
        </w:rPr>
        <w:t xml:space="preserve"> shall appear as an entry in the </w:t>
      </w:r>
      <w:r>
        <w:rPr>
          <w:rFonts w:ascii="Calibri" w:cs="Calibri" w:eastAsia="Calibri" w:hAnsi="Calibri"/>
          <w:b/>
          <w:bCs/>
          <w:color w:val="1F2937"/>
          <w:sz w:val="20"/>
          <w:szCs w:val="20"/>
        </w:rPr>
        <w:t xml:space="preserve">Queue</w:t>
      </w:r>
      <w:r>
        <w:rPr>
          <w:rFonts w:ascii="Calibri" w:cs="Calibri" w:eastAsia="Calibri" w:hAnsi="Calibri"/>
          <w:b w:val="false"/>
          <w:bCs w:val="false"/>
          <w:color w:val="1F2937"/>
          <w:sz w:val="20"/>
          <w:szCs w:val="20"/>
        </w:rPr>
        <w:t xml:space="preserve"> menu, alongside the existing Termination, Transaction Post and Disbursement queues.</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Navigation: </w:t>
      </w:r>
      <w:r>
        <w:rPr>
          <w:rFonts w:ascii="Calibri" w:cs="Calibri" w:eastAsia="Calibri" w:hAnsi="Calibri"/>
          <w:b/>
          <w:bCs/>
          <w:color w:val="1F2937"/>
          <w:sz w:val="20"/>
          <w:szCs w:val="20"/>
        </w:rPr>
        <w:t xml:space="preserve">Queue › Revert Queue</w:t>
      </w:r>
      <w:r>
        <w:rPr>
          <w:rFonts w:ascii="Calibri" w:cs="Calibri" w:eastAsia="Calibri" w:hAnsi="Calibri"/>
          <w:b w:val="false"/>
          <w:bCs w:val="false"/>
          <w:color w:val="1F2937"/>
          <w:sz w:val="20"/>
          <w:szCs w:val="20"/>
        </w:rPr>
        <w:t xml:space="preserve"> opens the list; clicking any cell in a row opens the Application Details screen.</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The list follows the standard queue list behaviour already in place — Search, </w:t>
      </w:r>
      <w:r>
        <w:rPr>
          <w:rFonts w:ascii="Calibri" w:cs="Calibri" w:eastAsia="Calibri" w:hAnsi="Calibri"/>
          <w:b/>
          <w:bCs/>
          <w:color w:val="1F2937"/>
          <w:sz w:val="20"/>
          <w:szCs w:val="20"/>
        </w:rPr>
        <w:t xml:space="preserve">Customized Table</w:t>
      </w:r>
      <w:r>
        <w:rPr>
          <w:rFonts w:ascii="Calibri" w:cs="Calibri" w:eastAsia="Calibri" w:hAnsi="Calibri"/>
          <w:b w:val="false"/>
          <w:bCs w:val="false"/>
          <w:color w:val="1F2937"/>
          <w:sz w:val="20"/>
          <w:szCs w:val="20"/>
        </w:rPr>
        <w:t xml:space="preserve"> column selection, ten rows per page, and the </w:t>
      </w:r>
      <w:r>
        <w:rPr>
          <w:rFonts w:ascii="Calibri" w:cs="Calibri" w:eastAsia="Calibri" w:hAnsi="Calibri"/>
          <w:b w:val="false"/>
          <w:bCs w:val="false"/>
          <w:i/>
          <w:iCs/>
          <w:color w:val="1F2937"/>
          <w:sz w:val="20"/>
          <w:szCs w:val="20"/>
        </w:rPr>
        <w:t xml:space="preserve">No queue Found</w:t>
      </w:r>
      <w:r>
        <w:rPr>
          <w:rFonts w:ascii="Calibri" w:cs="Calibri" w:eastAsia="Calibri" w:hAnsi="Calibri"/>
          <w:b w:val="false"/>
          <w:bCs w:val="false"/>
          <w:color w:val="1F2937"/>
          <w:sz w:val="20"/>
          <w:szCs w:val="20"/>
        </w:rPr>
        <w:t xml:space="preserve"> empty state.</w:t>
      </w:r>
    </w:p>
    <w:p>
      <w:pPr>
        <w:spacing w:after="70" w:before="14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657475"/>
                    </a:xfrm>
                    <a:prstGeom prst="rect">
                      <a:avLst/>
                    </a:prstGeom>
                  </pic:spPr>
                </pic:pic>
              </a:graphicData>
            </a:graphic>
          </wp:inline>
        </w:drawing>
      </w:r>
    </w:p>
    <w:p>
      <w:pPr>
        <w:spacing w:after="200" w:before="0"/>
        <w:jc w:val="center"/>
      </w:pPr>
      <w:r>
        <w:rPr>
          <w:rFonts w:ascii="Calibri" w:cs="Calibri" w:eastAsia="Calibri" w:hAnsi="Calibri"/>
          <w:i/>
          <w:iCs/>
          <w:color w:val="5A6B85"/>
          <w:sz w:val="18"/>
          <w:szCs w:val="18"/>
        </w:rPr>
        <w:t xml:space="preserve">SC5: Revert Queue list view</w:t>
      </w: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2506"/>
        <w:gridCol w:w="7132"/>
      </w:tblGrid>
      <w:tr>
        <w:trPr>
          <w:cantSplit/>
          <w:tblHeader/>
        </w:trPr>
        <w:tc>
          <w:tcPr>
            <w:tcW w:type="dxa" w:w="2506"/>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Column</w:t>
            </w:r>
          </w:p>
        </w:tc>
        <w:tc>
          <w:tcPr>
            <w:tcW w:type="dxa" w:w="7132"/>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Description</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Application ID</w:t>
            </w:r>
          </w:p>
        </w:tc>
        <w:tc>
          <w:tcPr>
            <w:tcW w:type="dxa" w:w="713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The application the revert is requested on.</w:t>
            </w:r>
          </w:p>
        </w:tc>
      </w:tr>
      <w:tr>
        <w:trPr>
          <w:cantSplit/>
        </w:trPr>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Customer Name</w:t>
            </w:r>
          </w:p>
        </w:tc>
        <w:tc>
          <w:tcPr>
            <w:tcW w:type="dxa" w:w="713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Applicant name, as in every other queue list.</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Product Type</w:t>
            </w:r>
          </w:p>
        </w:tc>
        <w:tc>
          <w:tcPr>
            <w:tcW w:type="dxa" w:w="713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Credit Card | Personal Loan | Casa.</w:t>
            </w:r>
          </w:p>
        </w:tc>
      </w:tr>
      <w:tr>
        <w:trPr>
          <w:cantSplit/>
        </w:trPr>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Relationship Type (NTB/ETB)</w:t>
            </w:r>
          </w:p>
        </w:tc>
        <w:tc>
          <w:tcPr>
            <w:tcW w:type="dxa" w:w="713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New To Bank or Existing To Bank.</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Status</w:t>
            </w:r>
          </w:p>
        </w:tc>
        <w:tc>
          <w:tcPr>
            <w:tcW w:type="dxa" w:w="713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The application status — </w:t>
            </w:r>
            <w:r>
              <w:rPr>
                <w:rFonts w:ascii="Calibri" w:cs="Calibri" w:eastAsia="Calibri" w:hAnsi="Calibri"/>
                <w:b/>
                <w:bCs/>
                <w:color w:val="1F2937"/>
                <w:sz w:val="18"/>
                <w:szCs w:val="18"/>
              </w:rPr>
              <w:t xml:space="preserve">Rejected</w:t>
            </w:r>
            <w:r>
              <w:rPr>
                <w:rFonts w:ascii="Calibri" w:cs="Calibri" w:eastAsia="Calibri" w:hAnsi="Calibri"/>
                <w:b w:val="false"/>
                <w:bCs w:val="false"/>
                <w:color w:val="1F2937"/>
                <w:sz w:val="18"/>
                <w:szCs w:val="18"/>
              </w:rPr>
              <w:t xml:space="preserve"> for every row in this queue.</w:t>
            </w:r>
          </w:p>
        </w:tc>
      </w:tr>
      <w:tr>
        <w:trPr>
          <w:cantSplit/>
        </w:trPr>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Rejected From</w:t>
            </w:r>
          </w:p>
        </w:tc>
        <w:tc>
          <w:tcPr>
            <w:tcW w:type="dxa" w:w="713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The queue and level the application was rejected from, e.g. Credit Queue L1.</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Target Status</w:t>
            </w:r>
          </w:p>
        </w:tc>
        <w:tc>
          <w:tcPr>
            <w:tcW w:type="dxa" w:w="713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The status the application returns to if the revert is approved.</w:t>
            </w:r>
          </w:p>
        </w:tc>
      </w:tr>
      <w:tr>
        <w:trPr>
          <w:cantSplit/>
        </w:trPr>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Requested By</w:t>
            </w:r>
          </w:p>
        </w:tc>
        <w:tc>
          <w:tcPr>
            <w:tcW w:type="dxa" w:w="713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The Maker who raised the request.</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Requested On</w:t>
            </w:r>
          </w:p>
        </w:tc>
        <w:tc>
          <w:tcPr>
            <w:tcW w:type="dxa" w:w="713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Date and time the request was raised — the start of the timeout period.</w:t>
            </w:r>
          </w:p>
        </w:tc>
      </w:tr>
    </w:tbl>
    <w:p>
      <w:r>
        <w:br w:type="page"/>
      </w:r>
    </w:p>
    <w:p>
      <w:pPr>
        <w:pStyle w:val="Heading3"/>
        <w:spacing w:after="110" w:before="220"/>
      </w:pPr>
      <w:r>
        <w:rPr>
          <w:rFonts w:ascii="Calibri" w:cs="Calibri" w:eastAsia="Calibri" w:hAnsi="Calibri"/>
          <w:b/>
          <w:bCs/>
          <w:color w:val="1A2D52"/>
          <w:sz w:val="21"/>
          <w:szCs w:val="21"/>
        </w:rPr>
        <w:t xml:space="preserve">4.2  Role information for the Revert Queue</w:t>
      </w:r>
    </w:p>
    <w:p>
      <w:pPr>
        <w:spacing w:after="120" w:before="60" w:line="276"/>
      </w:pPr>
      <w:r>
        <w:rPr>
          <w:rFonts w:ascii="Calibri" w:cs="Calibri" w:eastAsia="Calibri" w:hAnsi="Calibri"/>
          <w:b w:val="false"/>
          <w:bCs w:val="false"/>
          <w:color w:val="1F2937"/>
          <w:sz w:val="20"/>
          <w:szCs w:val="20"/>
        </w:rPr>
        <w:t xml:space="preserve">Under </w:t>
      </w:r>
      <w:r>
        <w:rPr>
          <w:rFonts w:ascii="Calibri" w:cs="Calibri" w:eastAsia="Calibri" w:hAnsi="Calibri"/>
          <w:b/>
          <w:bCs/>
          <w:color w:val="1F2937"/>
          <w:sz w:val="20"/>
          <w:szCs w:val="20"/>
        </w:rPr>
        <w:t xml:space="preserve">Manually Queue</w:t>
      </w:r>
      <w:r>
        <w:rPr>
          <w:rFonts w:ascii="Calibri" w:cs="Calibri" w:eastAsia="Calibri" w:hAnsi="Calibri"/>
          <w:b w:val="false"/>
          <w:bCs w:val="false"/>
          <w:color w:val="1F2937"/>
          <w:sz w:val="20"/>
          <w:szCs w:val="20"/>
        </w:rPr>
        <w:t xml:space="preserve">, a new queue shall be introduced as </w:t>
      </w:r>
      <w:r>
        <w:rPr>
          <w:rFonts w:ascii="Calibri" w:cs="Calibri" w:eastAsia="Calibri" w:hAnsi="Calibri"/>
          <w:b/>
          <w:bCs/>
          <w:color w:val="1F2937"/>
          <w:sz w:val="20"/>
          <w:szCs w:val="20"/>
        </w:rPr>
        <w:t xml:space="preserve">"Revert Queue"</w:t>
      </w:r>
      <w:r>
        <w:rPr>
          <w:rFonts w:ascii="Calibri" w:cs="Calibri" w:eastAsia="Calibri" w:hAnsi="Calibri"/>
          <w:b w:val="false"/>
          <w:bCs w:val="false"/>
          <w:color w:val="1F2937"/>
          <w:sz w:val="20"/>
          <w:szCs w:val="20"/>
        </w:rPr>
        <w:t xml:space="preserve"> with View and Evaluate application rights, granted </w:t>
      </w:r>
      <w:r>
        <w:rPr>
          <w:rFonts w:ascii="Calibri" w:cs="Calibri" w:eastAsia="Calibri" w:hAnsi="Calibri"/>
          <w:b/>
          <w:bCs/>
          <w:color w:val="1F2937"/>
          <w:sz w:val="20"/>
          <w:szCs w:val="20"/>
        </w:rPr>
        <w:t xml:space="preserve">per product</w:t>
      </w:r>
      <w:r>
        <w:rPr>
          <w:rFonts w:ascii="Calibri" w:cs="Calibri" w:eastAsia="Calibri" w:hAnsi="Calibri"/>
          <w:b w:val="false"/>
          <w:bCs w:val="false"/>
          <w:color w:val="1F2937"/>
          <w:sz w:val="20"/>
          <w:szCs w:val="20"/>
        </w:rPr>
        <w:t xml:space="preserve">.</w:t>
      </w:r>
    </w:p>
    <w:p>
      <w:pPr>
        <w:spacing w:after="70" w:before="14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24225"/>
                    </a:xfrm>
                    <a:prstGeom prst="rect">
                      <a:avLst/>
                    </a:prstGeom>
                  </pic:spPr>
                </pic:pic>
              </a:graphicData>
            </a:graphic>
          </wp:inline>
        </w:drawing>
      </w:r>
    </w:p>
    <w:p>
      <w:pPr>
        <w:spacing w:after="200" w:before="0"/>
        <w:jc w:val="center"/>
      </w:pPr>
      <w:r>
        <w:rPr>
          <w:rFonts w:ascii="Calibri" w:cs="Calibri" w:eastAsia="Calibri" w:hAnsi="Calibri"/>
          <w:i/>
          <w:iCs/>
          <w:color w:val="5A6B85"/>
          <w:sz w:val="18"/>
          <w:szCs w:val="18"/>
        </w:rPr>
        <w:t xml:space="preserve">SC4: Add Role — Manually Queue &gt; Revert Queue role permissions, per product</w:t>
      </w: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1928"/>
        <w:gridCol w:w="1638"/>
        <w:gridCol w:w="2410"/>
        <w:gridCol w:w="1542"/>
        <w:gridCol w:w="2120"/>
      </w:tblGrid>
      <w:tr>
        <w:trPr>
          <w:cantSplit/>
          <w:tblHeader/>
        </w:trPr>
        <w:tc>
          <w:tcPr>
            <w:tcW w:type="dxa" w:w="1928"/>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Menu (Group Permission)</w:t>
            </w:r>
          </w:p>
        </w:tc>
        <w:tc>
          <w:tcPr>
            <w:tcW w:type="dxa" w:w="1638"/>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Sub-Menu (Permission)</w:t>
            </w:r>
          </w:p>
        </w:tc>
        <w:tc>
          <w:tcPr>
            <w:tcW w:type="dxa" w:w="2410"/>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Action (Permission Detail)</w:t>
            </w:r>
          </w:p>
        </w:tc>
        <w:tc>
          <w:tcPr>
            <w:tcW w:type="dxa" w:w="1542"/>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Status Display in UI</w:t>
            </w:r>
          </w:p>
        </w:tc>
        <w:tc>
          <w:tcPr>
            <w:tcW w:type="dxa" w:w="2120"/>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Display Permission Name</w:t>
            </w:r>
          </w:p>
        </w:tc>
      </w:tr>
      <w:tr>
        <w:trPr>
          <w:cantSplit/>
        </w:trPr>
        <w:tc>
          <w:tcPr>
            <w:tcW w:type="dxa" w:w="192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Manually Queue</w:t>
            </w:r>
          </w:p>
        </w:tc>
        <w:tc>
          <w:tcPr>
            <w:tcW w:type="dxa" w:w="163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Revert Queue</w:t>
            </w:r>
          </w:p>
        </w:tc>
        <w:tc>
          <w:tcPr>
            <w:tcW w:type="dxa" w:w="241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View List of Applications</w:t>
            </w:r>
          </w:p>
        </w:tc>
        <w:tc>
          <w:tcPr>
            <w:tcW w:type="dxa" w:w="154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Viewer</w:t>
            </w:r>
          </w:p>
        </w:tc>
        <w:tc>
          <w:tcPr>
            <w:tcW w:type="dxa" w:w="212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[Product] View Application</w:t>
            </w:r>
          </w:p>
        </w:tc>
      </w:tr>
      <w:tr>
        <w:trPr>
          <w:cantSplit/>
        </w:trPr>
        <w:tc>
          <w:tcPr>
            <w:tcW w:type="dxa" w:w="1928"/>
            <w:shd w:fill="F2F5FA" w:color="auto" w:val="clear"/>
            <w:tcMar>
              <w:top w:type="dxa" w:w="90"/>
              <w:left w:type="dxa" w:w="95"/>
              <w:bottom w:type="dxa" w:w="90"/>
              <w:right w:type="dxa" w:w="95"/>
            </w:tcMar>
            <w:vAlign w:val="center"/>
          </w:tcPr>
          <w:p>
            <w:pPr>
              <w:spacing w:after="0" w:before="0" w:line="252"/>
            </w:pPr>
          </w:p>
        </w:tc>
        <w:tc>
          <w:tcPr>
            <w:tcW w:type="dxa" w:w="1638"/>
            <w:shd w:fill="F2F5FA" w:color="auto" w:val="clear"/>
            <w:tcMar>
              <w:top w:type="dxa" w:w="90"/>
              <w:left w:type="dxa" w:w="95"/>
              <w:bottom w:type="dxa" w:w="90"/>
              <w:right w:type="dxa" w:w="95"/>
            </w:tcMar>
            <w:vAlign w:val="center"/>
          </w:tcPr>
          <w:p>
            <w:pPr>
              <w:spacing w:after="0" w:before="0" w:line="252"/>
            </w:pPr>
          </w:p>
        </w:tc>
        <w:tc>
          <w:tcPr>
            <w:tcW w:type="dxa" w:w="241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Approve Application</w:t>
            </w:r>
          </w:p>
        </w:tc>
        <w:tc>
          <w:tcPr>
            <w:tcW w:type="dxa" w:w="154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Approver</w:t>
            </w:r>
          </w:p>
        </w:tc>
        <w:tc>
          <w:tcPr>
            <w:tcW w:type="dxa" w:w="212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[Product] Evaluate Application</w:t>
            </w:r>
          </w:p>
        </w:tc>
      </w:tr>
      <w:tr>
        <w:trPr>
          <w:cantSplit/>
        </w:trPr>
        <w:tc>
          <w:tcPr>
            <w:tcW w:type="dxa" w:w="1928"/>
            <w:shd w:fill="FFFFFF" w:color="auto" w:val="clear"/>
            <w:tcMar>
              <w:top w:type="dxa" w:w="90"/>
              <w:left w:type="dxa" w:w="95"/>
              <w:bottom w:type="dxa" w:w="90"/>
              <w:right w:type="dxa" w:w="95"/>
            </w:tcMar>
            <w:vAlign w:val="center"/>
          </w:tcPr>
          <w:p>
            <w:pPr>
              <w:spacing w:after="0" w:before="0" w:line="252"/>
            </w:pPr>
          </w:p>
        </w:tc>
        <w:tc>
          <w:tcPr>
            <w:tcW w:type="dxa" w:w="1638"/>
            <w:shd w:fill="FFFFFF" w:color="auto" w:val="clear"/>
            <w:tcMar>
              <w:top w:type="dxa" w:w="90"/>
              <w:left w:type="dxa" w:w="95"/>
              <w:bottom w:type="dxa" w:w="90"/>
              <w:right w:type="dxa" w:w="95"/>
            </w:tcMar>
            <w:vAlign w:val="center"/>
          </w:tcPr>
          <w:p>
            <w:pPr>
              <w:spacing w:after="0" w:before="0" w:line="252"/>
            </w:pPr>
          </w:p>
        </w:tc>
        <w:tc>
          <w:tcPr>
            <w:tcW w:type="dxa" w:w="241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Reject Application</w:t>
            </w:r>
          </w:p>
        </w:tc>
        <w:tc>
          <w:tcPr>
            <w:tcW w:type="dxa" w:w="154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Approver</w:t>
            </w:r>
          </w:p>
        </w:tc>
        <w:tc>
          <w:tcPr>
            <w:tcW w:type="dxa" w:w="212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[Product] Evaluate Application</w:t>
            </w:r>
          </w:p>
        </w:tc>
      </w:tr>
    </w:tbl>
    <w:p>
      <w:pPr>
        <w:spacing w:after="140"/>
      </w:pPr>
    </w:p>
    <w:p>
      <w:pPr>
        <w:spacing w:after="120" w:before="60" w:line="276"/>
      </w:pPr>
      <w:r>
        <w:rPr>
          <w:rFonts w:ascii="Calibri" w:cs="Calibri" w:eastAsia="Calibri" w:hAnsi="Calibri"/>
          <w:b/>
          <w:bCs/>
          <w:color w:val="1F2937"/>
          <w:sz w:val="20"/>
          <w:szCs w:val="20"/>
        </w:rPr>
        <w:t xml:space="preserve">Apply rules:</w:t>
      </w: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3084"/>
        <w:gridCol w:w="6554"/>
      </w:tblGrid>
      <w:tr>
        <w:trPr>
          <w:cantSplit/>
          <w:tblHeader/>
        </w:trPr>
        <w:tc>
          <w:tcPr>
            <w:tcW w:type="dxa" w:w="3084"/>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Permission Value</w:t>
            </w:r>
          </w:p>
        </w:tc>
        <w:tc>
          <w:tcPr>
            <w:tcW w:type="dxa" w:w="6554"/>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Access Granted</w:t>
            </w:r>
          </w:p>
        </w:tc>
      </w:tr>
      <w:tr>
        <w:trPr>
          <w:cantSplit/>
        </w:trPr>
        <w:tc>
          <w:tcPr>
            <w:tcW w:type="dxa" w:w="3084"/>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[Product] View Application = TRUE</w:t>
            </w:r>
          </w:p>
        </w:tc>
        <w:tc>
          <w:tcPr>
            <w:tcW w:type="dxa" w:w="6554"/>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Users can access the Revert Queue list view and view Application Details for that product.</w:t>
            </w:r>
          </w:p>
        </w:tc>
      </w:tr>
      <w:tr>
        <w:trPr>
          <w:cantSplit/>
        </w:trPr>
        <w:tc>
          <w:tcPr>
            <w:tcW w:type="dxa" w:w="3084"/>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[Product] View Application = FALSE</w:t>
            </w:r>
          </w:p>
        </w:tc>
        <w:tc>
          <w:tcPr>
            <w:tcW w:type="dxa" w:w="6554"/>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Users cannot see the Revert Queue in the Queue menu for that product.</w:t>
            </w:r>
          </w:p>
        </w:tc>
      </w:tr>
      <w:tr>
        <w:trPr>
          <w:cantSplit/>
        </w:trPr>
        <w:tc>
          <w:tcPr>
            <w:tcW w:type="dxa" w:w="3084"/>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[Product] Evaluate Application = TRUE</w:t>
            </w:r>
          </w:p>
        </w:tc>
        <w:tc>
          <w:tcPr>
            <w:tcW w:type="dxa" w:w="6554"/>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Users can see and click the Approve / Reject buttons in Revert Queue Application Details and perform the action.</w:t>
            </w:r>
          </w:p>
        </w:tc>
      </w:tr>
      <w:tr>
        <w:trPr>
          <w:cantSplit/>
        </w:trPr>
        <w:tc>
          <w:tcPr>
            <w:tcW w:type="dxa" w:w="3084"/>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[Product] Evaluate Application = FALSE</w:t>
            </w:r>
          </w:p>
        </w:tc>
        <w:tc>
          <w:tcPr>
            <w:tcW w:type="dxa" w:w="6554"/>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Users cannot see the Approve or Reject buttons.</w:t>
            </w:r>
          </w:p>
        </w:tc>
      </w:tr>
    </w:tbl>
    <w:p>
      <w:pPr>
        <w:spacing w:after="140"/>
      </w:pPr>
    </w:p>
    <w:tbl>
      <w:tblPr>
        <w:tblW w:type="dxa" w:w="9638"/>
        <w:tblBorders>
          <w:top w:val="single" w:color="E8C97A" w:sz="2"/>
          <w:left w:val="single" w:color="D99A0B" w:sz="18"/>
          <w:bottom w:val="single" w:color="E8C97A" w:sz="2"/>
          <w:right w:val="single" w:color="E8C97A" w:sz="2"/>
          <w:insideH w:val="none" w:color="auto" w:sz="0"/>
          <w:insideV w:val="none" w:color="auto" w:sz="0"/>
        </w:tblBorders>
      </w:tblPr>
      <w:tblGrid>
        <w:gridCol w:w="9638"/>
      </w:tblGrid>
      <w:tr>
        <w:tc>
          <w:tcPr>
            <w:tcW w:type="dxa" w:w="9638"/>
            <w:shd w:fill="FFF7E6" w:color="auto" w:val="clear"/>
            <w:tcMar>
              <w:top w:type="dxa" w:w="110"/>
              <w:left w:type="dxa" w:w="170"/>
              <w:bottom w:type="dxa" w:w="110"/>
              <w:right w:type="dxa" w:w="140"/>
            </w:tcMar>
          </w:tcPr>
          <w:p>
            <w:pPr>
              <w:spacing w:after="0" w:before="0" w:line="264"/>
            </w:pPr>
            <w:r>
              <w:rPr>
                <w:rFonts w:ascii="Calibri" w:cs="Calibri" w:eastAsia="Calibri" w:hAnsi="Calibri"/>
                <w:b/>
                <w:bCs/>
                <w:color w:val="9A6206"/>
                <w:sz w:val="19"/>
                <w:szCs w:val="19"/>
              </w:rPr>
              <w:t xml:space="preserve">TBC   </w:t>
            </w:r>
            <w:r>
              <w:rPr>
                <w:rFonts w:ascii="Calibri" w:cs="Calibri" w:eastAsia="Calibri" w:hAnsi="Calibri"/>
                <w:b/>
                <w:bCs/>
                <w:color w:val="5C4708"/>
                <w:sz w:val="19"/>
                <w:szCs w:val="19"/>
              </w:rPr>
              <w:t xml:space="preserve">Maker and Checker must not be the same person.</w:t>
            </w:r>
            <w:r>
              <w:rPr>
                <w:rFonts w:ascii="Calibri" w:cs="Calibri" w:eastAsia="Calibri" w:hAnsi="Calibri"/>
                <w:b w:val="false"/>
                <w:bCs w:val="false"/>
                <w:color w:val="5C4708"/>
                <w:sz w:val="19"/>
                <w:szCs w:val="19"/>
              </w:rPr>
              <w:t xml:space="preserve"> The system shall prevent a user from evaluating a revert request they raised themselves, even where they hold both permissions. The cancellation flow does not state this control; without it, a single user holding both rights can reopen a rejection unilaterally and the second pair of eyes is lost. Please confirm this is required.</w:t>
            </w:r>
          </w:p>
        </w:tc>
      </w:tr>
    </w:tbl>
    <w:p>
      <w:r>
        <w:br w:type="page"/>
      </w:r>
    </w:p>
    <w:p>
      <w:pPr>
        <w:pStyle w:val="Heading3"/>
        <w:spacing w:after="110" w:before="220"/>
      </w:pPr>
      <w:r>
        <w:rPr>
          <w:rFonts w:ascii="Calibri" w:cs="Calibri" w:eastAsia="Calibri" w:hAnsi="Calibri"/>
          <w:b/>
          <w:bCs/>
          <w:color w:val="1A2D52"/>
          <w:sz w:val="21"/>
          <w:szCs w:val="21"/>
        </w:rPr>
        <w:t xml:space="preserve">4.3  Revert Queue details view</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The </w:t>
      </w:r>
      <w:r>
        <w:rPr>
          <w:rFonts w:ascii="Calibri" w:cs="Calibri" w:eastAsia="Calibri" w:hAnsi="Calibri"/>
          <w:b/>
          <w:bCs/>
          <w:color w:val="1F2937"/>
          <w:sz w:val="20"/>
          <w:szCs w:val="20"/>
        </w:rPr>
        <w:t xml:space="preserve">Details</w:t>
      </w:r>
      <w:r>
        <w:rPr>
          <w:rFonts w:ascii="Calibri" w:cs="Calibri" w:eastAsia="Calibri" w:hAnsi="Calibri"/>
          <w:b w:val="false"/>
          <w:bCs w:val="false"/>
          <w:color w:val="1F2937"/>
          <w:sz w:val="20"/>
          <w:szCs w:val="20"/>
        </w:rPr>
        <w:t xml:space="preserve"> block shows the same identification fields as the queue application view, plus three fields specific to the request: </w:t>
      </w:r>
      <w:r>
        <w:rPr>
          <w:rFonts w:ascii="Calibri" w:cs="Calibri" w:eastAsia="Calibri" w:hAnsi="Calibri"/>
          <w:b/>
          <w:bCs/>
          <w:color w:val="1F2937"/>
          <w:sz w:val="20"/>
          <w:szCs w:val="20"/>
        </w:rPr>
        <w:t xml:space="preserve">Rejected From</w:t>
      </w:r>
      <w:r>
        <w:rPr>
          <w:rFonts w:ascii="Calibri" w:cs="Calibri" w:eastAsia="Calibri" w:hAnsi="Calibri"/>
          <w:b w:val="false"/>
          <w:bCs w:val="false"/>
          <w:color w:val="1F2937"/>
          <w:sz w:val="20"/>
          <w:szCs w:val="20"/>
        </w:rPr>
        <w:t xml:space="preserve">, </w:t>
      </w:r>
      <w:r>
        <w:rPr>
          <w:rFonts w:ascii="Calibri" w:cs="Calibri" w:eastAsia="Calibri" w:hAnsi="Calibri"/>
          <w:b/>
          <w:bCs/>
          <w:color w:val="1F2937"/>
          <w:sz w:val="20"/>
          <w:szCs w:val="20"/>
        </w:rPr>
        <w:t xml:space="preserve">Revert Requested By</w:t>
      </w:r>
      <w:r>
        <w:rPr>
          <w:rFonts w:ascii="Calibri" w:cs="Calibri" w:eastAsia="Calibri" w:hAnsi="Calibri"/>
          <w:b w:val="false"/>
          <w:bCs w:val="false"/>
          <w:color w:val="1F2937"/>
          <w:sz w:val="20"/>
          <w:szCs w:val="20"/>
        </w:rPr>
        <w:t xml:space="preserve"> and </w:t>
      </w:r>
      <w:r>
        <w:rPr>
          <w:rFonts w:ascii="Calibri" w:cs="Calibri" w:eastAsia="Calibri" w:hAnsi="Calibri"/>
          <w:b/>
          <w:bCs/>
          <w:color w:val="1F2937"/>
          <w:sz w:val="20"/>
          <w:szCs w:val="20"/>
        </w:rPr>
        <w:t xml:space="preserve">Target Status</w:t>
      </w:r>
      <w:r>
        <w:rPr>
          <w:rFonts w:ascii="Calibri" w:cs="Calibri" w:eastAsia="Calibri" w:hAnsi="Calibri"/>
          <w:b w:val="false"/>
          <w:bCs w:val="false"/>
          <w:color w:val="1F2937"/>
          <w:sz w:val="20"/>
          <w:szCs w:val="20"/>
        </w:rPr>
        <w:t xml:space="preserve">.</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The collapsible </w:t>
      </w:r>
      <w:r>
        <w:rPr>
          <w:rFonts w:ascii="Calibri" w:cs="Calibri" w:eastAsia="Calibri" w:hAnsi="Calibri"/>
          <w:b/>
          <w:bCs/>
          <w:color w:val="1F2937"/>
          <w:sz w:val="20"/>
          <w:szCs w:val="20"/>
        </w:rPr>
        <w:t xml:space="preserve">Sections</w:t>
      </w:r>
      <w:r>
        <w:rPr>
          <w:rFonts w:ascii="Calibri" w:cs="Calibri" w:eastAsia="Calibri" w:hAnsi="Calibri"/>
          <w:b w:val="false"/>
          <w:bCs w:val="false"/>
          <w:color w:val="1F2937"/>
          <w:sz w:val="20"/>
          <w:szCs w:val="20"/>
        </w:rPr>
        <w:t xml:space="preserve"> list shows the same detail sections as the Credit Queue application view — Cross-Application Identifier Match, Failed Reasons, Rule Engine Result, Approve Limit Result, Customer Due Diligence Information, Application Details, Liability Info and Credit Indicator — collapsed by default.</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The </w:t>
      </w:r>
      <w:r>
        <w:rPr>
          <w:rFonts w:ascii="Calibri" w:cs="Calibri" w:eastAsia="Calibri" w:hAnsi="Calibri"/>
          <w:b/>
          <w:bCs/>
          <w:color w:val="1F2937"/>
          <w:sz w:val="20"/>
          <w:szCs w:val="20"/>
        </w:rPr>
        <w:t xml:space="preserve">Comments</w:t>
      </w:r>
      <w:r>
        <w:rPr>
          <w:rFonts w:ascii="Calibri" w:cs="Calibri" w:eastAsia="Calibri" w:hAnsi="Calibri"/>
          <w:b w:val="false"/>
          <w:bCs w:val="false"/>
          <w:color w:val="1F2937"/>
          <w:sz w:val="20"/>
          <w:szCs w:val="20"/>
        </w:rPr>
        <w:t xml:space="preserve"> tab is </w:t>
      </w:r>
      <w:r>
        <w:rPr>
          <w:rFonts w:ascii="Calibri" w:cs="Calibri" w:eastAsia="Calibri" w:hAnsi="Calibri"/>
          <w:b/>
          <w:bCs/>
          <w:color w:val="1F2937"/>
          <w:sz w:val="20"/>
          <w:szCs w:val="20"/>
        </w:rPr>
        <w:t xml:space="preserve">selected by default</w:t>
      </w:r>
      <w:r>
        <w:rPr>
          <w:rFonts w:ascii="Calibri" w:cs="Calibri" w:eastAsia="Calibri" w:hAnsi="Calibri"/>
          <w:b w:val="false"/>
          <w:bCs w:val="false"/>
          <w:color w:val="1F2937"/>
          <w:sz w:val="20"/>
          <w:szCs w:val="20"/>
        </w:rPr>
        <w:t xml:space="preserve">, so the Revert Reason entered by the Maker is the first thing the Checker sees. The </w:t>
      </w:r>
      <w:r>
        <w:rPr>
          <w:rFonts w:ascii="Calibri" w:cs="Calibri" w:eastAsia="Calibri" w:hAnsi="Calibri"/>
          <w:b/>
          <w:bCs/>
          <w:color w:val="1F2937"/>
          <w:sz w:val="20"/>
          <w:szCs w:val="20"/>
        </w:rPr>
        <w:t xml:space="preserve">Documents</w:t>
      </w:r>
      <w:r>
        <w:rPr>
          <w:rFonts w:ascii="Calibri" w:cs="Calibri" w:eastAsia="Calibri" w:hAnsi="Calibri"/>
          <w:b w:val="false"/>
          <w:bCs w:val="false"/>
          <w:color w:val="1F2937"/>
          <w:sz w:val="20"/>
          <w:szCs w:val="20"/>
        </w:rPr>
        <w:t xml:space="preserve"> tab is available as elsewhere.</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The Checker view is </w:t>
      </w:r>
      <w:r>
        <w:rPr>
          <w:rFonts w:ascii="Calibri" w:cs="Calibri" w:eastAsia="Calibri" w:hAnsi="Calibri"/>
          <w:b/>
          <w:bCs/>
          <w:color w:val="1F2937"/>
          <w:sz w:val="20"/>
          <w:szCs w:val="20"/>
        </w:rPr>
        <w:t xml:space="preserve">read-only apart from the decision</w:t>
      </w:r>
      <w:r>
        <w:rPr>
          <w:rFonts w:ascii="Calibri" w:cs="Calibri" w:eastAsia="Calibri" w:hAnsi="Calibri"/>
          <w:b w:val="false"/>
          <w:bCs w:val="false"/>
          <w:color w:val="1F2937"/>
          <w:sz w:val="20"/>
          <w:szCs w:val="20"/>
        </w:rPr>
        <w:t xml:space="preserve">. Edit, FTS Retrigger, Refetch ECB, Send Application and Override are </w:t>
      </w:r>
      <w:r>
        <w:rPr>
          <w:rFonts w:ascii="Calibri" w:cs="Calibri" w:eastAsia="Calibri" w:hAnsi="Calibri"/>
          <w:b/>
          <w:bCs/>
          <w:color w:val="1F2937"/>
          <w:sz w:val="20"/>
          <w:szCs w:val="20"/>
        </w:rPr>
        <w:t xml:space="preserve">not</w:t>
      </w:r>
      <w:r>
        <w:rPr>
          <w:rFonts w:ascii="Calibri" w:cs="Calibri" w:eastAsia="Calibri" w:hAnsi="Calibri"/>
          <w:b w:val="false"/>
          <w:bCs w:val="false"/>
          <w:color w:val="1F2937"/>
          <w:sz w:val="20"/>
          <w:szCs w:val="20"/>
        </w:rPr>
        <w:t xml:space="preserve"> offered here — the Checker decides only whether the case returns to its queue; any change to the case is made afterwards by the queue owner.</w:t>
      </w:r>
    </w:p>
    <w:p>
      <w:pPr>
        <w:spacing w:after="70" w:before="140"/>
        <w:jc w:val="center"/>
      </w:pPr>
      <w:r>
        <w:drawing>
          <wp:inline distT="0" distB="0" distL="0" distR="0">
            <wp:extent cx="5905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467100"/>
                    </a:xfrm>
                    <a:prstGeom prst="rect">
                      <a:avLst/>
                    </a:prstGeom>
                  </pic:spPr>
                </pic:pic>
              </a:graphicData>
            </a:graphic>
          </wp:inline>
        </w:drawing>
      </w:r>
    </w:p>
    <w:p>
      <w:pPr>
        <w:spacing w:after="200" w:before="0"/>
        <w:jc w:val="center"/>
      </w:pPr>
      <w:r>
        <w:rPr>
          <w:rFonts w:ascii="Calibri" w:cs="Calibri" w:eastAsia="Calibri" w:hAnsi="Calibri"/>
          <w:i/>
          <w:iCs/>
          <w:color w:val="5A6B85"/>
          <w:sz w:val="18"/>
          <w:szCs w:val="18"/>
        </w:rPr>
        <w:t xml:space="preserve">SC6: Revert Queue — Application Details showing the Maker's reason and the Approve / Reject actions</w:t>
      </w: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1638"/>
        <w:gridCol w:w="1349"/>
        <w:gridCol w:w="964"/>
        <w:gridCol w:w="1060"/>
        <w:gridCol w:w="4627"/>
      </w:tblGrid>
      <w:tr>
        <w:trPr>
          <w:cantSplit/>
          <w:tblHeader/>
        </w:trPr>
        <w:tc>
          <w:tcPr>
            <w:tcW w:type="dxa" w:w="1638"/>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Component</w:t>
            </w:r>
          </w:p>
        </w:tc>
        <w:tc>
          <w:tcPr>
            <w:tcW w:type="dxa" w:w="1349"/>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Component Type</w:t>
            </w:r>
          </w:p>
        </w:tc>
        <w:tc>
          <w:tcPr>
            <w:tcW w:type="dxa" w:w="964"/>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Editable</w:t>
            </w:r>
          </w:p>
        </w:tc>
        <w:tc>
          <w:tcPr>
            <w:tcW w:type="dxa" w:w="1060"/>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Mandatory</w:t>
            </w:r>
          </w:p>
        </w:tc>
        <w:tc>
          <w:tcPr>
            <w:tcW w:type="dxa" w:w="4627"/>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Description</w:t>
            </w:r>
          </w:p>
        </w:tc>
      </w:tr>
      <w:tr>
        <w:trPr>
          <w:cantSplit/>
        </w:trPr>
        <w:tc>
          <w:tcPr>
            <w:tcW w:type="dxa" w:w="163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Application Detail</w:t>
            </w:r>
          </w:p>
        </w:tc>
        <w:tc>
          <w:tcPr>
            <w:tcW w:type="dxa" w:w="1349"/>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Label</w:t>
            </w:r>
          </w:p>
        </w:tc>
        <w:tc>
          <w:tcPr>
            <w:tcW w:type="dxa" w:w="964"/>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106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4627"/>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Default value is "Application Detail".</w:t>
            </w:r>
          </w:p>
        </w:tc>
      </w:tr>
      <w:tr>
        <w:trPr>
          <w:cantSplit/>
        </w:trPr>
        <w:tc>
          <w:tcPr>
            <w:tcW w:type="dxa" w:w="1638"/>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Link navigate</w:t>
            </w:r>
          </w:p>
        </w:tc>
        <w:tc>
          <w:tcPr>
            <w:tcW w:type="dxa" w:w="1349"/>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Label</w:t>
            </w:r>
          </w:p>
        </w:tc>
        <w:tc>
          <w:tcPr>
            <w:tcW w:type="dxa" w:w="964"/>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106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4627"/>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Default value is "Queue &gt; Revert Queue &gt; Application Details".</w:t>
            </w:r>
          </w:p>
        </w:tc>
      </w:tr>
      <w:tr>
        <w:trPr>
          <w:cantSplit/>
        </w:trPr>
        <w:tc>
          <w:tcPr>
            <w:tcW w:type="dxa" w:w="163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Details</w:t>
            </w:r>
          </w:p>
        </w:tc>
        <w:tc>
          <w:tcPr>
            <w:tcW w:type="dxa" w:w="1349"/>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Section</w:t>
            </w:r>
          </w:p>
        </w:tc>
        <w:tc>
          <w:tcPr>
            <w:tcW w:type="dxa" w:w="964"/>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106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4627"/>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Identification fields plus Rejected From, Revert Requested By, Requested On and Target Status.</w:t>
            </w:r>
          </w:p>
        </w:tc>
      </w:tr>
      <w:tr>
        <w:trPr>
          <w:cantSplit/>
        </w:trPr>
        <w:tc>
          <w:tcPr>
            <w:tcW w:type="dxa" w:w="1638"/>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Sections</w:t>
            </w:r>
          </w:p>
        </w:tc>
        <w:tc>
          <w:tcPr>
            <w:tcW w:type="dxa" w:w="1349"/>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Section</w:t>
            </w:r>
          </w:p>
        </w:tc>
        <w:tc>
          <w:tcPr>
            <w:tcW w:type="dxa" w:w="964"/>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106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4627"/>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Detail sections of the application. Collapsible; default Collapsed.</w:t>
            </w:r>
          </w:p>
        </w:tc>
      </w:tr>
      <w:tr>
        <w:trPr>
          <w:cantSplit/>
        </w:trPr>
        <w:tc>
          <w:tcPr>
            <w:tcW w:type="dxa" w:w="163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Comments</w:t>
            </w:r>
          </w:p>
        </w:tc>
        <w:tc>
          <w:tcPr>
            <w:tcW w:type="dxa" w:w="1349"/>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Tab link</w:t>
            </w:r>
          </w:p>
        </w:tc>
        <w:tc>
          <w:tcPr>
            <w:tcW w:type="dxa" w:w="964"/>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106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4627"/>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Selected by default. Shows the REVERT REASON comment posted by the Maker.</w:t>
            </w:r>
          </w:p>
        </w:tc>
      </w:tr>
      <w:tr>
        <w:trPr>
          <w:cantSplit/>
        </w:trPr>
        <w:tc>
          <w:tcPr>
            <w:tcW w:type="dxa" w:w="1638"/>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Documents</w:t>
            </w:r>
          </w:p>
        </w:tc>
        <w:tc>
          <w:tcPr>
            <w:tcW w:type="dxa" w:w="1349"/>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Tab link</w:t>
            </w:r>
          </w:p>
        </w:tc>
        <w:tc>
          <w:tcPr>
            <w:tcW w:type="dxa" w:w="964"/>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106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4627"/>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Opens the Documents tab.</w:t>
            </w:r>
          </w:p>
        </w:tc>
      </w:tr>
      <w:tr>
        <w:trPr>
          <w:cantSplit/>
        </w:trPr>
        <w:tc>
          <w:tcPr>
            <w:tcW w:type="dxa" w:w="163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Approve Button</w:t>
            </w:r>
          </w:p>
        </w:tc>
        <w:tc>
          <w:tcPr>
            <w:tcW w:type="dxa" w:w="1349"/>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Button</w:t>
            </w:r>
          </w:p>
        </w:tc>
        <w:tc>
          <w:tcPr>
            <w:tcW w:type="dxa" w:w="964"/>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106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4627"/>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Visible only with '[Product] Evaluate Application' = TRUE. Approves the revert request.</w:t>
            </w:r>
          </w:p>
        </w:tc>
      </w:tr>
      <w:tr>
        <w:trPr>
          <w:cantSplit/>
        </w:trPr>
        <w:tc>
          <w:tcPr>
            <w:tcW w:type="dxa" w:w="1638"/>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Reject Button</w:t>
            </w:r>
          </w:p>
        </w:tc>
        <w:tc>
          <w:tcPr>
            <w:tcW w:type="dxa" w:w="1349"/>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Button</w:t>
            </w:r>
          </w:p>
        </w:tc>
        <w:tc>
          <w:tcPr>
            <w:tcW w:type="dxa" w:w="964"/>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106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N/A</w:t>
            </w:r>
          </w:p>
        </w:tc>
        <w:tc>
          <w:tcPr>
            <w:tcW w:type="dxa" w:w="4627"/>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Visible only with '[Product] Evaluate Application' = TRUE. Rejects the revert request.</w:t>
            </w:r>
          </w:p>
        </w:tc>
      </w:tr>
    </w:tbl>
    <w:p>
      <w:r>
        <w:br w:type="page"/>
      </w:r>
    </w:p>
    <w:p>
      <w:pPr>
        <w:pStyle w:val="Heading3"/>
        <w:spacing w:after="110" w:before="220"/>
      </w:pPr>
      <w:r>
        <w:rPr>
          <w:rFonts w:ascii="Calibri" w:cs="Calibri" w:eastAsia="Calibri" w:hAnsi="Calibri"/>
          <w:b/>
          <w:bCs/>
          <w:color w:val="1A2D52"/>
          <w:sz w:val="21"/>
          <w:szCs w:val="21"/>
        </w:rPr>
        <w:t xml:space="preserve">4.4  Approve revert</w:t>
      </w:r>
    </w:p>
    <w:p>
      <w:pPr>
        <w:spacing w:after="120" w:before="60" w:line="276"/>
      </w:pPr>
      <w:r>
        <w:rPr>
          <w:rFonts w:ascii="Calibri" w:cs="Calibri" w:eastAsia="Calibri" w:hAnsi="Calibri"/>
          <w:b w:val="false"/>
          <w:bCs w:val="false"/>
          <w:color w:val="1F2937"/>
          <w:sz w:val="20"/>
          <w:szCs w:val="20"/>
        </w:rPr>
        <w:t xml:space="preserve">When a user with '[Product] Evaluate Application' = TRUE clicks </w:t>
      </w:r>
      <w:r>
        <w:rPr>
          <w:rFonts w:ascii="Calibri" w:cs="Calibri" w:eastAsia="Calibri" w:hAnsi="Calibri"/>
          <w:b/>
          <w:bCs/>
          <w:color w:val="1F2937"/>
          <w:sz w:val="20"/>
          <w:szCs w:val="20"/>
        </w:rPr>
        <w:t xml:space="preserve">'Approve'</w:t>
      </w:r>
      <w:r>
        <w:rPr>
          <w:rFonts w:ascii="Calibri" w:cs="Calibri" w:eastAsia="Calibri" w:hAnsi="Calibri"/>
          <w:b w:val="false"/>
          <w:bCs w:val="false"/>
          <w:color w:val="1F2937"/>
          <w:sz w:val="20"/>
          <w:szCs w:val="20"/>
        </w:rPr>
        <w:t xml:space="preserve">:</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System displays confirmation popup: </w:t>
      </w:r>
      <w:r>
        <w:rPr>
          <w:rFonts w:ascii="Calibri" w:cs="Calibri" w:eastAsia="Calibri" w:hAnsi="Calibri"/>
          <w:b/>
          <w:bCs/>
          <w:color w:val="1F2937"/>
          <w:sz w:val="20"/>
          <w:szCs w:val="20"/>
        </w:rPr>
        <w:t xml:space="preserve">'Are you sure you want to Approve the application revert?'</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If the user clicks </w:t>
      </w:r>
      <w:r>
        <w:rPr>
          <w:rFonts w:ascii="Calibri" w:cs="Calibri" w:eastAsia="Calibri" w:hAnsi="Calibri"/>
          <w:b/>
          <w:bCs/>
          <w:color w:val="1F2937"/>
          <w:sz w:val="20"/>
          <w:szCs w:val="20"/>
        </w:rPr>
        <w:t xml:space="preserve">'Cancel'</w:t>
      </w:r>
      <w:r>
        <w:rPr>
          <w:rFonts w:ascii="Calibri" w:cs="Calibri" w:eastAsia="Calibri" w:hAnsi="Calibri"/>
          <w:b w:val="false"/>
          <w:bCs w:val="false"/>
          <w:color w:val="1F2937"/>
          <w:sz w:val="20"/>
          <w:szCs w:val="20"/>
        </w:rPr>
        <w:t xml:space="preserve">: the popup closes and no action is taken.</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If the user clicks </w:t>
      </w:r>
      <w:r>
        <w:rPr>
          <w:rFonts w:ascii="Calibri" w:cs="Calibri" w:eastAsia="Calibri" w:hAnsi="Calibri"/>
          <w:b/>
          <w:bCs/>
          <w:color w:val="1F2937"/>
          <w:sz w:val="20"/>
          <w:szCs w:val="20"/>
        </w:rPr>
        <w:t xml:space="preserve">'Yes, Approve'</w:t>
      </w:r>
      <w:r>
        <w:rPr>
          <w:rFonts w:ascii="Calibri" w:cs="Calibri" w:eastAsia="Calibri" w:hAnsi="Calibri"/>
          <w:b w:val="false"/>
          <w:bCs w:val="false"/>
          <w:color w:val="1F2937"/>
          <w:sz w:val="20"/>
          <w:szCs w:val="20"/>
        </w:rPr>
        <w:t xml:space="preserve">: the system performs the revert.</w:t>
      </w:r>
    </w:p>
    <w:p>
      <w:pPr>
        <w:spacing w:after="70" w:before="140"/>
        <w:jc w:val="center"/>
      </w:pPr>
      <w:r>
        <w:drawing>
          <wp:inline distT="0" distB="0" distL="0" distR="0">
            <wp:extent cx="5905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066925"/>
                    </a:xfrm>
                    <a:prstGeom prst="rect">
                      <a:avLst/>
                    </a:prstGeom>
                  </pic:spPr>
                </pic:pic>
              </a:graphicData>
            </a:graphic>
          </wp:inline>
        </w:drawing>
      </w:r>
    </w:p>
    <w:p>
      <w:pPr>
        <w:spacing w:after="200" w:before="0"/>
        <w:jc w:val="center"/>
      </w:pPr>
      <w:r>
        <w:rPr>
          <w:rFonts w:ascii="Calibri" w:cs="Calibri" w:eastAsia="Calibri" w:hAnsi="Calibri"/>
          <w:i/>
          <w:iCs/>
          <w:color w:val="5A6B85"/>
          <w:sz w:val="18"/>
          <w:szCs w:val="18"/>
        </w:rPr>
        <w:t xml:space="preserve">SC7: Approve and Reject confirmation popups in the Revert Queue</w:t>
      </w:r>
    </w:p>
    <w:p>
      <w:pPr>
        <w:spacing w:after="120" w:before="60" w:line="276"/>
      </w:pPr>
      <w:r>
        <w:rPr>
          <w:rFonts w:ascii="Calibri" w:cs="Calibri" w:eastAsia="Calibri" w:hAnsi="Calibri"/>
          <w:b w:val="false"/>
          <w:bCs w:val="false"/>
          <w:color w:val="1F2937"/>
          <w:sz w:val="20"/>
          <w:szCs w:val="20"/>
        </w:rPr>
        <w:t xml:space="preserve">On approval:</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Application Status = </w:t>
      </w:r>
      <w:r>
        <w:rPr>
          <w:rFonts w:ascii="Calibri" w:cs="Calibri" w:eastAsia="Calibri" w:hAnsi="Calibri"/>
          <w:b/>
          <w:bCs/>
          <w:color w:val="1F2937"/>
          <w:sz w:val="20"/>
          <w:szCs w:val="20"/>
        </w:rPr>
        <w:t xml:space="preserve">&lt;TARGET_STATUS&gt;</w:t>
      </w:r>
      <w:r>
        <w:rPr>
          <w:rFonts w:ascii="Calibri" w:cs="Calibri" w:eastAsia="Calibri" w:hAnsi="Calibri"/>
          <w:b w:val="false"/>
          <w:bCs w:val="false"/>
          <w:color w:val="1F2937"/>
          <w:sz w:val="20"/>
          <w:szCs w:val="20"/>
        </w:rPr>
        <w:t xml:space="preserve"> and the application re-enters </w:t>
      </w:r>
      <w:r>
        <w:rPr>
          <w:rFonts w:ascii="Calibri" w:cs="Calibri" w:eastAsia="Calibri" w:hAnsi="Calibri"/>
          <w:b/>
          <w:bCs/>
          <w:color w:val="1F2937"/>
          <w:sz w:val="20"/>
          <w:szCs w:val="20"/>
        </w:rPr>
        <w:t xml:space="preserve">&lt;TARGET_QUEUE&gt;</w:t>
      </w:r>
      <w:r>
        <w:rPr>
          <w:rFonts w:ascii="Calibri" w:cs="Calibri" w:eastAsia="Calibri" w:hAnsi="Calibri"/>
          <w:b w:val="false"/>
          <w:bCs w:val="false"/>
          <w:color w:val="1F2937"/>
          <w:sz w:val="20"/>
          <w:szCs w:val="20"/>
        </w:rPr>
        <w:t xml:space="preserve"> at the level it was rejected from (section 5).</w:t>
      </w:r>
    </w:p>
    <w:p>
      <w:pPr>
        <w:pStyle w:val="ListParagraph"/>
        <w:numPr>
          <w:ilvl w:val="0"/>
          <w:numId w:val="1"/>
        </w:numPr>
        <w:spacing w:after="80" w:before="40" w:line="276"/>
      </w:pPr>
      <w:r>
        <w:rPr>
          <w:rFonts w:ascii="Calibri" w:cs="Calibri" w:eastAsia="Calibri" w:hAnsi="Calibri"/>
          <w:b/>
          <w:bCs/>
          <w:color w:val="1F2937"/>
          <w:sz w:val="20"/>
          <w:szCs w:val="20"/>
        </w:rPr>
        <w:t xml:space="preserve">Revert_App</w:t>
      </w:r>
      <w:r>
        <w:rPr>
          <w:rFonts w:ascii="Calibri" w:cs="Calibri" w:eastAsia="Calibri" w:hAnsi="Calibri"/>
          <w:b w:val="false"/>
          <w:bCs w:val="false"/>
          <w:color w:val="1F2937"/>
          <w:sz w:val="20"/>
          <w:szCs w:val="20"/>
        </w:rPr>
        <w:t xml:space="preserve"> is cleared to FALSE.</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Approval toaster message: </w:t>
      </w:r>
      <w:r>
        <w:rPr>
          <w:rFonts w:ascii="Calibri" w:cs="Calibri" w:eastAsia="Calibri" w:hAnsi="Calibri"/>
          <w:b/>
          <w:bCs/>
          <w:color w:val="1F2937"/>
          <w:sz w:val="20"/>
          <w:szCs w:val="20"/>
        </w:rPr>
        <w:t xml:space="preserve">"Revert of &lt;Application ID&gt; is approved"</w:t>
      </w:r>
      <w:r>
        <w:rPr>
          <w:rFonts w:ascii="Calibri" w:cs="Calibri" w:eastAsia="Calibri" w:hAnsi="Calibri"/>
          <w:b w:val="false"/>
          <w:bCs w:val="false"/>
          <w:color w:val="1F2937"/>
          <w:sz w:val="20"/>
          <w:szCs w:val="20"/>
        </w:rPr>
        <w:t xml:space="preserve">.</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Update [Revert Queue] = </w:t>
      </w:r>
      <w:r>
        <w:rPr>
          <w:rFonts w:ascii="Calibri" w:cs="Calibri" w:eastAsia="Calibri" w:hAnsi="Calibri"/>
          <w:b/>
          <w:bCs/>
          <w:color w:val="1F2937"/>
          <w:sz w:val="20"/>
          <w:szCs w:val="20"/>
        </w:rPr>
        <w:t xml:space="preserve">'APPROVED'</w:t>
      </w:r>
      <w:r>
        <w:rPr>
          <w:rFonts w:ascii="Calibri" w:cs="Calibri" w:eastAsia="Calibri" w:hAnsi="Calibri"/>
          <w:b w:val="false"/>
          <w:bCs w:val="false"/>
          <w:color w:val="1F2937"/>
          <w:sz w:val="20"/>
          <w:szCs w:val="20"/>
        </w:rPr>
        <w:t xml:space="preserve"> → remove the application from the Revert Queue. The user can no longer search for or access the application from this queue.</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Email notification is sent to the bank user who requested the revert (section 4.7).</w:t>
      </w:r>
    </w:p>
    <w:p>
      <w:pPr>
        <w:spacing w:after="60"/>
      </w:pP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2506"/>
        <w:gridCol w:w="7132"/>
      </w:tblGrid>
      <w:tr>
        <w:trPr>
          <w:cantSplit/>
          <w:tblHeader/>
        </w:trPr>
        <w:tc>
          <w:tcPr>
            <w:tcW w:type="dxa" w:w="2506"/>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Field</w:t>
            </w:r>
          </w:p>
        </w:tc>
        <w:tc>
          <w:tcPr>
            <w:tcW w:type="dxa" w:w="7132"/>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Value</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[Step]</w:t>
            </w:r>
          </w:p>
        </w:tc>
        <w:tc>
          <w:tcPr>
            <w:tcW w:type="dxa" w:w="713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"Revert Queue"</w:t>
            </w:r>
          </w:p>
        </w:tc>
      </w:tr>
      <w:tr>
        <w:trPr>
          <w:cantSplit/>
        </w:trPr>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[State]</w:t>
            </w:r>
          </w:p>
        </w:tc>
        <w:tc>
          <w:tcPr>
            <w:tcW w:type="dxa" w:w="713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&lt;TARGET_STATUS&gt;</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[Step Status]</w:t>
            </w:r>
          </w:p>
        </w:tc>
        <w:tc>
          <w:tcPr>
            <w:tcW w:type="dxa" w:w="713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"Successful"</w:t>
            </w:r>
          </w:p>
        </w:tc>
      </w:tr>
      <w:tr>
        <w:trPr>
          <w:cantSplit/>
        </w:trPr>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[Step Detail]</w:t>
            </w:r>
          </w:p>
        </w:tc>
        <w:tc>
          <w:tcPr>
            <w:tcW w:type="dxa" w:w="713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Application revert requested by "%Username%" and approved by "%Username%". Application returned to &lt;TARGET_QUEUE&gt;</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[Action by]</w:t>
            </w:r>
          </w:p>
        </w:tc>
        <w:tc>
          <w:tcPr>
            <w:tcW w:type="dxa" w:w="713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&lt;System&gt;</w:t>
            </w:r>
          </w:p>
        </w:tc>
      </w:tr>
    </w:tbl>
    <w:p>
      <w:pPr>
        <w:spacing w:after="120"/>
      </w:pPr>
    </w:p>
    <w:p>
      <w:pPr>
        <w:spacing w:after="120" w:before="60" w:line="276"/>
      </w:pPr>
      <w:r>
        <w:rPr>
          <w:rFonts w:ascii="Calibri" w:cs="Calibri" w:eastAsia="Calibri" w:hAnsi="Calibri"/>
          <w:b/>
          <w:bCs/>
          <w:color w:val="1F2937"/>
          <w:sz w:val="20"/>
          <w:szCs w:val="20"/>
        </w:rPr>
        <w:t xml:space="preserve">The revert does not re-run any decision engine.</w:t>
      </w:r>
      <w:r>
        <w:rPr>
          <w:rFonts w:ascii="Calibri" w:cs="Calibri" w:eastAsia="Calibri" w:hAnsi="Calibri"/>
          <w:b w:val="false"/>
          <w:bCs w:val="false"/>
          <w:color w:val="1F2937"/>
          <w:sz w:val="20"/>
          <w:szCs w:val="20"/>
        </w:rPr>
        <w:t xml:space="preserve"> Approving a revert restores queue membership only. The Rule Engine, Income Multiplier and Limit Assignment are re-run by the existing queue behaviour when the queue owner edits the case — not by the revert itself. This keeps the Checker decision reversible in effect and avoids a silent re-decision that nobody asked for.</w:t>
      </w:r>
    </w:p>
    <w:p>
      <w:r>
        <w:br w:type="page"/>
      </w:r>
    </w:p>
    <w:p>
      <w:pPr>
        <w:pStyle w:val="Heading3"/>
        <w:spacing w:after="110" w:before="220"/>
      </w:pPr>
      <w:r>
        <w:rPr>
          <w:rFonts w:ascii="Calibri" w:cs="Calibri" w:eastAsia="Calibri" w:hAnsi="Calibri"/>
          <w:b/>
          <w:bCs/>
          <w:color w:val="1A2D52"/>
          <w:sz w:val="21"/>
          <w:szCs w:val="21"/>
        </w:rPr>
        <w:t xml:space="preserve">4.5  Reject revert</w:t>
      </w:r>
    </w:p>
    <w:p>
      <w:pPr>
        <w:spacing w:after="120" w:before="60" w:line="276"/>
      </w:pPr>
      <w:r>
        <w:rPr>
          <w:rFonts w:ascii="Calibri" w:cs="Calibri" w:eastAsia="Calibri" w:hAnsi="Calibri"/>
          <w:b w:val="false"/>
          <w:bCs w:val="false"/>
          <w:color w:val="1F2937"/>
          <w:sz w:val="20"/>
          <w:szCs w:val="20"/>
        </w:rPr>
        <w:t xml:space="preserve">When a user with '[Product] Evaluate Application' = TRUE clicks </w:t>
      </w:r>
      <w:r>
        <w:rPr>
          <w:rFonts w:ascii="Calibri" w:cs="Calibri" w:eastAsia="Calibri" w:hAnsi="Calibri"/>
          <w:b/>
          <w:bCs/>
          <w:color w:val="1F2937"/>
          <w:sz w:val="20"/>
          <w:szCs w:val="20"/>
        </w:rPr>
        <w:t xml:space="preserve">'Reject'</w:t>
      </w:r>
      <w:r>
        <w:rPr>
          <w:rFonts w:ascii="Calibri" w:cs="Calibri" w:eastAsia="Calibri" w:hAnsi="Calibri"/>
          <w:b w:val="false"/>
          <w:bCs w:val="false"/>
          <w:color w:val="1F2937"/>
          <w:sz w:val="20"/>
          <w:szCs w:val="20"/>
        </w:rPr>
        <w:t xml:space="preserve">:</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System displays confirmation popup: </w:t>
      </w:r>
      <w:r>
        <w:rPr>
          <w:rFonts w:ascii="Calibri" w:cs="Calibri" w:eastAsia="Calibri" w:hAnsi="Calibri"/>
          <w:b/>
          <w:bCs/>
          <w:color w:val="1F2937"/>
          <w:sz w:val="20"/>
          <w:szCs w:val="20"/>
        </w:rPr>
        <w:t xml:space="preserve">'Are you sure you want to Reject the application revert?'</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If the user clicks </w:t>
      </w:r>
      <w:r>
        <w:rPr>
          <w:rFonts w:ascii="Calibri" w:cs="Calibri" w:eastAsia="Calibri" w:hAnsi="Calibri"/>
          <w:b/>
          <w:bCs/>
          <w:color w:val="1F2937"/>
          <w:sz w:val="20"/>
          <w:szCs w:val="20"/>
        </w:rPr>
        <w:t xml:space="preserve">'Cancel'</w:t>
      </w:r>
      <w:r>
        <w:rPr>
          <w:rFonts w:ascii="Calibri" w:cs="Calibri" w:eastAsia="Calibri" w:hAnsi="Calibri"/>
          <w:b w:val="false"/>
          <w:bCs w:val="false"/>
          <w:color w:val="1F2937"/>
          <w:sz w:val="20"/>
          <w:szCs w:val="20"/>
        </w:rPr>
        <w:t xml:space="preserve">: the popup closes and no action is taken.</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If the user clicks </w:t>
      </w:r>
      <w:r>
        <w:rPr>
          <w:rFonts w:ascii="Calibri" w:cs="Calibri" w:eastAsia="Calibri" w:hAnsi="Calibri"/>
          <w:b/>
          <w:bCs/>
          <w:color w:val="1F2937"/>
          <w:sz w:val="20"/>
          <w:szCs w:val="20"/>
        </w:rPr>
        <w:t xml:space="preserve">'Yes, Reject'</w:t>
      </w:r>
      <w:r>
        <w:rPr>
          <w:rFonts w:ascii="Calibri" w:cs="Calibri" w:eastAsia="Calibri" w:hAnsi="Calibri"/>
          <w:b w:val="false"/>
          <w:bCs w:val="false"/>
          <w:color w:val="1F2937"/>
          <w:sz w:val="20"/>
          <w:szCs w:val="20"/>
        </w:rPr>
        <w:t xml:space="preserve">: the revert request is rejected.</w:t>
      </w:r>
    </w:p>
    <w:p>
      <w:pPr>
        <w:spacing w:after="60"/>
      </w:pP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Application Status remains </w:t>
      </w:r>
      <w:r>
        <w:rPr>
          <w:rFonts w:ascii="Calibri" w:cs="Calibri" w:eastAsia="Calibri" w:hAnsi="Calibri"/>
          <w:b/>
          <w:bCs/>
          <w:color w:val="1F2937"/>
          <w:sz w:val="20"/>
          <w:szCs w:val="20"/>
        </w:rPr>
        <w:t xml:space="preserve">"Rejected"</w:t>
      </w:r>
      <w:r>
        <w:rPr>
          <w:rFonts w:ascii="Calibri" w:cs="Calibri" w:eastAsia="Calibri" w:hAnsi="Calibri"/>
          <w:b w:val="false"/>
          <w:bCs w:val="false"/>
          <w:color w:val="1F2937"/>
          <w:sz w:val="20"/>
          <w:szCs w:val="20"/>
        </w:rPr>
        <w:t xml:space="preserve"> — unchanged throughout.</w:t>
      </w:r>
    </w:p>
    <w:p>
      <w:pPr>
        <w:pStyle w:val="ListParagraph"/>
        <w:numPr>
          <w:ilvl w:val="0"/>
          <w:numId w:val="1"/>
        </w:numPr>
        <w:spacing w:after="80" w:before="40" w:line="276"/>
      </w:pPr>
      <w:r>
        <w:rPr>
          <w:rFonts w:ascii="Calibri" w:cs="Calibri" w:eastAsia="Calibri" w:hAnsi="Calibri"/>
          <w:b/>
          <w:bCs/>
          <w:color w:val="1F2937"/>
          <w:sz w:val="20"/>
          <w:szCs w:val="20"/>
        </w:rPr>
        <w:t xml:space="preserve">Revert_App</w:t>
      </w:r>
      <w:r>
        <w:rPr>
          <w:rFonts w:ascii="Calibri" w:cs="Calibri" w:eastAsia="Calibri" w:hAnsi="Calibri"/>
          <w:b w:val="false"/>
          <w:bCs w:val="false"/>
          <w:color w:val="1F2937"/>
          <w:sz w:val="20"/>
          <w:szCs w:val="20"/>
        </w:rPr>
        <w:t xml:space="preserve"> is cleared to FALSE, so a fresh request may be raised later if new information emerges.</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Rejection toaster message: </w:t>
      </w:r>
      <w:r>
        <w:rPr>
          <w:rFonts w:ascii="Calibri" w:cs="Calibri" w:eastAsia="Calibri" w:hAnsi="Calibri"/>
          <w:b/>
          <w:bCs/>
          <w:color w:val="1F2937"/>
          <w:sz w:val="20"/>
          <w:szCs w:val="20"/>
        </w:rPr>
        <w:t xml:space="preserve">"Revert of &lt;Application ID&gt; is rejected"</w:t>
      </w:r>
      <w:r>
        <w:rPr>
          <w:rFonts w:ascii="Calibri" w:cs="Calibri" w:eastAsia="Calibri" w:hAnsi="Calibri"/>
          <w:b w:val="false"/>
          <w:bCs w:val="false"/>
          <w:color w:val="1F2937"/>
          <w:sz w:val="20"/>
          <w:szCs w:val="20"/>
        </w:rPr>
        <w:t xml:space="preserve">.</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Update [Revert Queue] = </w:t>
      </w:r>
      <w:r>
        <w:rPr>
          <w:rFonts w:ascii="Calibri" w:cs="Calibri" w:eastAsia="Calibri" w:hAnsi="Calibri"/>
          <w:b/>
          <w:bCs/>
          <w:color w:val="1F2937"/>
          <w:sz w:val="20"/>
          <w:szCs w:val="20"/>
        </w:rPr>
        <w:t xml:space="preserve">'REJECTED'</w:t>
      </w:r>
      <w:r>
        <w:rPr>
          <w:rFonts w:ascii="Calibri" w:cs="Calibri" w:eastAsia="Calibri" w:hAnsi="Calibri"/>
          <w:b w:val="false"/>
          <w:bCs w:val="false"/>
          <w:color w:val="1F2937"/>
          <w:sz w:val="20"/>
          <w:szCs w:val="20"/>
        </w:rPr>
        <w:t xml:space="preserve"> → remove the application from the Revert Queue.</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Email notification is sent to the bank user who requested the revert (section 4.7).</w:t>
      </w:r>
    </w:p>
    <w:p>
      <w:pPr>
        <w:spacing w:after="60"/>
      </w:pP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2506"/>
        <w:gridCol w:w="7132"/>
      </w:tblGrid>
      <w:tr>
        <w:trPr>
          <w:cantSplit/>
          <w:tblHeader/>
        </w:trPr>
        <w:tc>
          <w:tcPr>
            <w:tcW w:type="dxa" w:w="2506"/>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Field</w:t>
            </w:r>
          </w:p>
        </w:tc>
        <w:tc>
          <w:tcPr>
            <w:tcW w:type="dxa" w:w="7132"/>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Value</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[Step]</w:t>
            </w:r>
          </w:p>
        </w:tc>
        <w:tc>
          <w:tcPr>
            <w:tcW w:type="dxa" w:w="713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"Revert Queue"</w:t>
            </w:r>
          </w:p>
        </w:tc>
      </w:tr>
      <w:tr>
        <w:trPr>
          <w:cantSplit/>
        </w:trPr>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[State]</w:t>
            </w:r>
          </w:p>
        </w:tc>
        <w:tc>
          <w:tcPr>
            <w:tcW w:type="dxa" w:w="713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"Rejected"</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[Step Status]</w:t>
            </w:r>
          </w:p>
        </w:tc>
        <w:tc>
          <w:tcPr>
            <w:tcW w:type="dxa" w:w="713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"Successful"</w:t>
            </w:r>
          </w:p>
        </w:tc>
      </w:tr>
      <w:tr>
        <w:trPr>
          <w:cantSplit/>
        </w:trPr>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[Step Detail]</w:t>
            </w:r>
          </w:p>
        </w:tc>
        <w:tc>
          <w:tcPr>
            <w:tcW w:type="dxa" w:w="713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Application revert requested by "%Username%" and rejected by "%Username%"</w:t>
            </w:r>
          </w:p>
        </w:tc>
      </w:tr>
      <w:tr>
        <w:trPr>
          <w:cantSplit/>
        </w:trPr>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[Action by]</w:t>
            </w:r>
          </w:p>
        </w:tc>
        <w:tc>
          <w:tcPr>
            <w:tcW w:type="dxa" w:w="713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&lt;System&gt;</w:t>
            </w:r>
          </w:p>
        </w:tc>
      </w:tr>
    </w:tbl>
    <w:p>
      <w:pPr>
        <w:spacing w:after="140"/>
      </w:pPr>
    </w:p>
    <w:p>
      <w:pPr>
        <w:pStyle w:val="Heading3"/>
        <w:spacing w:after="110" w:before="220"/>
      </w:pPr>
      <w:r>
        <w:rPr>
          <w:rFonts w:ascii="Calibri" w:cs="Calibri" w:eastAsia="Calibri" w:hAnsi="Calibri"/>
          <w:b/>
          <w:bCs/>
          <w:color w:val="1A2D52"/>
          <w:sz w:val="21"/>
          <w:szCs w:val="21"/>
        </w:rPr>
        <w:t xml:space="preserve">4.6  Timeout if no decision is taken in the Revert Queue</w:t>
      </w:r>
    </w:p>
    <w:p>
      <w:pPr>
        <w:spacing w:after="120" w:before="60" w:line="276"/>
      </w:pPr>
      <w:r>
        <w:rPr>
          <w:rFonts w:ascii="Calibri" w:cs="Calibri" w:eastAsia="Calibri" w:hAnsi="Calibri"/>
          <w:b w:val="false"/>
          <w:bCs w:val="false"/>
          <w:color w:val="1F2937"/>
          <w:sz w:val="20"/>
          <w:szCs w:val="20"/>
        </w:rPr>
        <w:t xml:space="preserve">A configurable timeout period of </w:t>
      </w:r>
      <w:r>
        <w:rPr>
          <w:rFonts w:ascii="Calibri" w:cs="Calibri" w:eastAsia="Calibri" w:hAnsi="Calibri"/>
          <w:b/>
          <w:bCs/>
          <w:color w:val="1F2937"/>
          <w:sz w:val="20"/>
          <w:szCs w:val="20"/>
        </w:rPr>
        <w:t xml:space="preserve">[X] days</w:t>
      </w:r>
      <w:r>
        <w:rPr>
          <w:rFonts w:ascii="Calibri" w:cs="Calibri" w:eastAsia="Calibri" w:hAnsi="Calibri"/>
          <w:b w:val="false"/>
          <w:bCs w:val="false"/>
          <w:color w:val="1F2937"/>
          <w:sz w:val="20"/>
          <w:szCs w:val="20"/>
        </w:rPr>
        <w:t xml:space="preserve"> begins when the request is submitted.</w:t>
      </w:r>
    </w:p>
    <w:p>
      <w:pPr>
        <w:spacing w:after="40"/>
      </w:pP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2699"/>
        <w:gridCol w:w="6939"/>
      </w:tblGrid>
      <w:tr>
        <w:trPr>
          <w:cantSplit/>
          <w:tblHeader/>
        </w:trPr>
        <w:tc>
          <w:tcPr>
            <w:tcW w:type="dxa" w:w="2699"/>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Scenario</w:t>
            </w:r>
          </w:p>
        </w:tc>
        <w:tc>
          <w:tcPr>
            <w:tcW w:type="dxa" w:w="6939"/>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Outcome</w:t>
            </w:r>
          </w:p>
        </w:tc>
      </w:tr>
      <w:tr>
        <w:trPr>
          <w:cantSplit/>
        </w:trPr>
        <w:tc>
          <w:tcPr>
            <w:tcW w:type="dxa" w:w="2699"/>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Request is APPROVED within [X] days</w:t>
            </w:r>
          </w:p>
        </w:tc>
        <w:tc>
          <w:tcPr>
            <w:tcW w:type="dxa" w:w="6939"/>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Application returns to &lt;TARGET_STATUS&gt; in &lt;TARGET_QUEUE&gt;. Please refer to 4.4 above.</w:t>
            </w:r>
          </w:p>
        </w:tc>
      </w:tr>
      <w:tr>
        <w:trPr>
          <w:cantSplit/>
        </w:trPr>
        <w:tc>
          <w:tcPr>
            <w:tcW w:type="dxa" w:w="2699"/>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Request is REJECTED within [X] days</w:t>
            </w:r>
          </w:p>
        </w:tc>
        <w:tc>
          <w:tcPr>
            <w:tcW w:type="dxa" w:w="6939"/>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Application remains Rejected. Please refer to 4.5 above.</w:t>
            </w:r>
          </w:p>
        </w:tc>
      </w:tr>
      <w:tr>
        <w:trPr>
          <w:cantSplit/>
        </w:trPr>
        <w:tc>
          <w:tcPr>
            <w:tcW w:type="dxa" w:w="2699"/>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No decision taken within [X] days</w:t>
            </w:r>
          </w:p>
        </w:tc>
        <w:tc>
          <w:tcPr>
            <w:tcW w:type="dxa" w:w="6939"/>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The request </w:t>
            </w:r>
            <w:r>
              <w:rPr>
                <w:rFonts w:ascii="Calibri" w:cs="Calibri" w:eastAsia="Calibri" w:hAnsi="Calibri"/>
                <w:b/>
                <w:bCs/>
                <w:color w:val="1F2937"/>
                <w:sz w:val="18"/>
                <w:szCs w:val="18"/>
              </w:rPr>
              <w:t xml:space="preserve">lapses</w:t>
            </w:r>
            <w:r>
              <w:rPr>
                <w:rFonts w:ascii="Calibri" w:cs="Calibri" w:eastAsia="Calibri" w:hAnsi="Calibri"/>
                <w:b w:val="false"/>
                <w:bCs w:val="false"/>
                <w:color w:val="1F2937"/>
                <w:sz w:val="18"/>
                <w:szCs w:val="18"/>
              </w:rPr>
              <w:t xml:space="preserve">. The system clears Revert_App to FALSE the next day after the timeout period ends and removes the application from the Revert Queue. The application remains </w:t>
            </w:r>
            <w:r>
              <w:rPr>
                <w:rFonts w:ascii="Calibri" w:cs="Calibri" w:eastAsia="Calibri" w:hAnsi="Calibri"/>
                <w:b/>
                <w:bCs/>
                <w:color w:val="1F2937"/>
                <w:sz w:val="18"/>
                <w:szCs w:val="18"/>
              </w:rPr>
              <w:t xml:space="preserve">Rejected</w:t>
            </w:r>
            <w:r>
              <w:rPr>
                <w:rFonts w:ascii="Calibri" w:cs="Calibri" w:eastAsia="Calibri" w:hAnsi="Calibri"/>
                <w:b w:val="false"/>
                <w:bCs w:val="false"/>
                <w:color w:val="1F2937"/>
                <w:sz w:val="18"/>
                <w:szCs w:val="18"/>
              </w:rPr>
              <w:t xml:space="preserve">. Email notification is sent to the Maker — same email as in 4.5. Audit step </w:t>
            </w:r>
            <w:r>
              <w:rPr>
                <w:rFonts w:ascii="Calibri" w:cs="Calibri" w:eastAsia="Calibri" w:hAnsi="Calibri"/>
                <w:b/>
                <w:bCs/>
                <w:color w:val="1F2937"/>
                <w:sz w:val="18"/>
                <w:szCs w:val="18"/>
              </w:rPr>
              <w:t xml:space="preserve">"Auto Revert Rejection on timeout"</w:t>
            </w:r>
            <w:r>
              <w:rPr>
                <w:rFonts w:ascii="Calibri" w:cs="Calibri" w:eastAsia="Calibri" w:hAnsi="Calibri"/>
                <w:b w:val="false"/>
                <w:bCs w:val="false"/>
                <w:color w:val="1F2937"/>
                <w:sz w:val="18"/>
                <w:szCs w:val="18"/>
              </w:rPr>
              <w:t xml:space="preserve">, [Step Detail] = </w:t>
            </w:r>
            <w:r>
              <w:rPr>
                <w:rFonts w:ascii="Calibri" w:cs="Calibri" w:eastAsia="Calibri" w:hAnsi="Calibri"/>
                <w:b w:val="false"/>
                <w:bCs w:val="false"/>
                <w:i/>
                <w:iCs/>
                <w:color w:val="1F2937"/>
                <w:sz w:val="18"/>
                <w:szCs w:val="18"/>
              </w:rPr>
              <w:t xml:space="preserve">Application revert requested by "%Username%" and rejected by System, as per approval timeout configuration of [X] days</w:t>
            </w:r>
            <w:r>
              <w:rPr>
                <w:rFonts w:ascii="Calibri" w:cs="Calibri" w:eastAsia="Calibri" w:hAnsi="Calibri"/>
                <w:b w:val="false"/>
                <w:bCs w:val="false"/>
                <w:color w:val="1F2937"/>
                <w:sz w:val="18"/>
                <w:szCs w:val="18"/>
              </w:rPr>
              <w:t xml:space="preserve">, [Action by] = &lt;System&gt;.</w:t>
            </w:r>
          </w:p>
        </w:tc>
      </w:tr>
    </w:tbl>
    <w:p>
      <w:pPr>
        <w:spacing w:after="140"/>
      </w:pPr>
    </w:p>
    <w:tbl>
      <w:tblPr>
        <w:tblW w:type="dxa" w:w="9638"/>
        <w:tblBorders>
          <w:top w:val="single" w:color="E8C97A" w:sz="2"/>
          <w:left w:val="single" w:color="D99A0B" w:sz="18"/>
          <w:bottom w:val="single" w:color="E8C97A" w:sz="2"/>
          <w:right w:val="single" w:color="E8C97A" w:sz="2"/>
          <w:insideH w:val="none" w:color="auto" w:sz="0"/>
          <w:insideV w:val="none" w:color="auto" w:sz="0"/>
        </w:tblBorders>
      </w:tblPr>
      <w:tblGrid>
        <w:gridCol w:w="9638"/>
      </w:tblGrid>
      <w:tr>
        <w:tc>
          <w:tcPr>
            <w:tcW w:type="dxa" w:w="9638"/>
            <w:shd w:fill="FFF7E6" w:color="auto" w:val="clear"/>
            <w:tcMar>
              <w:top w:type="dxa" w:w="110"/>
              <w:left w:type="dxa" w:w="170"/>
              <w:bottom w:type="dxa" w:w="110"/>
              <w:right w:type="dxa" w:w="140"/>
            </w:tcMar>
          </w:tcPr>
          <w:p>
            <w:pPr>
              <w:spacing w:after="0" w:before="0" w:line="264"/>
            </w:pPr>
            <w:r>
              <w:rPr>
                <w:rFonts w:ascii="Calibri" w:cs="Calibri" w:eastAsia="Calibri" w:hAnsi="Calibri"/>
                <w:b/>
                <w:bCs/>
                <w:color w:val="9A6206"/>
                <w:sz w:val="19"/>
                <w:szCs w:val="19"/>
              </w:rPr>
              <w:t xml:space="preserve">TBC   </w:t>
            </w:r>
            <w:r>
              <w:rPr>
                <w:rFonts w:ascii="Calibri" w:cs="Calibri" w:eastAsia="Calibri" w:hAnsi="Calibri"/>
                <w:b/>
                <w:bCs/>
                <w:color w:val="5C4708"/>
                <w:sz w:val="19"/>
                <w:szCs w:val="19"/>
              </w:rPr>
              <w:t xml:space="preserve">The timeout default is deliberately the opposite of Cancellation — please confirm.</w:t>
            </w:r>
            <w:r>
              <w:rPr>
                <w:rFonts w:ascii="Calibri" w:cs="Calibri" w:eastAsia="Calibri" w:hAnsi="Calibri"/>
                <w:b w:val="false"/>
                <w:bCs w:val="false"/>
                <w:color w:val="5C4708"/>
                <w:sz w:val="19"/>
                <w:szCs w:val="19"/>
              </w:rPr>
              <w:t xml:space="preserve"> An un-actioned cancellation auto-</w:t>
            </w:r>
            <w:r>
              <w:rPr>
                <w:rFonts w:ascii="Calibri" w:cs="Calibri" w:eastAsia="Calibri" w:hAnsi="Calibri"/>
                <w:b/>
                <w:bCs/>
                <w:color w:val="5C4708"/>
                <w:sz w:val="19"/>
                <w:szCs w:val="19"/>
              </w:rPr>
              <w:t xml:space="preserve">approves</w:t>
            </w:r>
            <w:r>
              <w:rPr>
                <w:rFonts w:ascii="Calibri" w:cs="Calibri" w:eastAsia="Calibri" w:hAnsi="Calibri"/>
                <w:b w:val="false"/>
                <w:bCs w:val="false"/>
                <w:color w:val="5C4708"/>
                <w:sz w:val="19"/>
                <w:szCs w:val="19"/>
              </w:rPr>
              <w:t xml:space="preserve">, because it ends in the outcome the requester asked for and the customer is not harmed. An un-actioned revert is proposed to </w:t>
            </w:r>
            <w:r>
              <w:rPr>
                <w:rFonts w:ascii="Calibri" w:cs="Calibri" w:eastAsia="Calibri" w:hAnsi="Calibri"/>
                <w:b/>
                <w:bCs/>
                <w:color w:val="5C4708"/>
                <w:sz w:val="19"/>
                <w:szCs w:val="19"/>
              </w:rPr>
              <w:t xml:space="preserve">lapse</w:t>
            </w:r>
            <w:r>
              <w:rPr>
                <w:rFonts w:ascii="Calibri" w:cs="Calibri" w:eastAsia="Calibri" w:hAnsi="Calibri"/>
                <w:b w:val="false"/>
                <w:bCs w:val="false"/>
                <w:color w:val="5C4708"/>
                <w:sz w:val="19"/>
                <w:szCs w:val="19"/>
              </w:rPr>
              <w:t xml:space="preserve">, because auto-approving would reopen a rejected case with no second pair of eyes — precisely the control the Checker exists to provide — whereas lapsing leaves the application in a status it validly held. Confirm this, and confirm </w:t>
            </w:r>
            <w:r>
              <w:rPr>
                <w:rFonts w:ascii="Calibri" w:cs="Calibri" w:eastAsia="Calibri" w:hAnsi="Calibri"/>
                <w:b/>
                <w:bCs/>
                <w:color w:val="5C4708"/>
                <w:sz w:val="19"/>
                <w:szCs w:val="19"/>
              </w:rPr>
              <w:t xml:space="preserve">[X]</w:t>
            </w:r>
            <w:r>
              <w:rPr>
                <w:rFonts w:ascii="Calibri" w:cs="Calibri" w:eastAsia="Calibri" w:hAnsi="Calibri"/>
                <w:b w:val="false"/>
                <w:bCs w:val="false"/>
                <w:color w:val="5C4708"/>
                <w:sz w:val="19"/>
                <w:szCs w:val="19"/>
              </w:rPr>
              <w:t xml:space="preserve">; 5 days is proposed, to match the cancellation timeout.</w:t>
            </w:r>
          </w:p>
        </w:tc>
      </w:tr>
    </w:tbl>
    <w:p>
      <w:r>
        <w:br w:type="page"/>
      </w:r>
    </w:p>
    <w:p>
      <w:pPr>
        <w:pStyle w:val="Heading3"/>
        <w:spacing w:after="110" w:before="220"/>
      </w:pPr>
      <w:r>
        <w:rPr>
          <w:rFonts w:ascii="Calibri" w:cs="Calibri" w:eastAsia="Calibri" w:hAnsi="Calibri"/>
          <w:b/>
          <w:bCs/>
          <w:color w:val="1A2D52"/>
          <w:sz w:val="21"/>
          <w:szCs w:val="21"/>
        </w:rPr>
        <w:t xml:space="preserve">4.7  Email notifications</w:t>
      </w:r>
    </w:p>
    <w:p>
      <w:pPr>
        <w:spacing w:after="120" w:before="60" w:line="276"/>
      </w:pPr>
      <w:r>
        <w:rPr>
          <w:rFonts w:ascii="Calibri" w:cs="Calibri" w:eastAsia="Calibri" w:hAnsi="Calibri"/>
          <w:b w:val="false"/>
          <w:bCs w:val="false"/>
          <w:color w:val="1F2937"/>
          <w:sz w:val="20"/>
          <w:szCs w:val="20"/>
        </w:rPr>
        <w:t xml:space="preserve">Two new </w:t>
      </w:r>
      <w:r>
        <w:rPr>
          <w:rFonts w:ascii="Calibri" w:cs="Calibri" w:eastAsia="Calibri" w:hAnsi="Calibri"/>
          <w:b/>
          <w:bCs/>
          <w:color w:val="1F2937"/>
          <w:sz w:val="20"/>
          <w:szCs w:val="20"/>
        </w:rPr>
        <w:t xml:space="preserve">Bank-type</w:t>
      </w:r>
      <w:r>
        <w:rPr>
          <w:rFonts w:ascii="Calibri" w:cs="Calibri" w:eastAsia="Calibri" w:hAnsi="Calibri"/>
          <w:b w:val="false"/>
          <w:bCs w:val="false"/>
          <w:color w:val="1F2937"/>
          <w:sz w:val="20"/>
          <w:szCs w:val="20"/>
        </w:rPr>
        <w:t xml:space="preserve"> email templates are required, set up in Communication Setup </w:t>
      </w:r>
      <w:r>
        <w:rPr>
          <w:rFonts w:ascii="Calibri" w:cs="Calibri" w:eastAsia="Calibri" w:hAnsi="Calibri"/>
          <w:b/>
          <w:bCs/>
          <w:color w:val="1F2937"/>
          <w:sz w:val="20"/>
          <w:szCs w:val="20"/>
        </w:rPr>
        <w:t xml:space="preserve">per product</w:t>
      </w:r>
      <w:r>
        <w:rPr>
          <w:rFonts w:ascii="Calibri" w:cs="Calibri" w:eastAsia="Calibri" w:hAnsi="Calibri"/>
          <w:b w:val="false"/>
          <w:bCs w:val="false"/>
          <w:color w:val="1F2937"/>
          <w:sz w:val="20"/>
          <w:szCs w:val="20"/>
        </w:rPr>
        <w:t xml:space="preserve">. Bank templates are English only; no Arabic version is required because the recipient is a bank user, not the customer.</w:t>
      </w:r>
    </w:p>
    <w:p>
      <w:pPr>
        <w:spacing w:after="40"/>
      </w:pP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771"/>
        <w:gridCol w:w="2313"/>
        <w:gridCol w:w="4241"/>
        <w:gridCol w:w="2313"/>
      </w:tblGrid>
      <w:tr>
        <w:trPr>
          <w:cantSplit/>
          <w:tblHeader/>
        </w:trPr>
        <w:tc>
          <w:tcPr>
            <w:tcW w:type="dxa" w:w="771"/>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Type</w:t>
            </w:r>
          </w:p>
        </w:tc>
        <w:tc>
          <w:tcPr>
            <w:tcW w:type="dxa" w:w="2313"/>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Subject</w:t>
            </w:r>
          </w:p>
        </w:tc>
        <w:tc>
          <w:tcPr>
            <w:tcW w:type="dxa" w:w="4241"/>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Content</w:t>
            </w:r>
          </w:p>
        </w:tc>
        <w:tc>
          <w:tcPr>
            <w:tcW w:type="dxa" w:w="2313"/>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Trigger</w:t>
            </w:r>
          </w:p>
        </w:tc>
      </w:tr>
      <w:tr>
        <w:trPr>
          <w:cantSplit/>
        </w:trPr>
        <w:tc>
          <w:tcPr>
            <w:tcW w:type="dxa" w:w="771"/>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Email</w:t>
            </w:r>
          </w:p>
        </w:tc>
        <w:tc>
          <w:tcPr>
            <w:tcW w:type="dxa" w:w="2313"/>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[Super Portal] - Application %%APPLICATION_ID%% revert is approved.</w:t>
            </w:r>
          </w:p>
        </w:tc>
        <w:tc>
          <w:tcPr>
            <w:tcW w:type="dxa" w:w="4241"/>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Dear %%USER_NAME%%, Please be informed that your request to revert the application %%APPLICATION_ID%% has been approved. The application has been returned to %%TARGET_STATUS%%. Best Regards, Reem Bank</w:t>
            </w:r>
          </w:p>
        </w:tc>
        <w:tc>
          <w:tcPr>
            <w:tcW w:type="dxa" w:w="2313"/>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One time — send immediately when the revert is approved in the Revert Queue</w:t>
            </w:r>
          </w:p>
        </w:tc>
      </w:tr>
      <w:tr>
        <w:trPr>
          <w:cantSplit/>
        </w:trPr>
        <w:tc>
          <w:tcPr>
            <w:tcW w:type="dxa" w:w="771"/>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Email</w:t>
            </w:r>
          </w:p>
        </w:tc>
        <w:tc>
          <w:tcPr>
            <w:tcW w:type="dxa" w:w="2313"/>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[Super Portal] - Application %%APPLICATION_ID%% revert is not approved.</w:t>
            </w:r>
          </w:p>
        </w:tc>
        <w:tc>
          <w:tcPr>
            <w:tcW w:type="dxa" w:w="4241"/>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Dear %%USER_NAME%%, Please be informed that your request to revert the application %%APPLICATION_ID%% is rejected. The application remains Rejected. Best Regards, Reem Bank</w:t>
            </w:r>
          </w:p>
        </w:tc>
        <w:tc>
          <w:tcPr>
            <w:tcW w:type="dxa" w:w="2313"/>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One time — send immediately when the revert is rejected in the Revert Queue, or when the request lapses on timeout</w:t>
            </w:r>
          </w:p>
        </w:tc>
      </w:tr>
    </w:tbl>
    <w:p>
      <w:pPr>
        <w:spacing w:after="140"/>
      </w:pPr>
    </w:p>
    <w:p>
      <w:pPr>
        <w:spacing w:after="120" w:before="60" w:line="276"/>
      </w:pPr>
      <w:r>
        <w:rPr>
          <w:rFonts w:ascii="Calibri" w:cs="Calibri" w:eastAsia="Calibri" w:hAnsi="Calibri"/>
          <w:b w:val="false"/>
          <w:bCs w:val="false"/>
          <w:color w:val="1F2937"/>
          <w:sz w:val="20"/>
          <w:szCs w:val="20"/>
        </w:rPr>
        <w:t xml:space="preserve">Every merge field used above — `%%APPLICATION_ID%%`, `%%USER_NAME%%`, `%%TARGET_STATUS%%` — must resolve before dispatch. Unresolved placeholders have reached customers on this platform before. Templates must also sign off as </w:t>
      </w:r>
      <w:r>
        <w:rPr>
          <w:rFonts w:ascii="Calibri" w:cs="Calibri" w:eastAsia="Calibri" w:hAnsi="Calibri"/>
          <w:b/>
          <w:bCs/>
          <w:color w:val="1F2937"/>
          <w:sz w:val="20"/>
          <w:szCs w:val="20"/>
        </w:rPr>
        <w:t xml:space="preserve">Reem Bank</w:t>
      </w:r>
      <w:r>
        <w:rPr>
          <w:rFonts w:ascii="Calibri" w:cs="Calibri" w:eastAsia="Calibri" w:hAnsi="Calibri"/>
          <w:b w:val="false"/>
          <w:bCs w:val="false"/>
          <w:color w:val="1F2937"/>
          <w:sz w:val="20"/>
          <w:szCs w:val="20"/>
        </w:rPr>
        <w:t xml:space="preserve">, not Reem Finance.</w:t>
      </w:r>
    </w:p>
    <w:p>
      <w:pPr>
        <w:spacing w:after="100"/>
      </w:pPr>
    </w:p>
    <w:tbl>
      <w:tblPr>
        <w:tblW w:type="dxa" w:w="9638"/>
        <w:tblBorders>
          <w:top w:val="single" w:color="E8C97A" w:sz="2"/>
          <w:left w:val="single" w:color="D99A0B" w:sz="18"/>
          <w:bottom w:val="single" w:color="E8C97A" w:sz="2"/>
          <w:right w:val="single" w:color="E8C97A" w:sz="2"/>
          <w:insideH w:val="none" w:color="auto" w:sz="0"/>
          <w:insideV w:val="none" w:color="auto" w:sz="0"/>
        </w:tblBorders>
      </w:tblPr>
      <w:tblGrid>
        <w:gridCol w:w="9638"/>
      </w:tblGrid>
      <w:tr>
        <w:tc>
          <w:tcPr>
            <w:tcW w:type="dxa" w:w="9638"/>
            <w:shd w:fill="FFF7E6" w:color="auto" w:val="clear"/>
            <w:tcMar>
              <w:top w:type="dxa" w:w="110"/>
              <w:left w:type="dxa" w:w="170"/>
              <w:bottom w:type="dxa" w:w="110"/>
              <w:right w:type="dxa" w:w="140"/>
            </w:tcMar>
          </w:tcPr>
          <w:p>
            <w:pPr>
              <w:spacing w:after="0" w:before="0" w:line="264"/>
            </w:pPr>
            <w:r>
              <w:rPr>
                <w:rFonts w:ascii="Calibri" w:cs="Calibri" w:eastAsia="Calibri" w:hAnsi="Calibri"/>
                <w:b/>
                <w:bCs/>
                <w:color w:val="9A6206"/>
                <w:sz w:val="19"/>
                <w:szCs w:val="19"/>
              </w:rPr>
              <w:t xml:space="preserve">TBC   </w:t>
            </w:r>
            <w:r>
              <w:rPr>
                <w:rFonts w:ascii="Calibri" w:cs="Calibri" w:eastAsia="Calibri" w:hAnsi="Calibri"/>
                <w:b w:val="false"/>
                <w:bCs w:val="false"/>
                <w:color w:val="5C4708"/>
                <w:sz w:val="19"/>
                <w:szCs w:val="19"/>
              </w:rPr>
              <w:t xml:space="preserve">Confirm whether one template covers both the Checker rejection and the timeout lapse, or whether the bank wants them distinguished so that a lapsed request is visibly different from a considered refusal.</w:t>
            </w:r>
          </w:p>
        </w:tc>
      </w:tr>
    </w:tbl>
    <w:p>
      <w:r>
        <w:br w:type="page"/>
      </w:r>
    </w:p>
    <w:p>
      <w:pPr>
        <w:pStyle w:val="Heading2"/>
        <w:spacing w:after="130" w:before="280"/>
      </w:pPr>
      <w:r>
        <w:rPr>
          <w:rFonts w:ascii="Calibri" w:cs="Calibri" w:eastAsia="Calibri" w:hAnsi="Calibri"/>
          <w:b/>
          <w:bCs/>
          <w:color w:val="1A2D52"/>
          <w:sz w:val="23"/>
          <w:szCs w:val="23"/>
        </w:rPr>
        <w:t xml:space="preserve">5.  Revert eligibility and target status</w:t>
      </w:r>
    </w:p>
    <w:p>
      <w:pPr>
        <w:spacing w:after="120" w:before="60" w:line="276"/>
      </w:pPr>
      <w:r>
        <w:rPr>
          <w:rFonts w:ascii="Calibri" w:cs="Calibri" w:eastAsia="Calibri" w:hAnsi="Calibri"/>
          <w:b w:val="false"/>
          <w:bCs w:val="false"/>
          <w:color w:val="1F2937"/>
          <w:sz w:val="20"/>
          <w:szCs w:val="20"/>
        </w:rPr>
        <w:t xml:space="preserve">The status an application returns to is determined by </w:t>
      </w:r>
      <w:r>
        <w:rPr>
          <w:rFonts w:ascii="Calibri" w:cs="Calibri" w:eastAsia="Calibri" w:hAnsi="Calibri"/>
          <w:b/>
          <w:bCs/>
          <w:color w:val="1F2937"/>
          <w:sz w:val="20"/>
          <w:szCs w:val="20"/>
        </w:rPr>
        <w:t xml:space="preserve">how it became Rejected</w:t>
      </w:r>
      <w:r>
        <w:rPr>
          <w:rFonts w:ascii="Calibri" w:cs="Calibri" w:eastAsia="Calibri" w:hAnsi="Calibri"/>
          <w:b w:val="false"/>
          <w:bCs w:val="false"/>
          <w:color w:val="1F2937"/>
          <w:sz w:val="20"/>
          <w:szCs w:val="20"/>
        </w:rPr>
        <w:t xml:space="preserve"> — not by the Maker or the Checker. The system derives it from the application’s own audit trail, from the step recorded at the point of rejection, and resolves it at the moment the request is raised.</w:t>
      </w:r>
    </w:p>
    <w:p>
      <w:pPr>
        <w:pStyle w:val="Heading3"/>
        <w:spacing w:after="110" w:before="220"/>
      </w:pPr>
      <w:r>
        <w:rPr>
          <w:rFonts w:ascii="Calibri" w:cs="Calibri" w:eastAsia="Calibri" w:hAnsi="Calibri"/>
          <w:b/>
          <w:bCs/>
          <w:color w:val="1A2D52"/>
          <w:sz w:val="21"/>
          <w:szCs w:val="21"/>
        </w:rPr>
        <w:t xml:space="preserve">5.1  Rejection by a queue user</w:t>
      </w:r>
    </w:p>
    <w:p>
      <w:pPr>
        <w:spacing w:after="120" w:before="60" w:line="276"/>
      </w:pPr>
      <w:r>
        <w:rPr>
          <w:rFonts w:ascii="Calibri" w:cs="Calibri" w:eastAsia="Calibri" w:hAnsi="Calibri"/>
          <w:b w:val="false"/>
          <w:bCs w:val="false"/>
          <w:color w:val="1F2937"/>
          <w:sz w:val="20"/>
          <w:szCs w:val="20"/>
        </w:rPr>
        <w:t xml:space="preserve">The application returns to the </w:t>
      </w:r>
      <w:r>
        <w:rPr>
          <w:rFonts w:ascii="Calibri" w:cs="Calibri" w:eastAsia="Calibri" w:hAnsi="Calibri"/>
          <w:b/>
          <w:bCs/>
          <w:color w:val="1F2937"/>
          <w:sz w:val="20"/>
          <w:szCs w:val="20"/>
        </w:rPr>
        <w:t xml:space="preserve">same queue and the same approval level</w:t>
      </w:r>
      <w:r>
        <w:rPr>
          <w:rFonts w:ascii="Calibri" w:cs="Calibri" w:eastAsia="Calibri" w:hAnsi="Calibri"/>
          <w:b w:val="false"/>
          <w:bCs w:val="false"/>
          <w:color w:val="1F2937"/>
          <w:sz w:val="20"/>
          <w:szCs w:val="20"/>
        </w:rPr>
        <w:t xml:space="preserve"> it was rejected from. A case rejected at Credit Queue L2 returns to L2, not to L1 — returning it to L1 would put it in front of an authority that never saw it.</w:t>
      </w:r>
    </w:p>
    <w:p>
      <w:pPr>
        <w:spacing w:after="40"/>
      </w:pP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771"/>
        <w:gridCol w:w="3855"/>
        <w:gridCol w:w="2699"/>
        <w:gridCol w:w="2313"/>
      </w:tblGrid>
      <w:tr>
        <w:trPr>
          <w:cantSplit/>
          <w:tblHeader/>
        </w:trPr>
        <w:tc>
          <w:tcPr>
            <w:tcW w:type="dxa" w:w="771"/>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Ref</w:t>
            </w:r>
          </w:p>
        </w:tc>
        <w:tc>
          <w:tcPr>
            <w:tcW w:type="dxa" w:w="3855"/>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Rejection origin</w:t>
            </w:r>
          </w:p>
        </w:tc>
        <w:tc>
          <w:tcPr>
            <w:tcW w:type="dxa" w:w="2699"/>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Status after approved revert</w:t>
            </w:r>
          </w:p>
        </w:tc>
        <w:tc>
          <w:tcPr>
            <w:tcW w:type="dxa" w:w="2313"/>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Returns to</w:t>
            </w:r>
          </w:p>
        </w:tc>
      </w:tr>
      <w:tr>
        <w:trPr>
          <w:cantSplit/>
        </w:trPr>
        <w:tc>
          <w:tcPr>
            <w:tcW w:type="dxa" w:w="771"/>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R1</w:t>
            </w:r>
          </w:p>
        </w:tc>
        <w:tc>
          <w:tcPr>
            <w:tcW w:type="dxa" w:w="385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Rejected by Credit user in </w:t>
            </w:r>
            <w:r>
              <w:rPr>
                <w:rFonts w:ascii="Calibri" w:cs="Calibri" w:eastAsia="Calibri" w:hAnsi="Calibri"/>
                <w:b/>
                <w:bCs/>
                <w:color w:val="1F2937"/>
                <w:sz w:val="18"/>
                <w:szCs w:val="18"/>
              </w:rPr>
              <w:t xml:space="preserve">Credit Queue L1–L3</w:t>
            </w:r>
          </w:p>
        </w:tc>
        <w:tc>
          <w:tcPr>
            <w:tcW w:type="dxa" w:w="2699"/>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Awaiting Credit Approval</w:t>
            </w:r>
          </w:p>
        </w:tc>
        <w:tc>
          <w:tcPr>
            <w:tcW w:type="dxa" w:w="2313"/>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Credit Queue, same level</w:t>
            </w:r>
          </w:p>
        </w:tc>
      </w:tr>
      <w:tr>
        <w:trPr>
          <w:cantSplit/>
        </w:trPr>
        <w:tc>
          <w:tcPr>
            <w:tcW w:type="dxa" w:w="771"/>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R2</w:t>
            </w:r>
          </w:p>
        </w:tc>
        <w:tc>
          <w:tcPr>
            <w:tcW w:type="dxa" w:w="3855"/>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Rejected by Compliance user in </w:t>
            </w:r>
            <w:r>
              <w:rPr>
                <w:rFonts w:ascii="Calibri" w:cs="Calibri" w:eastAsia="Calibri" w:hAnsi="Calibri"/>
                <w:b/>
                <w:bCs/>
                <w:color w:val="1F2937"/>
                <w:sz w:val="18"/>
                <w:szCs w:val="18"/>
              </w:rPr>
              <w:t xml:space="preserve">Compliance Queue L1–L2</w:t>
            </w:r>
          </w:p>
        </w:tc>
        <w:tc>
          <w:tcPr>
            <w:tcW w:type="dxa" w:w="2699"/>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Awaiting Compliance Review</w:t>
            </w:r>
          </w:p>
        </w:tc>
        <w:tc>
          <w:tcPr>
            <w:tcW w:type="dxa" w:w="2313"/>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Compliance Queue, same level</w:t>
            </w:r>
          </w:p>
        </w:tc>
      </w:tr>
      <w:tr>
        <w:trPr>
          <w:cantSplit/>
        </w:trPr>
        <w:tc>
          <w:tcPr>
            <w:tcW w:type="dxa" w:w="771"/>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R3</w:t>
            </w:r>
          </w:p>
        </w:tc>
        <w:tc>
          <w:tcPr>
            <w:tcW w:type="dxa" w:w="385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Rejected by Risk user in </w:t>
            </w:r>
            <w:r>
              <w:rPr>
                <w:rFonts w:ascii="Calibri" w:cs="Calibri" w:eastAsia="Calibri" w:hAnsi="Calibri"/>
                <w:b/>
                <w:bCs/>
                <w:color w:val="1F2937"/>
                <w:sz w:val="18"/>
                <w:szCs w:val="18"/>
              </w:rPr>
              <w:t xml:space="preserve">Risk Queue L1–L3</w:t>
            </w:r>
          </w:p>
        </w:tc>
        <w:tc>
          <w:tcPr>
            <w:tcW w:type="dxa" w:w="2699"/>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Awaiting Risk Review</w:t>
            </w:r>
          </w:p>
        </w:tc>
        <w:tc>
          <w:tcPr>
            <w:tcW w:type="dxa" w:w="2313"/>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Risk Queue, same level</w:t>
            </w:r>
          </w:p>
        </w:tc>
      </w:tr>
    </w:tbl>
    <w:p>
      <w:pPr>
        <w:spacing w:after="140"/>
      </w:pPr>
    </w:p>
    <w:tbl>
      <w:tblPr>
        <w:tblW w:type="dxa" w:w="9638"/>
        <w:tblBorders>
          <w:top w:val="single" w:color="E8C97A" w:sz="2"/>
          <w:left w:val="single" w:color="D99A0B" w:sz="18"/>
          <w:bottom w:val="single" w:color="E8C97A" w:sz="2"/>
          <w:right w:val="single" w:color="E8C97A" w:sz="2"/>
          <w:insideH w:val="none" w:color="auto" w:sz="0"/>
          <w:insideV w:val="none" w:color="auto" w:sz="0"/>
        </w:tblBorders>
      </w:tblPr>
      <w:tblGrid>
        <w:gridCol w:w="9638"/>
      </w:tblGrid>
      <w:tr>
        <w:tc>
          <w:tcPr>
            <w:tcW w:type="dxa" w:w="9638"/>
            <w:shd w:fill="FFF7E6" w:color="auto" w:val="clear"/>
            <w:tcMar>
              <w:top w:type="dxa" w:w="110"/>
              <w:left w:type="dxa" w:w="170"/>
              <w:bottom w:type="dxa" w:w="110"/>
              <w:right w:type="dxa" w:w="140"/>
            </w:tcMar>
          </w:tcPr>
          <w:p>
            <w:pPr>
              <w:spacing w:after="0" w:before="0" w:line="264"/>
            </w:pPr>
            <w:r>
              <w:rPr>
                <w:rFonts w:ascii="Calibri" w:cs="Calibri" w:eastAsia="Calibri" w:hAnsi="Calibri"/>
                <w:b/>
                <w:bCs/>
                <w:color w:val="9A6206"/>
                <w:sz w:val="19"/>
                <w:szCs w:val="19"/>
              </w:rPr>
              <w:t xml:space="preserve">TBC   </w:t>
            </w:r>
            <w:r>
              <w:rPr>
                <w:rFonts w:ascii="Calibri" w:cs="Calibri" w:eastAsia="Calibri" w:hAnsi="Calibri"/>
                <w:b w:val="false"/>
                <w:bCs w:val="false"/>
                <w:color w:val="5C4708"/>
                <w:sz w:val="19"/>
                <w:szCs w:val="19"/>
              </w:rPr>
              <w:t xml:space="preserve">Where the originating level has since been deactivated or removed from the role model, the application shall return to </w:t>
            </w:r>
            <w:r>
              <w:rPr>
                <w:rFonts w:ascii="Calibri" w:cs="Calibri" w:eastAsia="Calibri" w:hAnsi="Calibri"/>
                <w:b/>
                <w:bCs/>
                <w:color w:val="5C4708"/>
                <w:sz w:val="19"/>
                <w:szCs w:val="19"/>
              </w:rPr>
              <w:t xml:space="preserve">L1</w:t>
            </w:r>
            <w:r>
              <w:rPr>
                <w:rFonts w:ascii="Calibri" w:cs="Calibri" w:eastAsia="Calibri" w:hAnsi="Calibri"/>
                <w:b w:val="false"/>
                <w:bCs w:val="false"/>
                <w:color w:val="5C4708"/>
                <w:sz w:val="19"/>
                <w:szCs w:val="19"/>
              </w:rPr>
              <w:t xml:space="preserve"> of the same queue and the audit trail shall record the substitution. Confirm this fallback.</w:t>
            </w:r>
          </w:p>
        </w:tc>
      </w:tr>
    </w:tbl>
    <w:p>
      <w:pPr>
        <w:spacing w:after="100"/>
      </w:pPr>
    </w:p>
    <w:tbl>
      <w:tblPr>
        <w:tblW w:type="dxa" w:w="9638"/>
        <w:tblBorders>
          <w:top w:val="single" w:color="E8C97A" w:sz="2"/>
          <w:left w:val="single" w:color="D99A0B" w:sz="18"/>
          <w:bottom w:val="single" w:color="E8C97A" w:sz="2"/>
          <w:right w:val="single" w:color="E8C97A" w:sz="2"/>
          <w:insideH w:val="none" w:color="auto" w:sz="0"/>
          <w:insideV w:val="none" w:color="auto" w:sz="0"/>
        </w:tblBorders>
      </w:tblPr>
      <w:tblGrid>
        <w:gridCol w:w="9638"/>
      </w:tblGrid>
      <w:tr>
        <w:tc>
          <w:tcPr>
            <w:tcW w:type="dxa" w:w="9638"/>
            <w:shd w:fill="FFF7E6" w:color="auto" w:val="clear"/>
            <w:tcMar>
              <w:top w:type="dxa" w:w="110"/>
              <w:left w:type="dxa" w:w="170"/>
              <w:bottom w:type="dxa" w:w="110"/>
              <w:right w:type="dxa" w:w="140"/>
            </w:tcMar>
          </w:tcPr>
          <w:p>
            <w:pPr>
              <w:spacing w:after="0" w:before="0" w:line="264"/>
            </w:pPr>
            <w:r>
              <w:rPr>
                <w:rFonts w:ascii="Calibri" w:cs="Calibri" w:eastAsia="Calibri" w:hAnsi="Calibri"/>
                <w:b/>
                <w:bCs/>
                <w:color w:val="9A6206"/>
                <w:sz w:val="19"/>
                <w:szCs w:val="19"/>
              </w:rPr>
              <w:t xml:space="preserve">TBC   </w:t>
            </w:r>
            <w:r>
              <w:rPr>
                <w:rFonts w:ascii="Calibri" w:cs="Calibri" w:eastAsia="Calibri" w:hAnsi="Calibri"/>
                <w:b w:val="false"/>
                <w:bCs w:val="false"/>
                <w:color w:val="5C4708"/>
                <w:sz w:val="19"/>
                <w:szCs w:val="19"/>
              </w:rPr>
              <w:t xml:space="preserve">The </w:t>
            </w:r>
            <w:r>
              <w:rPr>
                <w:rFonts w:ascii="Calibri" w:cs="Calibri" w:eastAsia="Calibri" w:hAnsi="Calibri"/>
                <w:b/>
                <w:bCs/>
                <w:color w:val="5C4708"/>
                <w:sz w:val="19"/>
                <w:szCs w:val="19"/>
              </w:rPr>
              <w:t xml:space="preserve">Sales Queue</w:t>
            </w:r>
            <w:r>
              <w:rPr>
                <w:rFonts w:ascii="Calibri" w:cs="Calibri" w:eastAsia="Calibri" w:hAnsi="Calibri"/>
                <w:b w:val="false"/>
                <w:bCs w:val="false"/>
                <w:color w:val="5C4708"/>
                <w:sz w:val="19"/>
                <w:szCs w:val="19"/>
              </w:rPr>
              <w:t xml:space="preserve"> also rejects applications, but Sales rejections were not covered in the agreed scope. Confirm whether a Sales Queue rejection should be revertible to </w:t>
            </w:r>
            <w:r>
              <w:rPr>
                <w:rFonts w:ascii="Calibri" w:cs="Calibri" w:eastAsia="Calibri" w:hAnsi="Calibri"/>
                <w:b/>
                <w:bCs/>
                <w:color w:val="5C4708"/>
                <w:sz w:val="19"/>
                <w:szCs w:val="19"/>
              </w:rPr>
              <w:t xml:space="preserve">Awaiting Sales Response</w:t>
            </w:r>
            <w:r>
              <w:rPr>
                <w:rFonts w:ascii="Calibri" w:cs="Calibri" w:eastAsia="Calibri" w:hAnsi="Calibri"/>
                <w:b w:val="false"/>
                <w:bCs w:val="false"/>
                <w:color w:val="5C4708"/>
                <w:sz w:val="19"/>
                <w:szCs w:val="19"/>
              </w:rPr>
              <w:t xml:space="preserve">, or deliberately excluded.</w:t>
            </w:r>
          </w:p>
        </w:tc>
      </w:tr>
    </w:tbl>
    <w:p>
      <w:pPr>
        <w:spacing w:after="100"/>
      </w:pPr>
    </w:p>
    <w:tbl>
      <w:tblPr>
        <w:tblW w:type="dxa" w:w="9638"/>
        <w:tblBorders>
          <w:top w:val="single" w:color="E8C97A" w:sz="2"/>
          <w:left w:val="single" w:color="D99A0B" w:sz="18"/>
          <w:bottom w:val="single" w:color="E8C97A" w:sz="2"/>
          <w:right w:val="single" w:color="E8C97A" w:sz="2"/>
          <w:insideH w:val="none" w:color="auto" w:sz="0"/>
          <w:insideV w:val="none" w:color="auto" w:sz="0"/>
        </w:tblBorders>
      </w:tblPr>
      <w:tblGrid>
        <w:gridCol w:w="9638"/>
      </w:tblGrid>
      <w:tr>
        <w:tc>
          <w:tcPr>
            <w:tcW w:type="dxa" w:w="9638"/>
            <w:shd w:fill="FFF7E6" w:color="auto" w:val="clear"/>
            <w:tcMar>
              <w:top w:type="dxa" w:w="110"/>
              <w:left w:type="dxa" w:w="170"/>
              <w:bottom w:type="dxa" w:w="110"/>
              <w:right w:type="dxa" w:w="140"/>
            </w:tcMar>
          </w:tcPr>
          <w:p>
            <w:pPr>
              <w:spacing w:after="0" w:before="0" w:line="264"/>
            </w:pPr>
            <w:r>
              <w:rPr>
                <w:rFonts w:ascii="Calibri" w:cs="Calibri" w:eastAsia="Calibri" w:hAnsi="Calibri"/>
                <w:b/>
                <w:bCs/>
                <w:color w:val="9A6206"/>
                <w:sz w:val="19"/>
                <w:szCs w:val="19"/>
              </w:rPr>
              <w:t xml:space="preserve">TBC   </w:t>
            </w:r>
            <w:r>
              <w:rPr>
                <w:rFonts w:ascii="Calibri" w:cs="Calibri" w:eastAsia="Calibri" w:hAnsi="Calibri"/>
                <w:b w:val="false"/>
                <w:bCs w:val="false"/>
                <w:color w:val="5C4708"/>
                <w:sz w:val="19"/>
                <w:szCs w:val="19"/>
              </w:rPr>
              <w:t xml:space="preserve">The current build exposes </w:t>
            </w:r>
            <w:r>
              <w:rPr>
                <w:rFonts w:ascii="Calibri" w:cs="Calibri" w:eastAsia="Calibri" w:hAnsi="Calibri"/>
                <w:b/>
                <w:bCs/>
                <w:color w:val="5C4708"/>
                <w:sz w:val="19"/>
                <w:szCs w:val="19"/>
              </w:rPr>
              <w:t xml:space="preserve">Credit Queue L1–L3</w:t>
            </w:r>
            <w:r>
              <w:rPr>
                <w:rFonts w:ascii="Calibri" w:cs="Calibri" w:eastAsia="Calibri" w:hAnsi="Calibri"/>
                <w:b w:val="false"/>
                <w:bCs w:val="false"/>
                <w:color w:val="5C4708"/>
                <w:sz w:val="19"/>
                <w:szCs w:val="19"/>
              </w:rPr>
              <w:t xml:space="preserve">, while the queue model documents Credit Queue levels up to </w:t>
            </w:r>
            <w:r>
              <w:rPr>
                <w:rFonts w:ascii="Calibri" w:cs="Calibri" w:eastAsia="Calibri" w:hAnsi="Calibri"/>
                <w:b/>
                <w:bCs/>
                <w:color w:val="5C4708"/>
                <w:sz w:val="19"/>
                <w:szCs w:val="19"/>
              </w:rPr>
              <w:t xml:space="preserve">L6</w:t>
            </w:r>
            <w:r>
              <w:rPr>
                <w:rFonts w:ascii="Calibri" w:cs="Calibri" w:eastAsia="Calibri" w:hAnsi="Calibri"/>
                <w:b w:val="false"/>
                <w:bCs w:val="false"/>
                <w:color w:val="5C4708"/>
                <w:sz w:val="19"/>
                <w:szCs w:val="19"/>
              </w:rPr>
              <w:t xml:space="preserve">. Confirm the level range Revert must support before build.</w:t>
            </w:r>
          </w:p>
        </w:tc>
      </w:tr>
    </w:tbl>
    <w:p>
      <w:r>
        <w:br w:type="page"/>
      </w:r>
    </w:p>
    <w:p>
      <w:pPr>
        <w:pStyle w:val="Heading3"/>
        <w:spacing w:after="110" w:before="220"/>
      </w:pPr>
      <w:r>
        <w:rPr>
          <w:rFonts w:ascii="Calibri" w:cs="Calibri" w:eastAsia="Calibri" w:hAnsi="Calibri"/>
          <w:b/>
          <w:bCs/>
          <w:color w:val="1A2D52"/>
          <w:sz w:val="21"/>
          <w:szCs w:val="21"/>
        </w:rPr>
        <w:t xml:space="preserve">5.2  Auto-rejection by the system on credit grounds</w:t>
      </w:r>
    </w:p>
    <w:p>
      <w:pPr>
        <w:spacing w:after="120" w:before="60" w:line="276"/>
      </w:pPr>
      <w:r>
        <w:rPr>
          <w:rFonts w:ascii="Calibri" w:cs="Calibri" w:eastAsia="Calibri" w:hAnsi="Calibri"/>
          <w:b w:val="false"/>
          <w:bCs w:val="false"/>
          <w:color w:val="1F2937"/>
          <w:sz w:val="20"/>
          <w:szCs w:val="20"/>
        </w:rPr>
        <w:t xml:space="preserve">Three system rules terminate an application on credit grounds without a queue decision. Because no human took the decision, there is no previous status for Revert to restore — which is why each needs examining before it can be made revertible.</w:t>
      </w:r>
    </w:p>
    <w:p>
      <w:pPr>
        <w:spacing w:after="40"/>
      </w:pP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675"/>
        <w:gridCol w:w="2410"/>
        <w:gridCol w:w="3277"/>
        <w:gridCol w:w="3276"/>
      </w:tblGrid>
      <w:tr>
        <w:trPr>
          <w:cantSplit/>
          <w:tblHeader/>
        </w:trPr>
        <w:tc>
          <w:tcPr>
            <w:tcW w:type="dxa" w:w="675"/>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Ref</w:t>
            </w:r>
          </w:p>
        </w:tc>
        <w:tc>
          <w:tcPr>
            <w:tcW w:type="dxa" w:w="2410"/>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Rejection origin</w:t>
            </w:r>
          </w:p>
        </w:tc>
        <w:tc>
          <w:tcPr>
            <w:tcW w:type="dxa" w:w="3277"/>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Current behaviour</w:t>
            </w:r>
          </w:p>
        </w:tc>
        <w:tc>
          <w:tcPr>
            <w:tcW w:type="dxa" w:w="3276"/>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Proposed treatment</w:t>
            </w:r>
          </w:p>
        </w:tc>
      </w:tr>
      <w:tr>
        <w:trPr>
          <w:cantSplit/>
        </w:trPr>
        <w:tc>
          <w:tcPr>
            <w:tcW w:type="dxa" w:w="67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R4</w:t>
            </w:r>
          </w:p>
        </w:tc>
        <w:tc>
          <w:tcPr>
            <w:tcW w:type="dxa" w:w="241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DBR safety net</w:t>
            </w:r>
            <w:r>
              <w:rPr>
                <w:rFonts w:ascii="Calibri" w:cs="Calibri" w:eastAsia="Calibri" w:hAnsi="Calibri"/>
                <w:b w:val="false"/>
                <w:bCs w:val="false"/>
                <w:color w:val="1F2937"/>
                <w:sz w:val="18"/>
                <w:szCs w:val="18"/>
              </w:rPr>
              <w:t xml:space="preserve"> — audit step </w:t>
            </w:r>
            <w:r>
              <w:rPr>
                <w:rFonts w:ascii="Calibri" w:cs="Calibri" w:eastAsia="Calibri" w:hAnsi="Calibri"/>
                <w:b w:val="false"/>
                <w:bCs w:val="false"/>
                <w:i/>
                <w:iCs/>
                <w:color w:val="1F2937"/>
                <w:sz w:val="18"/>
                <w:szCs w:val="18"/>
              </w:rPr>
              <w:t xml:space="preserve">{Safety net for Finance DBR}</w:t>
            </w:r>
          </w:p>
        </w:tc>
        <w:tc>
          <w:tcPr>
            <w:tcW w:type="dxa" w:w="3277"/>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Terminates outright. Application Status = Rejected, [Action by] = &lt;system&gt;. No queue involvement and no named decision-maker.</w:t>
            </w:r>
          </w:p>
        </w:tc>
        <w:tc>
          <w:tcPr>
            <w:tcW w:type="dxa" w:w="327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Route to Credit Queue L1</w:t>
            </w:r>
            <w:r>
              <w:rPr>
                <w:rFonts w:ascii="Calibri" w:cs="Calibri" w:eastAsia="Calibri" w:hAnsi="Calibri"/>
                <w:b w:val="false"/>
                <w:bCs w:val="false"/>
                <w:color w:val="1F2937"/>
                <w:sz w:val="18"/>
                <w:szCs w:val="18"/>
              </w:rPr>
              <w:t xml:space="preserve"> instead of auto-rejecting. The Credit user then approves, overrides or rejects, and a rejection becomes revertible under </w:t>
            </w:r>
            <w:r>
              <w:rPr>
                <w:rFonts w:ascii="Calibri" w:cs="Calibri" w:eastAsia="Calibri" w:hAnsi="Calibri"/>
                <w:b/>
                <w:bCs/>
                <w:color w:val="1F2937"/>
                <w:sz w:val="18"/>
                <w:szCs w:val="18"/>
              </w:rPr>
              <w:t xml:space="preserve">R1</w:t>
            </w:r>
            <w:r>
              <w:rPr>
                <w:rFonts w:ascii="Calibri" w:cs="Calibri" w:eastAsia="Calibri" w:hAnsi="Calibri"/>
                <w:b w:val="false"/>
                <w:bCs w:val="false"/>
                <w:color w:val="1F2937"/>
                <w:sz w:val="18"/>
                <w:szCs w:val="18"/>
              </w:rPr>
              <w:t xml:space="preserve">.</w:t>
            </w:r>
          </w:p>
        </w:tc>
      </w:tr>
      <w:tr>
        <w:trPr>
          <w:cantSplit/>
        </w:trPr>
        <w:tc>
          <w:tcPr>
            <w:tcW w:type="dxa" w:w="675"/>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R5</w:t>
            </w:r>
          </w:p>
        </w:tc>
        <w:tc>
          <w:tcPr>
            <w:tcW w:type="dxa" w:w="241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Failed all segmentations</w:t>
            </w:r>
            <w:r>
              <w:rPr>
                <w:rFonts w:ascii="Calibri" w:cs="Calibri" w:eastAsia="Calibri" w:hAnsi="Calibri"/>
                <w:b w:val="false"/>
                <w:bCs w:val="false"/>
                <w:color w:val="1F2937"/>
                <w:sz w:val="18"/>
                <w:szCs w:val="18"/>
              </w:rPr>
              <w:t xml:space="preserve"> — audit step </w:t>
            </w:r>
            <w:r>
              <w:rPr>
                <w:rFonts w:ascii="Calibri" w:cs="Calibri" w:eastAsia="Calibri" w:hAnsi="Calibri"/>
                <w:b w:val="false"/>
                <w:bCs w:val="false"/>
                <w:i/>
                <w:iCs/>
                <w:color w:val="1F2937"/>
                <w:sz w:val="18"/>
                <w:szCs w:val="18"/>
              </w:rPr>
              <w:t xml:space="preserve">{Fail Strategies Check}</w:t>
            </w:r>
          </w:p>
        </w:tc>
        <w:tc>
          <w:tcPr>
            <w:tcW w:type="dxa" w:w="3277"/>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Rule Engine Status = Failed; the application is terminated.</w:t>
            </w:r>
          </w:p>
        </w:tc>
        <w:tc>
          <w:tcPr>
            <w:tcW w:type="dxa" w:w="327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 Verify first — see below.</w:t>
            </w:r>
          </w:p>
        </w:tc>
      </w:tr>
      <w:tr>
        <w:trPr>
          <w:cantSplit/>
        </w:trPr>
        <w:tc>
          <w:tcPr>
            <w:tcW w:type="dxa" w:w="67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R6</w:t>
            </w:r>
          </w:p>
        </w:tc>
        <w:tc>
          <w:tcPr>
            <w:tcW w:type="dxa" w:w="241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Approved limit below Min Boundary</w:t>
            </w:r>
          </w:p>
        </w:tc>
        <w:tc>
          <w:tcPr>
            <w:tcW w:type="dxa" w:w="3277"/>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Approval Limit Result = Failed where no deviation applies.</w:t>
            </w:r>
          </w:p>
        </w:tc>
        <w:tc>
          <w:tcPr>
            <w:tcW w:type="dxa" w:w="327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 Verify first — see below.</w:t>
            </w:r>
          </w:p>
        </w:tc>
      </w:tr>
    </w:tbl>
    <w:p>
      <w:pPr>
        <w:spacing w:after="140"/>
      </w:pPr>
    </w:p>
    <w:p>
      <w:pPr>
        <w:spacing w:after="120" w:before="60" w:line="276"/>
      </w:pPr>
      <w:r>
        <w:rPr>
          <w:rFonts w:ascii="Calibri" w:cs="Calibri" w:eastAsia="Calibri" w:hAnsi="Calibri"/>
          <w:b/>
          <w:bCs/>
          <w:color w:val="1F2937"/>
          <w:sz w:val="20"/>
          <w:szCs w:val="20"/>
        </w:rPr>
        <w:t xml:space="preserve">Rationale for R4.</w:t>
      </w:r>
      <w:r>
        <w:rPr>
          <w:rFonts w:ascii="Calibri" w:cs="Calibri" w:eastAsia="Calibri" w:hAnsi="Calibri"/>
          <w:b w:val="false"/>
          <w:bCs w:val="false"/>
          <w:color w:val="1F2937"/>
          <w:sz w:val="20"/>
          <w:szCs w:val="20"/>
        </w:rPr>
        <w:t xml:space="preserve"> A DBR above the threshold is a credit judgement, not a hard eligibility failure such as a blacklist hit or an expired EID. Routing the case to the Credit Queue gives the decision a named owner, which makes it revertible under the ordinary rule and removes the need for a special revert path. It also follows an established pattern: a </w:t>
      </w:r>
      <w:r>
        <w:rPr>
          <w:rFonts w:ascii="Calibri" w:cs="Calibri" w:eastAsia="Calibri" w:hAnsi="Calibri"/>
          <w:b/>
          <w:bCs/>
          <w:color w:val="1F2937"/>
          <w:sz w:val="20"/>
          <w:szCs w:val="20"/>
        </w:rPr>
        <w:t xml:space="preserve">Refer</w:t>
      </w:r>
      <w:r>
        <w:rPr>
          <w:rFonts w:ascii="Calibri" w:cs="Calibri" w:eastAsia="Calibri" w:hAnsi="Calibri"/>
          <w:b w:val="false"/>
          <w:bCs w:val="false"/>
          <w:color w:val="1F2937"/>
          <w:sz w:val="20"/>
          <w:szCs w:val="20"/>
        </w:rPr>
        <w:t xml:space="preserve"> outcome from limit assignment already routes to the Credit Queue.</w:t>
      </w:r>
    </w:p>
    <w:p>
      <w:pPr>
        <w:spacing w:after="80"/>
      </w:pPr>
    </w:p>
    <w:tbl>
      <w:tblPr>
        <w:tblW w:type="dxa" w:w="9638"/>
        <w:tblBorders>
          <w:top w:val="single" w:color="E8C97A" w:sz="2"/>
          <w:left w:val="single" w:color="D99A0B" w:sz="18"/>
          <w:bottom w:val="single" w:color="E8C97A" w:sz="2"/>
          <w:right w:val="single" w:color="E8C97A" w:sz="2"/>
          <w:insideH w:val="none" w:color="auto" w:sz="0"/>
          <w:insideV w:val="none" w:color="auto" w:sz="0"/>
        </w:tblBorders>
      </w:tblPr>
      <w:tblGrid>
        <w:gridCol w:w="9638"/>
      </w:tblGrid>
      <w:tr>
        <w:tc>
          <w:tcPr>
            <w:tcW w:type="dxa" w:w="9638"/>
            <w:shd w:fill="FFF7E6" w:color="auto" w:val="clear"/>
            <w:tcMar>
              <w:top w:type="dxa" w:w="110"/>
              <w:left w:type="dxa" w:w="170"/>
              <w:bottom w:type="dxa" w:w="110"/>
              <w:right w:type="dxa" w:w="140"/>
            </w:tcMar>
          </w:tcPr>
          <w:p>
            <w:pPr>
              <w:spacing w:after="0" w:before="0" w:line="264"/>
            </w:pPr>
            <w:r>
              <w:rPr>
                <w:rFonts w:ascii="Calibri" w:cs="Calibri" w:eastAsia="Calibri" w:hAnsi="Calibri"/>
                <w:b/>
                <w:bCs/>
                <w:color w:val="9A6206"/>
                <w:sz w:val="19"/>
                <w:szCs w:val="19"/>
              </w:rPr>
              <w:t xml:space="preserve">TBC   </w:t>
            </w:r>
            <w:r>
              <w:rPr>
                <w:rFonts w:ascii="Calibri" w:cs="Calibri" w:eastAsia="Calibri" w:hAnsi="Calibri"/>
                <w:b/>
                <w:bCs/>
                <w:color w:val="5C4708"/>
                <w:sz w:val="19"/>
                <w:szCs w:val="19"/>
              </w:rPr>
              <w:t xml:space="preserve">R5 and R6 must be verified before they are designed, not assumed.</w:t>
            </w:r>
            <w:r>
              <w:rPr>
                <w:rFonts w:ascii="Calibri" w:cs="Calibri" w:eastAsia="Calibri" w:hAnsi="Calibri"/>
                <w:b w:val="false"/>
                <w:bCs w:val="false"/>
                <w:color w:val="5C4708"/>
                <w:sz w:val="19"/>
                <w:szCs w:val="19"/>
              </w:rPr>
              <w:t xml:space="preserve"> The drop-point matrix already routes </w:t>
            </w:r>
            <w:r>
              <w:rPr>
                <w:rFonts w:ascii="Calibri" w:cs="Calibri" w:eastAsia="Calibri" w:hAnsi="Calibri"/>
                <w:b/>
                <w:bCs/>
                <w:color w:val="5C4708"/>
                <w:sz w:val="19"/>
                <w:szCs w:val="19"/>
              </w:rPr>
              <w:t xml:space="preserve">Limit assignment = Fail</w:t>
            </w:r>
            <w:r>
              <w:rPr>
                <w:rFonts w:ascii="Calibri" w:cs="Calibri" w:eastAsia="Calibri" w:hAnsi="Calibri"/>
                <w:b w:val="false"/>
                <w:bCs w:val="false"/>
                <w:color w:val="5C4708"/>
                <w:sz w:val="19"/>
                <w:szCs w:val="19"/>
              </w:rPr>
              <w:t xml:space="preserve"> and </w:t>
            </w:r>
            <w:r>
              <w:rPr>
                <w:rFonts w:ascii="Calibri" w:cs="Calibri" w:eastAsia="Calibri" w:hAnsi="Calibri"/>
                <w:b/>
                <w:bCs/>
                <w:color w:val="5C4708"/>
                <w:sz w:val="19"/>
                <w:szCs w:val="19"/>
              </w:rPr>
              <w:t xml:space="preserve">Limit assignment = Refer</w:t>
            </w:r>
            <w:r>
              <w:rPr>
                <w:rFonts w:ascii="Calibri" w:cs="Calibri" w:eastAsia="Calibri" w:hAnsi="Calibri"/>
                <w:b w:val="false"/>
                <w:bCs w:val="false"/>
                <w:color w:val="5C4708"/>
                <w:sz w:val="19"/>
                <w:szCs w:val="19"/>
              </w:rPr>
              <w:t xml:space="preserve"> to Credit Queue L1, which would mean an application whose limit falls below the Min Boundary never reaches a bare </w:t>
            </w:r>
            <w:r>
              <w:rPr>
                <w:rFonts w:ascii="Calibri" w:cs="Calibri" w:eastAsia="Calibri" w:hAnsi="Calibri"/>
                <w:b w:val="false"/>
                <w:bCs w:val="false"/>
                <w:i/>
                <w:iCs/>
                <w:color w:val="5C4708"/>
                <w:sz w:val="19"/>
                <w:szCs w:val="19"/>
              </w:rPr>
              <w:t xml:space="preserve">Rejected</w:t>
            </w:r>
            <w:r>
              <w:rPr>
                <w:rFonts w:ascii="Calibri" w:cs="Calibri" w:eastAsia="Calibri" w:hAnsi="Calibri"/>
                <w:b w:val="false"/>
                <w:bCs w:val="false"/>
                <w:color w:val="5C4708"/>
                <w:sz w:val="19"/>
                <w:szCs w:val="19"/>
              </w:rPr>
              <w:t xml:space="preserve"> state at all — and is therefore already covered by </w:t>
            </w:r>
            <w:r>
              <w:rPr>
                <w:rFonts w:ascii="Calibri" w:cs="Calibri" w:eastAsia="Calibri" w:hAnsi="Calibri"/>
                <w:b/>
                <w:bCs/>
                <w:color w:val="5C4708"/>
                <w:sz w:val="19"/>
                <w:szCs w:val="19"/>
              </w:rPr>
              <w:t xml:space="preserve">R1</w:t>
            </w:r>
            <w:r>
              <w:rPr>
                <w:rFonts w:ascii="Calibri" w:cs="Calibri" w:eastAsia="Calibri" w:hAnsi="Calibri"/>
                <w:b w:val="false"/>
                <w:bCs w:val="false"/>
                <w:color w:val="5C4708"/>
                <w:sz w:val="19"/>
                <w:szCs w:val="19"/>
              </w:rPr>
              <w:t xml:space="preserve"> with no change required. The limit-assignment rule, read on its own, says the opposite: below Min Boundary with no deviation, the application is Rejected. The two cannot both be true. The same question applies to a segmentation failure, which the drop-point matrix appears to route to Credit Queue L1 as a filtration failure. </w:t>
            </w:r>
            <w:r>
              <w:rPr>
                <w:rFonts w:ascii="Calibri" w:cs="Calibri" w:eastAsia="Calibri" w:hAnsi="Calibri"/>
                <w:b/>
                <w:bCs/>
                <w:color w:val="5C4708"/>
                <w:sz w:val="19"/>
                <w:szCs w:val="19"/>
              </w:rPr>
              <w:t xml:space="preserve">Engineering to confirm, against the running system, whether R5 and R6 terminate outright or drop to Credit Queue L1.</w:t>
            </w:r>
            <w:r>
              <w:rPr>
                <w:rFonts w:ascii="Calibri" w:cs="Calibri" w:eastAsia="Calibri" w:hAnsi="Calibri"/>
                <w:b w:val="false"/>
                <w:bCs w:val="false"/>
                <w:color w:val="5C4708"/>
                <w:sz w:val="19"/>
                <w:szCs w:val="19"/>
              </w:rPr>
              <w:t xml:space="preserve"> If they drop to the queue, this BRD needs no rule for them and the scope reduces to R4 alone.</w:t>
            </w:r>
          </w:p>
        </w:tc>
      </w:tr>
    </w:tbl>
    <w:p>
      <w:pPr>
        <w:spacing w:after="120"/>
      </w:pPr>
    </w:p>
    <w:tbl>
      <w:tblPr>
        <w:tblW w:type="dxa" w:w="9638"/>
        <w:tblBorders>
          <w:top w:val="single" w:color="E8C97A" w:sz="2"/>
          <w:left w:val="single" w:color="D99A0B" w:sz="18"/>
          <w:bottom w:val="single" w:color="E8C97A" w:sz="2"/>
          <w:right w:val="single" w:color="E8C97A" w:sz="2"/>
          <w:insideH w:val="none" w:color="auto" w:sz="0"/>
          <w:insideV w:val="none" w:color="auto" w:sz="0"/>
        </w:tblBorders>
      </w:tblPr>
      <w:tblGrid>
        <w:gridCol w:w="9638"/>
      </w:tblGrid>
      <w:tr>
        <w:tc>
          <w:tcPr>
            <w:tcW w:type="dxa" w:w="9638"/>
            <w:shd w:fill="FFF7E6" w:color="auto" w:val="clear"/>
            <w:tcMar>
              <w:top w:type="dxa" w:w="110"/>
              <w:left w:type="dxa" w:w="170"/>
              <w:bottom w:type="dxa" w:w="110"/>
              <w:right w:type="dxa" w:w="140"/>
            </w:tcMar>
          </w:tcPr>
          <w:p>
            <w:pPr>
              <w:spacing w:after="0" w:before="0" w:line="264"/>
            </w:pPr>
            <w:r>
              <w:rPr>
                <w:rFonts w:ascii="Calibri" w:cs="Calibri" w:eastAsia="Calibri" w:hAnsi="Calibri"/>
                <w:b/>
                <w:bCs/>
                <w:color w:val="9A6206"/>
                <w:sz w:val="19"/>
                <w:szCs w:val="19"/>
              </w:rPr>
              <w:t xml:space="preserve">TBC   </w:t>
            </w:r>
            <w:r>
              <w:rPr>
                <w:rFonts w:ascii="Calibri" w:cs="Calibri" w:eastAsia="Calibri" w:hAnsi="Calibri"/>
                <w:b/>
                <w:bCs/>
                <w:color w:val="5C4708"/>
                <w:sz w:val="19"/>
                <w:szCs w:val="19"/>
              </w:rPr>
              <w:t xml:space="preserve">Terminology — please confirm.</w:t>
            </w:r>
            <w:r>
              <w:rPr>
                <w:rFonts w:ascii="Calibri" w:cs="Calibri" w:eastAsia="Calibri" w:hAnsi="Calibri"/>
                <w:b w:val="false"/>
                <w:bCs w:val="false"/>
                <w:color w:val="5C4708"/>
                <w:sz w:val="19"/>
                <w:szCs w:val="19"/>
              </w:rPr>
              <w:t xml:space="preserve"> The agreed scope refers to </w:t>
            </w:r>
            <w:r>
              <w:rPr>
                <w:rFonts w:ascii="Calibri" w:cs="Calibri" w:eastAsia="Calibri" w:hAnsi="Calibri"/>
                <w:b w:val="false"/>
                <w:bCs w:val="false"/>
                <w:i/>
                <w:iCs/>
                <w:color w:val="5C4708"/>
                <w:sz w:val="19"/>
                <w:szCs w:val="19"/>
              </w:rPr>
              <w:t xml:space="preserve">"Existing DBR &gt; 50%"</w:t>
            </w:r>
            <w:r>
              <w:rPr>
                <w:rFonts w:ascii="Calibri" w:cs="Calibri" w:eastAsia="Calibri" w:hAnsi="Calibri"/>
                <w:b w:val="false"/>
                <w:bCs w:val="false"/>
                <w:color w:val="5C4708"/>
                <w:sz w:val="19"/>
                <w:szCs w:val="19"/>
              </w:rPr>
              <w:t xml:space="preserve">. In the delivered system, </w:t>
            </w:r>
            <w:r>
              <w:rPr>
                <w:rFonts w:ascii="Calibri" w:cs="Calibri" w:eastAsia="Calibri" w:hAnsi="Calibri"/>
                <w:b/>
                <w:bCs/>
                <w:color w:val="5C4708"/>
                <w:sz w:val="19"/>
                <w:szCs w:val="19"/>
              </w:rPr>
              <w:t xml:space="preserve">Financial DBR (%)</w:t>
            </w:r>
            <w:r>
              <w:rPr>
                <w:rFonts w:ascii="Calibri" w:cs="Calibri" w:eastAsia="Calibri" w:hAnsi="Calibri"/>
                <w:b w:val="false"/>
                <w:bCs w:val="false"/>
                <w:color w:val="5C4708"/>
                <w:sz w:val="19"/>
                <w:szCs w:val="19"/>
              </w:rPr>
              <w:t xml:space="preserve"> is a configured Calculated Variable and is the safety-net rule that rejects above 50%, while </w:t>
            </w:r>
            <w:r>
              <w:rPr>
                <w:rFonts w:ascii="Calibri" w:cs="Calibri" w:eastAsia="Calibri" w:hAnsi="Calibri"/>
                <w:b/>
                <w:bCs/>
                <w:color w:val="5C4708"/>
                <w:sz w:val="19"/>
                <w:szCs w:val="19"/>
              </w:rPr>
              <w:t xml:space="preserve">Existing DBR</w:t>
            </w:r>
            <w:r>
              <w:rPr>
                <w:rFonts w:ascii="Calibri" w:cs="Calibri" w:eastAsia="Calibri" w:hAnsi="Calibri"/>
                <w:b w:val="false"/>
                <w:bCs w:val="false"/>
                <w:color w:val="5C4708"/>
                <w:sz w:val="19"/>
                <w:szCs w:val="19"/>
              </w:rPr>
              <w:t xml:space="preserve"> is a different, defined term — line (4) of the approved-limit calculation, `DBR × Finalized Income`, an input to the DBR Room formula rather than a rejection trigger. A companion </w:t>
            </w:r>
            <w:r>
              <w:rPr>
                <w:rFonts w:ascii="Calibri" w:cs="Calibri" w:eastAsia="Calibri" w:hAnsi="Calibri"/>
                <w:b/>
                <w:bCs/>
                <w:color w:val="5C4708"/>
                <w:sz w:val="19"/>
                <w:szCs w:val="19"/>
              </w:rPr>
              <w:t xml:space="preserve">Gross DBR (%)</w:t>
            </w:r>
            <w:r>
              <w:rPr>
                <w:rFonts w:ascii="Calibri" w:cs="Calibri" w:eastAsia="Calibri" w:hAnsi="Calibri"/>
                <w:b w:val="false"/>
                <w:bCs w:val="false"/>
                <w:color w:val="5C4708"/>
                <w:sz w:val="19"/>
                <w:szCs w:val="19"/>
              </w:rPr>
              <w:t xml:space="preserve"> safety net rejects above 100%. Please confirm the rule to be re-routed is the </w:t>
            </w:r>
            <w:r>
              <w:rPr>
                <w:rFonts w:ascii="Calibri" w:cs="Calibri" w:eastAsia="Calibri" w:hAnsi="Calibri"/>
                <w:b/>
                <w:bCs/>
                <w:color w:val="5C4708"/>
                <w:sz w:val="19"/>
                <w:szCs w:val="19"/>
              </w:rPr>
              <w:t xml:space="preserve">Financial DBR</w:t>
            </w:r>
            <w:r>
              <w:rPr>
                <w:rFonts w:ascii="Calibri" w:cs="Calibri" w:eastAsia="Calibri" w:hAnsi="Calibri"/>
                <w:b w:val="false"/>
                <w:bCs w:val="false"/>
                <w:color w:val="5C4708"/>
                <w:sz w:val="19"/>
                <w:szCs w:val="19"/>
              </w:rPr>
              <w:t xml:space="preserve"> safety net, and whether the </w:t>
            </w:r>
            <w:r>
              <w:rPr>
                <w:rFonts w:ascii="Calibri" w:cs="Calibri" w:eastAsia="Calibri" w:hAnsi="Calibri"/>
                <w:b/>
                <w:bCs/>
                <w:color w:val="5C4708"/>
                <w:sz w:val="19"/>
                <w:szCs w:val="19"/>
              </w:rPr>
              <w:t xml:space="preserve">Gross DBR</w:t>
            </w:r>
            <w:r>
              <w:rPr>
                <w:rFonts w:ascii="Calibri" w:cs="Calibri" w:eastAsia="Calibri" w:hAnsi="Calibri"/>
                <w:b w:val="false"/>
                <w:bCs w:val="false"/>
                <w:color w:val="5C4708"/>
                <w:sz w:val="19"/>
                <w:szCs w:val="19"/>
              </w:rPr>
              <w:t xml:space="preserve"> rule is also in scope or remains a hard auto-rejection outside Revert.</w:t>
            </w:r>
          </w:p>
        </w:tc>
      </w:tr>
    </w:tbl>
    <w:p>
      <w:r>
        <w:br w:type="page"/>
      </w:r>
    </w:p>
    <w:p>
      <w:pPr>
        <w:pStyle w:val="Heading3"/>
        <w:spacing w:after="110" w:before="220"/>
      </w:pPr>
      <w:r>
        <w:rPr>
          <w:rFonts w:ascii="Calibri" w:cs="Calibri" w:eastAsia="Calibri" w:hAnsi="Calibri"/>
          <w:b/>
          <w:bCs/>
          <w:color w:val="1A2D52"/>
          <w:sz w:val="21"/>
          <w:szCs w:val="21"/>
        </w:rPr>
        <w:t xml:space="preserve">5.3  How the system identifies the rejection origin</w:t>
      </w:r>
    </w:p>
    <w:p>
      <w:pPr>
        <w:spacing w:after="120" w:before="60" w:line="276"/>
      </w:pPr>
      <w:r>
        <w:rPr>
          <w:rFonts w:ascii="Calibri" w:cs="Calibri" w:eastAsia="Calibri" w:hAnsi="Calibri"/>
          <w:b w:val="false"/>
          <w:bCs w:val="false"/>
          <w:color w:val="1F2937"/>
          <w:sz w:val="20"/>
          <w:szCs w:val="20"/>
        </w:rPr>
        <w:t xml:space="preserve">Each rejection path already writes a distinct step to the audit trail. The system shall read that step to determine whether the application is revertible and what it returns to. No new data capture is required.</w:t>
      </w:r>
    </w:p>
    <w:p>
      <w:pPr>
        <w:spacing w:after="40"/>
      </w:pP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2795"/>
        <w:gridCol w:w="2602"/>
        <w:gridCol w:w="1735"/>
        <w:gridCol w:w="2506"/>
      </w:tblGrid>
      <w:tr>
        <w:trPr>
          <w:cantSplit/>
          <w:tblHeader/>
        </w:trPr>
        <w:tc>
          <w:tcPr>
            <w:tcW w:type="dxa" w:w="2795"/>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Audit trail step recorded at rejection</w:t>
            </w:r>
          </w:p>
        </w:tc>
        <w:tc>
          <w:tcPr>
            <w:tcW w:type="dxa" w:w="2602"/>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Rejection origin</w:t>
            </w:r>
          </w:p>
        </w:tc>
        <w:tc>
          <w:tcPr>
            <w:tcW w:type="dxa" w:w="1735"/>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Revert</w:t>
            </w:r>
          </w:p>
        </w:tc>
        <w:tc>
          <w:tcPr>
            <w:tcW w:type="dxa" w:w="2506"/>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Target status</w:t>
            </w:r>
          </w:p>
        </w:tc>
      </w:tr>
      <w:tr>
        <w:trPr>
          <w:cantSplit/>
        </w:trPr>
        <w:tc>
          <w:tcPr>
            <w:tcW w:type="dxa" w:w="279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{Rejected in Credit Queue [Level]}</w:t>
            </w:r>
          </w:p>
        </w:tc>
        <w:tc>
          <w:tcPr>
            <w:tcW w:type="dxa" w:w="260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Credit Queue — manual decision</w:t>
            </w:r>
          </w:p>
        </w:tc>
        <w:tc>
          <w:tcPr>
            <w:tcW w:type="dxa" w:w="173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Yes</w:t>
            </w:r>
          </w:p>
        </w:tc>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Awaiting Credit Approval, same level</w:t>
            </w:r>
          </w:p>
        </w:tc>
      </w:tr>
      <w:tr>
        <w:trPr>
          <w:cantSplit/>
        </w:trPr>
        <w:tc>
          <w:tcPr>
            <w:tcW w:type="dxa" w:w="2795"/>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Compliance Reject</w:t>
            </w:r>
          </w:p>
        </w:tc>
        <w:tc>
          <w:tcPr>
            <w:tcW w:type="dxa" w:w="260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Compliance Queue — manual decision</w:t>
            </w:r>
          </w:p>
        </w:tc>
        <w:tc>
          <w:tcPr>
            <w:tcW w:type="dxa" w:w="1735"/>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Yes</w:t>
            </w:r>
          </w:p>
        </w:tc>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Awaiting Compliance Review, same level</w:t>
            </w:r>
          </w:p>
        </w:tc>
      </w:tr>
      <w:tr>
        <w:trPr>
          <w:cantSplit/>
        </w:trPr>
        <w:tc>
          <w:tcPr>
            <w:tcW w:type="dxa" w:w="279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Risk Reject</w:t>
            </w:r>
          </w:p>
        </w:tc>
        <w:tc>
          <w:tcPr>
            <w:tcW w:type="dxa" w:w="260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Risk Queue — manual decision</w:t>
            </w:r>
          </w:p>
        </w:tc>
        <w:tc>
          <w:tcPr>
            <w:tcW w:type="dxa" w:w="173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Yes</w:t>
            </w:r>
          </w:p>
        </w:tc>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Awaiting Risk Review, same level</w:t>
            </w:r>
          </w:p>
        </w:tc>
      </w:tr>
      <w:tr>
        <w:trPr>
          <w:cantSplit/>
        </w:trPr>
        <w:tc>
          <w:tcPr>
            <w:tcW w:type="dxa" w:w="2795"/>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Sale Reject</w:t>
            </w:r>
          </w:p>
        </w:tc>
        <w:tc>
          <w:tcPr>
            <w:tcW w:type="dxa" w:w="260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Sales Queue — manual decision</w:t>
            </w:r>
          </w:p>
        </w:tc>
        <w:tc>
          <w:tcPr>
            <w:tcW w:type="dxa" w:w="1735"/>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TBC</w:t>
            </w:r>
          </w:p>
        </w:tc>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Awaiting Sales Response</w:t>
            </w:r>
          </w:p>
        </w:tc>
      </w:tr>
      <w:tr>
        <w:trPr>
          <w:cantSplit/>
        </w:trPr>
        <w:tc>
          <w:tcPr>
            <w:tcW w:type="dxa" w:w="279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{Safety net for Finance DBR}</w:t>
            </w:r>
          </w:p>
        </w:tc>
        <w:tc>
          <w:tcPr>
            <w:tcW w:type="dxa" w:w="260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System — DBR above threshold</w:t>
            </w:r>
          </w:p>
        </w:tc>
        <w:tc>
          <w:tcPr>
            <w:tcW w:type="dxa" w:w="173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Yes, after the R4 change</w:t>
            </w:r>
          </w:p>
        </w:tc>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Awaiting Credit Approval, L1</w:t>
            </w:r>
          </w:p>
        </w:tc>
      </w:tr>
      <w:tr>
        <w:trPr>
          <w:cantSplit/>
        </w:trPr>
        <w:tc>
          <w:tcPr>
            <w:tcW w:type="dxa" w:w="2795"/>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{Fail Strategies Check}</w:t>
            </w:r>
          </w:p>
        </w:tc>
        <w:tc>
          <w:tcPr>
            <w:tcW w:type="dxa" w:w="260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System — failed all segmentations</w:t>
            </w:r>
          </w:p>
        </w:tc>
        <w:tc>
          <w:tcPr>
            <w:tcW w:type="dxa" w:w="1735"/>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Verify</w:t>
            </w:r>
          </w:p>
        </w:tc>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Awaiting Credit Approval, L1</w:t>
            </w:r>
          </w:p>
        </w:tc>
      </w:tr>
      <w:tr>
        <w:trPr>
          <w:cantSplit/>
        </w:trPr>
        <w:tc>
          <w:tcPr>
            <w:tcW w:type="dxa" w:w="279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Approval Limit Result = "Failed"</w:t>
            </w:r>
          </w:p>
        </w:tc>
        <w:tc>
          <w:tcPr>
            <w:tcW w:type="dxa" w:w="260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System — limit below Min Boundary</w:t>
            </w:r>
          </w:p>
        </w:tc>
        <w:tc>
          <w:tcPr>
            <w:tcW w:type="dxa" w:w="173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Verify</w:t>
            </w:r>
          </w:p>
        </w:tc>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Awaiting Credit Approval, L1</w:t>
            </w:r>
          </w:p>
        </w:tc>
      </w:tr>
      <w:tr>
        <w:trPr>
          <w:cantSplit/>
        </w:trPr>
        <w:tc>
          <w:tcPr>
            <w:tcW w:type="dxa" w:w="2795"/>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{Safety net for Gross DBR}</w:t>
            </w:r>
          </w:p>
        </w:tc>
        <w:tc>
          <w:tcPr>
            <w:tcW w:type="dxa" w:w="260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System — Gross DBR above 100%</w:t>
            </w:r>
          </w:p>
        </w:tc>
        <w:tc>
          <w:tcPr>
            <w:tcW w:type="dxa" w:w="1735"/>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TBC</w:t>
            </w:r>
          </w:p>
        </w:tc>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Awaiting Credit Approval, L1</w:t>
            </w:r>
          </w:p>
        </w:tc>
      </w:tr>
      <w:tr>
        <w:trPr>
          <w:cantSplit/>
        </w:trPr>
        <w:tc>
          <w:tcPr>
            <w:tcW w:type="dxa" w:w="279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{Pre-Fetch Applicable Product}</w:t>
            </w:r>
          </w:p>
        </w:tc>
        <w:tc>
          <w:tcPr>
            <w:tcW w:type="dxa" w:w="260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System — no applicable product</w:t>
            </w:r>
          </w:p>
        </w:tc>
        <w:tc>
          <w:tcPr>
            <w:tcW w:type="dxa" w:w="173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No</w:t>
            </w:r>
          </w:p>
        </w:tc>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Not applicable</w:t>
            </w:r>
          </w:p>
        </w:tc>
      </w:tr>
      <w:tr>
        <w:trPr>
          <w:cantSplit/>
        </w:trPr>
        <w:tc>
          <w:tcPr>
            <w:tcW w:type="dxa" w:w="2795"/>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Pre-dedupe check steps (Step 7.1)</w:t>
            </w:r>
          </w:p>
        </w:tc>
        <w:tc>
          <w:tcPr>
            <w:tcW w:type="dxa" w:w="260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System — pre-dedupe failure</w:t>
            </w:r>
          </w:p>
        </w:tc>
        <w:tc>
          <w:tcPr>
            <w:tcW w:type="dxa" w:w="1735"/>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No</w:t>
            </w:r>
          </w:p>
        </w:tc>
        <w:tc>
          <w:tcPr>
            <w:tcW w:type="dxa" w:w="250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Not applicable</w:t>
            </w:r>
          </w:p>
        </w:tc>
      </w:tr>
      <w:tr>
        <w:trPr>
          <w:cantSplit/>
        </w:trPr>
        <w:tc>
          <w:tcPr>
            <w:tcW w:type="dxa" w:w="279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AML manual override result</w:t>
            </w:r>
          </w:p>
        </w:tc>
        <w:tc>
          <w:tcPr>
            <w:tcW w:type="dxa" w:w="260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AML screening decision</w:t>
            </w:r>
          </w:p>
        </w:tc>
        <w:tc>
          <w:tcPr>
            <w:tcW w:type="dxa" w:w="173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No</w:t>
            </w:r>
          </w:p>
        </w:tc>
        <w:tc>
          <w:tcPr>
            <w:tcW w:type="dxa" w:w="250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Not applicable</w:t>
            </w:r>
          </w:p>
        </w:tc>
      </w:tr>
    </w:tbl>
    <w:p>
      <w:pPr>
        <w:spacing w:after="140"/>
      </w:pPr>
    </w:p>
    <w:p>
      <w:pPr>
        <w:spacing w:after="120" w:before="60" w:line="276"/>
      </w:pPr>
      <w:r>
        <w:rPr>
          <w:rFonts w:ascii="Calibri" w:cs="Calibri" w:eastAsia="Calibri" w:hAnsi="Calibri"/>
          <w:b w:val="false"/>
          <w:bCs w:val="false"/>
          <w:color w:val="1F2937"/>
          <w:sz w:val="20"/>
          <w:szCs w:val="20"/>
        </w:rPr>
        <w:t xml:space="preserve">This mapping keeps two similar-sounding outcomes apart: </w:t>
      </w:r>
      <w:r>
        <w:rPr>
          <w:rFonts w:ascii="Calibri" w:cs="Calibri" w:eastAsia="Calibri" w:hAnsi="Calibri"/>
          <w:b/>
          <w:bCs/>
          <w:color w:val="1F2937"/>
          <w:sz w:val="20"/>
          <w:szCs w:val="20"/>
        </w:rPr>
        <w:t xml:space="preserve">failed all segmentations</w:t>
      </w:r>
      <w:r>
        <w:rPr>
          <w:rFonts w:ascii="Calibri" w:cs="Calibri" w:eastAsia="Calibri" w:hAnsi="Calibri"/>
          <w:b w:val="false"/>
          <w:bCs w:val="false"/>
          <w:color w:val="1F2937"/>
          <w:sz w:val="20"/>
          <w:szCs w:val="20"/>
        </w:rPr>
        <w:t xml:space="preserve"> and </w:t>
      </w:r>
      <w:r>
        <w:rPr>
          <w:rFonts w:ascii="Calibri" w:cs="Calibri" w:eastAsia="Calibri" w:hAnsi="Calibri"/>
          <w:b/>
          <w:bCs/>
          <w:color w:val="1F2937"/>
          <w:sz w:val="20"/>
          <w:szCs w:val="20"/>
        </w:rPr>
        <w:t xml:space="preserve">no applicable product</w:t>
      </w:r>
      <w:r>
        <w:rPr>
          <w:rFonts w:ascii="Calibri" w:cs="Calibri" w:eastAsia="Calibri" w:hAnsi="Calibri"/>
          <w:b w:val="false"/>
          <w:bCs w:val="false"/>
          <w:color w:val="1F2937"/>
          <w:sz w:val="20"/>
          <w:szCs w:val="20"/>
        </w:rPr>
        <w:t xml:space="preserve"> are separate rules writing separate steps — </w:t>
      </w:r>
      <w:r>
        <w:rPr>
          <w:rFonts w:ascii="Calibri" w:cs="Calibri" w:eastAsia="Calibri" w:hAnsi="Calibri"/>
          <w:b w:val="false"/>
          <w:bCs w:val="false"/>
          <w:i/>
          <w:iCs/>
          <w:color w:val="1F2937"/>
          <w:sz w:val="20"/>
          <w:szCs w:val="20"/>
        </w:rPr>
        <w:t xml:space="preserve">{Fail Strategies Check}</w:t>
      </w:r>
      <w:r>
        <w:rPr>
          <w:rFonts w:ascii="Calibri" w:cs="Calibri" w:eastAsia="Calibri" w:hAnsi="Calibri"/>
          <w:b w:val="false"/>
          <w:bCs w:val="false"/>
          <w:color w:val="1F2937"/>
          <w:sz w:val="20"/>
          <w:szCs w:val="20"/>
        </w:rPr>
        <w:t xml:space="preserve"> and </w:t>
      </w:r>
      <w:r>
        <w:rPr>
          <w:rFonts w:ascii="Calibri" w:cs="Calibri" w:eastAsia="Calibri" w:hAnsi="Calibri"/>
          <w:b w:val="false"/>
          <w:bCs w:val="false"/>
          <w:i/>
          <w:iCs/>
          <w:color w:val="1F2937"/>
          <w:sz w:val="20"/>
          <w:szCs w:val="20"/>
        </w:rPr>
        <w:t xml:space="preserve">{Pre-Fetch Applicable Product}</w:t>
      </w:r>
      <w:r>
        <w:rPr>
          <w:rFonts w:ascii="Calibri" w:cs="Calibri" w:eastAsia="Calibri" w:hAnsi="Calibri"/>
          <w:b w:val="false"/>
          <w:bCs w:val="false"/>
          <w:color w:val="1F2937"/>
          <w:sz w:val="20"/>
          <w:szCs w:val="20"/>
        </w:rPr>
        <w:t xml:space="preserve"> — so eligibility can distinguish them reliably.</w:t>
      </w:r>
    </w:p>
    <w:p>
      <w:r>
        <w:br w:type="page"/>
      </w:r>
    </w:p>
    <w:p>
      <w:pPr>
        <w:pStyle w:val="Heading2"/>
        <w:spacing w:after="130" w:before="280"/>
      </w:pPr>
      <w:r>
        <w:rPr>
          <w:rFonts w:ascii="Calibri" w:cs="Calibri" w:eastAsia="Calibri" w:hAnsi="Calibri"/>
          <w:b/>
          <w:bCs/>
          <w:color w:val="1A2D52"/>
          <w:sz w:val="23"/>
          <w:szCs w:val="23"/>
        </w:rPr>
        <w:t xml:space="preserve">6.  Post-revert processing in the receiving queue</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Once returned, the application is worked exactly as any other application in that status and level. No new queue screens or actions are introduced in the receiving queues.</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The Credit user can Edit the case — including Other Income, Other Financial Obligations and the Approved Limit — then Send Application, Override or Reject as today.</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Where the queue owner’s edit triggers a re-run of the Rule Engine, Income Multiplier or Limit Assignment, the system behaves as per existing implementation. </w:t>
      </w:r>
      <w:r>
        <w:rPr>
          <w:rFonts w:ascii="Calibri" w:cs="Calibri" w:eastAsia="Calibri" w:hAnsi="Calibri"/>
          <w:b/>
          <w:bCs/>
          <w:color w:val="1F2937"/>
          <w:sz w:val="20"/>
          <w:szCs w:val="20"/>
        </w:rPr>
        <w:t xml:space="preserve">The re-run evaluates against the credit policy version published at that moment</w:t>
      </w:r>
      <w:r>
        <w:rPr>
          <w:rFonts w:ascii="Calibri" w:cs="Calibri" w:eastAsia="Calibri" w:hAnsi="Calibri"/>
          <w:b w:val="false"/>
          <w:bCs w:val="false"/>
          <w:color w:val="1F2937"/>
          <w:sz w:val="20"/>
          <w:szCs w:val="20"/>
        </w:rPr>
        <w:t xml:space="preserve">, which is the point of the feature — Credit corrects the parameter, then re-assesses the case against the corrected policy.</w:t>
      </w:r>
    </w:p>
    <w:p>
      <w:pPr>
        <w:pStyle w:val="ListParagraph"/>
        <w:numPr>
          <w:ilvl w:val="0"/>
          <w:numId w:val="1"/>
        </w:numPr>
        <w:spacing w:after="80" w:before="40" w:line="276"/>
      </w:pPr>
      <w:r>
        <w:rPr>
          <w:rFonts w:ascii="Calibri" w:cs="Calibri" w:eastAsia="Calibri" w:hAnsi="Calibri"/>
          <w:b w:val="false"/>
          <w:bCs w:val="false"/>
          <w:color w:val="1F2937"/>
          <w:sz w:val="20"/>
          <w:szCs w:val="20"/>
        </w:rPr>
        <w:t xml:space="preserve">If the re-decision rejects the application again, a fresh revert request may be raised under the same rules.</w:t>
      </w:r>
    </w:p>
    <w:p>
      <w:pPr>
        <w:spacing w:after="100"/>
      </w:pPr>
    </w:p>
    <w:tbl>
      <w:tblPr>
        <w:tblW w:type="dxa" w:w="9638"/>
        <w:tblBorders>
          <w:top w:val="single" w:color="E8C97A" w:sz="2"/>
          <w:left w:val="single" w:color="D99A0B" w:sz="18"/>
          <w:bottom w:val="single" w:color="E8C97A" w:sz="2"/>
          <w:right w:val="single" w:color="E8C97A" w:sz="2"/>
          <w:insideH w:val="none" w:color="auto" w:sz="0"/>
          <w:insideV w:val="none" w:color="auto" w:sz="0"/>
        </w:tblBorders>
      </w:tblPr>
      <w:tblGrid>
        <w:gridCol w:w="9638"/>
      </w:tblGrid>
      <w:tr>
        <w:tc>
          <w:tcPr>
            <w:tcW w:type="dxa" w:w="9638"/>
            <w:shd w:fill="FFF7E6" w:color="auto" w:val="clear"/>
            <w:tcMar>
              <w:top w:type="dxa" w:w="110"/>
              <w:left w:type="dxa" w:w="170"/>
              <w:bottom w:type="dxa" w:w="110"/>
              <w:right w:type="dxa" w:w="140"/>
            </w:tcMar>
          </w:tcPr>
          <w:p>
            <w:pPr>
              <w:spacing w:after="0" w:before="0" w:line="264"/>
            </w:pPr>
            <w:r>
              <w:rPr>
                <w:rFonts w:ascii="Calibri" w:cs="Calibri" w:eastAsia="Calibri" w:hAnsi="Calibri"/>
                <w:b/>
                <w:bCs/>
                <w:color w:val="9A6206"/>
                <w:sz w:val="19"/>
                <w:szCs w:val="19"/>
              </w:rPr>
              <w:t xml:space="preserve">TBC   </w:t>
            </w:r>
            <w:r>
              <w:rPr>
                <w:rFonts w:ascii="Calibri" w:cs="Calibri" w:eastAsia="Calibri" w:hAnsi="Calibri"/>
                <w:b w:val="false"/>
                <w:bCs w:val="false"/>
                <w:color w:val="5C4708"/>
                <w:sz w:val="19"/>
                <w:szCs w:val="19"/>
              </w:rPr>
              <w:t xml:space="preserve">The re-run uses the </w:t>
            </w:r>
            <w:r>
              <w:rPr>
                <w:rFonts w:ascii="Calibri" w:cs="Calibri" w:eastAsia="Calibri" w:hAnsi="Calibri"/>
                <w:b/>
                <w:bCs/>
                <w:color w:val="5C4708"/>
                <w:sz w:val="19"/>
                <w:szCs w:val="19"/>
              </w:rPr>
              <w:t xml:space="preserve">currently published</w:t>
            </w:r>
            <w:r>
              <w:rPr>
                <w:rFonts w:ascii="Calibri" w:cs="Calibri" w:eastAsia="Calibri" w:hAnsi="Calibri"/>
                <w:b w:val="false"/>
                <w:bCs w:val="false"/>
                <w:color w:val="5C4708"/>
                <w:sz w:val="19"/>
                <w:szCs w:val="19"/>
              </w:rPr>
              <w:t xml:space="preserve"> Strategy, Score Check and Income Multiplier versions, which may differ from those in force when the application was first decisioned. Confirm that the audit trail should record which published version was applied, so a reverted case can be explained after the fact.</w:t>
            </w:r>
          </w:p>
        </w:tc>
      </w:tr>
    </w:tbl>
    <w:p>
      <w:pPr>
        <w:spacing w:after="100"/>
      </w:pPr>
    </w:p>
    <w:tbl>
      <w:tblPr>
        <w:tblW w:type="dxa" w:w="9638"/>
        <w:tblBorders>
          <w:top w:val="single" w:color="E8C97A" w:sz="2"/>
          <w:left w:val="single" w:color="D99A0B" w:sz="18"/>
          <w:bottom w:val="single" w:color="E8C97A" w:sz="2"/>
          <w:right w:val="single" w:color="E8C97A" w:sz="2"/>
          <w:insideH w:val="none" w:color="auto" w:sz="0"/>
          <w:insideV w:val="none" w:color="auto" w:sz="0"/>
        </w:tblBorders>
      </w:tblPr>
      <w:tblGrid>
        <w:gridCol w:w="9638"/>
      </w:tblGrid>
      <w:tr>
        <w:tc>
          <w:tcPr>
            <w:tcW w:type="dxa" w:w="9638"/>
            <w:shd w:fill="FFF7E6" w:color="auto" w:val="clear"/>
            <w:tcMar>
              <w:top w:type="dxa" w:w="110"/>
              <w:left w:type="dxa" w:w="170"/>
              <w:bottom w:type="dxa" w:w="110"/>
              <w:right w:type="dxa" w:w="140"/>
            </w:tcMar>
          </w:tcPr>
          <w:p>
            <w:pPr>
              <w:spacing w:after="0" w:before="0" w:line="264"/>
            </w:pPr>
            <w:r>
              <w:rPr>
                <w:rFonts w:ascii="Calibri" w:cs="Calibri" w:eastAsia="Calibri" w:hAnsi="Calibri"/>
                <w:b/>
                <w:bCs/>
                <w:color w:val="9A6206"/>
                <w:sz w:val="19"/>
                <w:szCs w:val="19"/>
              </w:rPr>
              <w:t xml:space="preserve">TBC   </w:t>
            </w:r>
            <w:r>
              <w:rPr>
                <w:rFonts w:ascii="Calibri" w:cs="Calibri" w:eastAsia="Calibri" w:hAnsi="Calibri"/>
                <w:b w:val="false"/>
                <w:bCs w:val="false"/>
                <w:color w:val="5C4708"/>
                <w:sz w:val="19"/>
                <w:szCs w:val="19"/>
              </w:rPr>
              <w:t xml:space="preserve">Confirm whether a limit should be placed on the </w:t>
            </w:r>
            <w:r>
              <w:rPr>
                <w:rFonts w:ascii="Calibri" w:cs="Calibri" w:eastAsia="Calibri" w:hAnsi="Calibri"/>
                <w:b/>
                <w:bCs/>
                <w:color w:val="5C4708"/>
                <w:sz w:val="19"/>
                <w:szCs w:val="19"/>
              </w:rPr>
              <w:t xml:space="preserve">number of times</w:t>
            </w:r>
            <w:r>
              <w:rPr>
                <w:rFonts w:ascii="Calibri" w:cs="Calibri" w:eastAsia="Calibri" w:hAnsi="Calibri"/>
                <w:b w:val="false"/>
                <w:bCs w:val="false"/>
                <w:color w:val="5C4708"/>
                <w:sz w:val="19"/>
                <w:szCs w:val="19"/>
              </w:rPr>
              <w:t xml:space="preserve"> one application may be reverted, or a </w:t>
            </w:r>
            <w:r>
              <w:rPr>
                <w:rFonts w:ascii="Calibri" w:cs="Calibri" w:eastAsia="Calibri" w:hAnsi="Calibri"/>
                <w:b/>
                <w:bCs/>
                <w:color w:val="5C4708"/>
                <w:sz w:val="19"/>
                <w:szCs w:val="19"/>
              </w:rPr>
              <w:t xml:space="preserve">time window</w:t>
            </w:r>
            <w:r>
              <w:rPr>
                <w:rFonts w:ascii="Calibri" w:cs="Calibri" w:eastAsia="Calibri" w:hAnsi="Calibri"/>
                <w:b w:val="false"/>
                <w:bCs w:val="false"/>
                <w:color w:val="5C4708"/>
                <w:sz w:val="19"/>
                <w:szCs w:val="19"/>
              </w:rPr>
              <w:t xml:space="preserve"> beyond which a rejected application can no longer be reverted — for example no revert after 30 days, which would align the control with the pre-dedupe re-application window.</w:t>
            </w:r>
          </w:p>
        </w:tc>
      </w:tr>
    </w:tbl>
    <w:p>
      <w:r>
        <w:br w:type="page"/>
      </w:r>
    </w:p>
    <w:p>
      <w:pPr>
        <w:pStyle w:val="Heading1"/>
        <w:pBdr>
          <w:bottom w:val="single" w:color="3B7EF6" w:sz="8" w:space="6"/>
        </w:pBdr>
        <w:spacing w:after="160" w:before="320"/>
      </w:pPr>
      <w:r>
        <w:rPr>
          <w:rFonts w:ascii="Calibri" w:cs="Calibri" w:eastAsia="Calibri" w:hAnsi="Calibri"/>
          <w:b/>
          <w:bCs/>
          <w:color w:val="0C1931"/>
          <w:sz w:val="26"/>
          <w:szCs w:val="26"/>
        </w:rPr>
        <w:t xml:space="preserve">IMPACT ANALYSIS</w:t>
      </w:r>
    </w:p>
    <w:p>
      <w:pPr>
        <w:spacing w:after="120" w:before="60" w:line="276"/>
      </w:pPr>
      <w:r>
        <w:rPr>
          <w:rFonts w:ascii="Calibri" w:cs="Calibri" w:eastAsia="Calibri" w:hAnsi="Calibri"/>
          <w:b w:val="false"/>
          <w:bCs w:val="false"/>
          <w:color w:val="1F2937"/>
          <w:sz w:val="20"/>
          <w:szCs w:val="20"/>
        </w:rPr>
        <w:t xml:space="preserve">The impact of this change is assessed below against each area the platform requires a new requirement to address.</w:t>
      </w:r>
    </w:p>
    <w:p>
      <w:pPr>
        <w:spacing w:after="60"/>
      </w:pPr>
    </w:p>
    <w:p>
      <w:pPr>
        <w:pStyle w:val="Heading3"/>
        <w:spacing w:after="110" w:before="220"/>
      </w:pPr>
      <w:r>
        <w:rPr>
          <w:rFonts w:ascii="Calibri" w:cs="Calibri" w:eastAsia="Calibri" w:hAnsi="Calibri"/>
          <w:b/>
          <w:bCs/>
          <w:color w:val="1A2D52"/>
          <w:sz w:val="21"/>
          <w:szCs w:val="21"/>
        </w:rPr>
        <w:t xml:space="preserve">IA1 — Product scope</w:t>
      </w:r>
    </w:p>
    <w:p>
      <w:pPr>
        <w:spacing w:after="120" w:before="60" w:line="276"/>
      </w:pPr>
      <w:r>
        <w:rPr>
          <w:rFonts w:ascii="Calibri" w:cs="Calibri" w:eastAsia="Calibri" w:hAnsi="Calibri"/>
          <w:b w:val="false"/>
          <w:bCs w:val="false"/>
          <w:color w:val="1F2937"/>
          <w:sz w:val="20"/>
          <w:szCs w:val="20"/>
        </w:rPr>
        <w:t xml:space="preserve">Applies to </w:t>
      </w:r>
      <w:r>
        <w:rPr>
          <w:rFonts w:ascii="Calibri" w:cs="Calibri" w:eastAsia="Calibri" w:hAnsi="Calibri"/>
          <w:b/>
          <w:bCs/>
          <w:color w:val="1F2937"/>
          <w:sz w:val="20"/>
          <w:szCs w:val="20"/>
        </w:rPr>
        <w:t xml:space="preserve">Credit Card, Personal Loan and CASA</w:t>
      </w:r>
      <w:r>
        <w:rPr>
          <w:rFonts w:ascii="Calibri" w:cs="Calibri" w:eastAsia="Calibri" w:hAnsi="Calibri"/>
          <w:b w:val="false"/>
          <w:bCs w:val="false"/>
          <w:color w:val="1F2937"/>
          <w:sz w:val="20"/>
          <w:szCs w:val="20"/>
        </w:rPr>
        <w:t xml:space="preserve">. Every permission, email template and queue configuration is created three times, once per product tab. Mortgage Loan and Auto Loan are out of scope and carry no entries; Revert must be added to those tabs when the products are delivered.</w:t>
      </w:r>
    </w:p>
    <w:p>
      <w:pPr>
        <w:pStyle w:val="Heading3"/>
        <w:spacing w:after="110" w:before="220"/>
      </w:pPr>
      <w:r>
        <w:rPr>
          <w:rFonts w:ascii="Calibri" w:cs="Calibri" w:eastAsia="Calibri" w:hAnsi="Calibri"/>
          <w:b/>
          <w:bCs/>
          <w:color w:val="1A2D52"/>
          <w:sz w:val="21"/>
          <w:szCs w:val="21"/>
        </w:rPr>
        <w:t xml:space="preserve">IA2 — Language</w:t>
      </w:r>
    </w:p>
    <w:p>
      <w:pPr>
        <w:spacing w:after="120" w:before="60" w:line="276"/>
      </w:pPr>
      <w:r>
        <w:rPr>
          <w:rFonts w:ascii="Calibri" w:cs="Calibri" w:eastAsia="Calibri" w:hAnsi="Calibri"/>
          <w:b w:val="false"/>
          <w:bCs w:val="false"/>
          <w:color w:val="1F2937"/>
          <w:sz w:val="20"/>
          <w:szCs w:val="20"/>
        </w:rPr>
        <w:t xml:space="preserve">The two new email templates are </w:t>
      </w:r>
      <w:r>
        <w:rPr>
          <w:rFonts w:ascii="Calibri" w:cs="Calibri" w:eastAsia="Calibri" w:hAnsi="Calibri"/>
          <w:b/>
          <w:bCs/>
          <w:color w:val="1F2937"/>
          <w:sz w:val="20"/>
          <w:szCs w:val="20"/>
        </w:rPr>
        <w:t xml:space="preserve">Bank-type</w:t>
      </w:r>
      <w:r>
        <w:rPr>
          <w:rFonts w:ascii="Calibri" w:cs="Calibri" w:eastAsia="Calibri" w:hAnsi="Calibri"/>
          <w:b w:val="false"/>
          <w:bCs w:val="false"/>
          <w:color w:val="1F2937"/>
          <w:sz w:val="20"/>
          <w:szCs w:val="20"/>
        </w:rPr>
        <w:t xml:space="preserve">, sent to a bank user, and are therefore </w:t>
      </w:r>
      <w:r>
        <w:rPr>
          <w:rFonts w:ascii="Calibri" w:cs="Calibri" w:eastAsia="Calibri" w:hAnsi="Calibri"/>
          <w:b/>
          <w:bCs/>
          <w:color w:val="1F2937"/>
          <w:sz w:val="20"/>
          <w:szCs w:val="20"/>
        </w:rPr>
        <w:t xml:space="preserve">English only</w:t>
      </w:r>
      <w:r>
        <w:rPr>
          <w:rFonts w:ascii="Calibri" w:cs="Calibri" w:eastAsia="Calibri" w:hAnsi="Calibri"/>
          <w:b w:val="false"/>
          <w:bCs w:val="false"/>
          <w:color w:val="1F2937"/>
          <w:sz w:val="20"/>
          <w:szCs w:val="20"/>
        </w:rPr>
        <w:t xml:space="preserve"> — no Arabic version is required and no RTL handling is introduced. No customer-facing text is added by this change. </w:t>
      </w:r>
      <w:r>
        <w:rPr>
          <w:rFonts w:ascii="Calibri" w:cs="Calibri" w:eastAsia="Calibri" w:hAnsi="Calibri"/>
          <w:b/>
          <w:bCs/>
          <w:color w:val="1F2937"/>
          <w:sz w:val="20"/>
          <w:szCs w:val="20"/>
        </w:rPr>
        <w:t xml:space="preserve">If</w:t>
      </w:r>
      <w:r>
        <w:rPr>
          <w:rFonts w:ascii="Calibri" w:cs="Calibri" w:eastAsia="Calibri" w:hAnsi="Calibri"/>
          <w:b w:val="false"/>
          <w:bCs w:val="false"/>
          <w:color w:val="1F2937"/>
          <w:sz w:val="20"/>
          <w:szCs w:val="20"/>
        </w:rPr>
        <w:t xml:space="preserve"> the decision is later taken to notify the customer when an application is reopened (IA7), that template becomes Client-type and must carry English and Arabic, Arabic first, with RTL handling.</w:t>
      </w:r>
    </w:p>
    <w:p>
      <w:pPr>
        <w:pStyle w:val="Heading3"/>
        <w:spacing w:after="110" w:before="220"/>
      </w:pPr>
      <w:r>
        <w:rPr>
          <w:rFonts w:ascii="Calibri" w:cs="Calibri" w:eastAsia="Calibri" w:hAnsi="Calibri"/>
          <w:b/>
          <w:bCs/>
          <w:color w:val="1A2D52"/>
          <w:sz w:val="21"/>
          <w:szCs w:val="21"/>
        </w:rPr>
        <w:t xml:space="preserve">IA3 — Permission</w:t>
      </w:r>
    </w:p>
    <w:p>
      <w:pPr>
        <w:spacing w:after="120" w:before="60" w:line="276"/>
      </w:pPr>
      <w:r>
        <w:rPr>
          <w:rFonts w:ascii="Calibri" w:cs="Calibri" w:eastAsia="Calibri" w:hAnsi="Calibri"/>
          <w:b w:val="false"/>
          <w:bCs w:val="false"/>
          <w:color w:val="1F2937"/>
          <w:sz w:val="20"/>
          <w:szCs w:val="20"/>
        </w:rPr>
        <w:t xml:space="preserve">Nine new permission entries in total:</w:t>
      </w:r>
    </w:p>
    <w:p>
      <w:pPr>
        <w:pStyle w:val="ListParagraph"/>
        <w:numPr>
          <w:ilvl w:val="0"/>
          <w:numId w:val="1"/>
        </w:numPr>
        <w:spacing w:after="80" w:before="40" w:line="276"/>
      </w:pPr>
      <w:r>
        <w:rPr>
          <w:rFonts w:ascii="Calibri" w:cs="Calibri" w:eastAsia="Calibri" w:hAnsi="Calibri"/>
          <w:b/>
          <w:bCs/>
          <w:color w:val="1F2937"/>
          <w:sz w:val="20"/>
          <w:szCs w:val="20"/>
        </w:rPr>
        <w:t xml:space="preserve">3 Maker permissions</w:t>
      </w:r>
      <w:r>
        <w:rPr>
          <w:rFonts w:ascii="Calibri" w:cs="Calibri" w:eastAsia="Calibri" w:hAnsi="Calibri"/>
          <w:b w:val="false"/>
          <w:bCs w:val="false"/>
          <w:color w:val="1F2937"/>
          <w:sz w:val="20"/>
          <w:szCs w:val="20"/>
        </w:rPr>
        <w:t xml:space="preserve"> — `[Product] Revert Application` under Enquiry › Application Enquiry.</w:t>
      </w:r>
    </w:p>
    <w:p>
      <w:pPr>
        <w:pStyle w:val="ListParagraph"/>
        <w:numPr>
          <w:ilvl w:val="0"/>
          <w:numId w:val="1"/>
        </w:numPr>
        <w:spacing w:after="80" w:before="40" w:line="276"/>
      </w:pPr>
      <w:r>
        <w:rPr>
          <w:rFonts w:ascii="Calibri" w:cs="Calibri" w:eastAsia="Calibri" w:hAnsi="Calibri"/>
          <w:b/>
          <w:bCs/>
          <w:color w:val="1F2937"/>
          <w:sz w:val="20"/>
          <w:szCs w:val="20"/>
        </w:rPr>
        <w:t xml:space="preserve">6 Checker permissions</w:t>
      </w:r>
      <w:r>
        <w:rPr>
          <w:rFonts w:ascii="Calibri" w:cs="Calibri" w:eastAsia="Calibri" w:hAnsi="Calibri"/>
          <w:b w:val="false"/>
          <w:bCs w:val="false"/>
          <w:color w:val="1F2937"/>
          <w:sz w:val="20"/>
          <w:szCs w:val="20"/>
        </w:rPr>
        <w:t xml:space="preserve"> — `[Product] View Application` and `[Product] Evaluate Application` under Manually Queue › Revert Queue.</w:t>
      </w:r>
    </w:p>
    <w:p>
      <w:pPr>
        <w:spacing w:after="120" w:before="60" w:line="276"/>
      </w:pPr>
      <w:r>
        <w:rPr>
          <w:rFonts w:ascii="Calibri" w:cs="Calibri" w:eastAsia="Calibri" w:hAnsi="Calibri"/>
          <w:b w:val="false"/>
          <w:bCs w:val="false"/>
          <w:color w:val="1F2937"/>
          <w:sz w:val="20"/>
          <w:szCs w:val="20"/>
        </w:rPr>
        <w:t xml:space="preserve">Each is a distinct right and must not be bundled with Cancel Application, with Evaluate/Send on other queues, or with each other. The Permission Matrix and the Role Management access grid both need updating; existing roles are unaffected until a permission is granted.</w:t>
      </w:r>
    </w:p>
    <w:p>
      <w:pPr>
        <w:pStyle w:val="Heading3"/>
        <w:spacing w:after="110" w:before="220"/>
      </w:pPr>
      <w:r>
        <w:rPr>
          <w:rFonts w:ascii="Calibri" w:cs="Calibri" w:eastAsia="Calibri" w:hAnsi="Calibri"/>
          <w:b/>
          <w:bCs/>
          <w:color w:val="1A2D52"/>
          <w:sz w:val="21"/>
          <w:szCs w:val="21"/>
        </w:rPr>
        <w:t xml:space="preserve">IA4 — Audit trail</w:t>
      </w:r>
    </w:p>
    <w:p>
      <w:pPr>
        <w:spacing w:after="120" w:before="60" w:line="276"/>
      </w:pPr>
      <w:r>
        <w:rPr>
          <w:rFonts w:ascii="Calibri" w:cs="Calibri" w:eastAsia="Calibri" w:hAnsi="Calibri"/>
          <w:b w:val="false"/>
          <w:bCs w:val="false"/>
          <w:color w:val="1F2937"/>
          <w:sz w:val="20"/>
          <w:szCs w:val="20"/>
        </w:rPr>
        <w:t xml:space="preserve">Three new audit steps: </w:t>
      </w:r>
      <w:r>
        <w:rPr>
          <w:rFonts w:ascii="Calibri" w:cs="Calibri" w:eastAsia="Calibri" w:hAnsi="Calibri"/>
          <w:b/>
          <w:bCs/>
          <w:color w:val="1F2937"/>
          <w:sz w:val="20"/>
          <w:szCs w:val="20"/>
        </w:rPr>
        <w:t xml:space="preserve">"Manual revert process"</w:t>
      </w:r>
      <w:r>
        <w:rPr>
          <w:rFonts w:ascii="Calibri" w:cs="Calibri" w:eastAsia="Calibri" w:hAnsi="Calibri"/>
          <w:b w:val="false"/>
          <w:bCs w:val="false"/>
          <w:color w:val="1F2937"/>
          <w:sz w:val="20"/>
          <w:szCs w:val="20"/>
        </w:rPr>
        <w:t xml:space="preserve"> (request), </w:t>
      </w:r>
      <w:r>
        <w:rPr>
          <w:rFonts w:ascii="Calibri" w:cs="Calibri" w:eastAsia="Calibri" w:hAnsi="Calibri"/>
          <w:b/>
          <w:bCs/>
          <w:color w:val="1F2937"/>
          <w:sz w:val="20"/>
          <w:szCs w:val="20"/>
        </w:rPr>
        <w:t xml:space="preserve">"Revert Queue"</w:t>
      </w:r>
      <w:r>
        <w:rPr>
          <w:rFonts w:ascii="Calibri" w:cs="Calibri" w:eastAsia="Calibri" w:hAnsi="Calibri"/>
          <w:b w:val="false"/>
          <w:bCs w:val="false"/>
          <w:color w:val="1F2937"/>
          <w:sz w:val="20"/>
          <w:szCs w:val="20"/>
        </w:rPr>
        <w:t xml:space="preserve"> (Checker approve or reject) and </w:t>
      </w:r>
      <w:r>
        <w:rPr>
          <w:rFonts w:ascii="Calibri" w:cs="Calibri" w:eastAsia="Calibri" w:hAnsi="Calibri"/>
          <w:b/>
          <w:bCs/>
          <w:color w:val="1F2937"/>
          <w:sz w:val="20"/>
          <w:szCs w:val="20"/>
        </w:rPr>
        <w:t xml:space="preserve">"Auto Revert Rejection on timeout"</w:t>
      </w:r>
      <w:r>
        <w:rPr>
          <w:rFonts w:ascii="Calibri" w:cs="Calibri" w:eastAsia="Calibri" w:hAnsi="Calibri"/>
          <w:b w:val="false"/>
          <w:bCs w:val="false"/>
          <w:color w:val="1F2937"/>
          <w:sz w:val="20"/>
          <w:szCs w:val="20"/>
        </w:rPr>
        <w:t xml:space="preserve"> (lapse). Each writes the full eight-field structure. No existing audit entry is modified; the original rejection step is preserved.</w:t>
      </w:r>
    </w:p>
    <w:p>
      <w:pPr>
        <w:pStyle w:val="Heading3"/>
        <w:spacing w:after="110" w:before="220"/>
      </w:pPr>
      <w:r>
        <w:rPr>
          <w:rFonts w:ascii="Calibri" w:cs="Calibri" w:eastAsia="Calibri" w:hAnsi="Calibri"/>
          <w:b/>
          <w:bCs/>
          <w:color w:val="1A2D52"/>
          <w:sz w:val="21"/>
          <w:szCs w:val="21"/>
        </w:rPr>
        <w:t xml:space="preserve">IA5 — Queue impact and drop points</w:t>
      </w:r>
    </w:p>
    <w:p>
      <w:pPr>
        <w:spacing w:after="120" w:before="60" w:line="276"/>
      </w:pPr>
      <w:r>
        <w:rPr>
          <w:rFonts w:ascii="Calibri" w:cs="Calibri" w:eastAsia="Calibri" w:hAnsi="Calibri"/>
          <w:b w:val="false"/>
          <w:bCs w:val="false"/>
          <w:color w:val="1F2937"/>
          <w:sz w:val="20"/>
          <w:szCs w:val="20"/>
        </w:rPr>
        <w:t xml:space="preserve">One new queue — </w:t>
      </w:r>
      <w:r>
        <w:rPr>
          <w:rFonts w:ascii="Calibri" w:cs="Calibri" w:eastAsia="Calibri" w:hAnsi="Calibri"/>
          <w:b/>
          <w:bCs/>
          <w:color w:val="1F2937"/>
          <w:sz w:val="20"/>
          <w:szCs w:val="20"/>
        </w:rPr>
        <w:t xml:space="preserve">Revert Queue</w:t>
      </w:r>
      <w:r>
        <w:rPr>
          <w:rFonts w:ascii="Calibri" w:cs="Calibri" w:eastAsia="Calibri" w:hAnsi="Calibri"/>
          <w:b w:val="false"/>
          <w:bCs w:val="false"/>
          <w:color w:val="1F2937"/>
          <w:sz w:val="20"/>
          <w:szCs w:val="20"/>
        </w:rPr>
        <w:t xml:space="preserve"> — in the Queue menu and in the Manually Queue permission tree, taking the portal from nineteen queues to twenty. The </w:t>
      </w:r>
      <w:r>
        <w:rPr>
          <w:rFonts w:ascii="Calibri" w:cs="Calibri" w:eastAsia="Calibri" w:hAnsi="Calibri"/>
          <w:b/>
          <w:bCs/>
          <w:color w:val="1F2937"/>
          <w:sz w:val="20"/>
          <w:szCs w:val="20"/>
        </w:rPr>
        <w:t xml:space="preserve">drop-points matrix requires a new row</w:t>
      </w:r>
      <w:r>
        <w:rPr>
          <w:rFonts w:ascii="Calibri" w:cs="Calibri" w:eastAsia="Calibri" w:hAnsi="Calibri"/>
          <w:b w:val="false"/>
          <w:bCs w:val="false"/>
          <w:color w:val="1F2937"/>
          <w:sz w:val="20"/>
          <w:szCs w:val="20"/>
        </w:rPr>
        <w:t xml:space="preserve">, since an approved revert is a new route into an existing queue:</w:t>
      </w:r>
    </w:p>
    <w:p>
      <w:pPr>
        <w:spacing w:after="40"/>
      </w:pP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1157"/>
        <w:gridCol w:w="3277"/>
        <w:gridCol w:w="3181"/>
        <w:gridCol w:w="2023"/>
      </w:tblGrid>
      <w:tr>
        <w:trPr>
          <w:cantSplit/>
          <w:tblHeader/>
        </w:trPr>
        <w:tc>
          <w:tcPr>
            <w:tcW w:type="dxa" w:w="1157"/>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Product</w:t>
            </w:r>
          </w:p>
        </w:tc>
        <w:tc>
          <w:tcPr>
            <w:tcW w:type="dxa" w:w="3277"/>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Drop point</w:t>
            </w:r>
          </w:p>
        </w:tc>
        <w:tc>
          <w:tcPr>
            <w:tcW w:type="dxa" w:w="3181"/>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Deviation level</w:t>
            </w:r>
          </w:p>
        </w:tc>
        <w:tc>
          <w:tcPr>
            <w:tcW w:type="dxa" w:w="2023"/>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Queue</w:t>
            </w:r>
          </w:p>
        </w:tc>
      </w:tr>
      <w:tr>
        <w:trPr>
          <w:cantSplit/>
        </w:trPr>
        <w:tc>
          <w:tcPr>
            <w:tcW w:type="dxa" w:w="1157"/>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All</w:t>
            </w:r>
          </w:p>
        </w:tc>
        <w:tc>
          <w:tcPr>
            <w:tcW w:type="dxa" w:w="3277"/>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Revert approved in Revert Queue</w:t>
            </w:r>
          </w:p>
        </w:tc>
        <w:tc>
          <w:tcPr>
            <w:tcW w:type="dxa" w:w="3181"/>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Not applicable — returns to the level the application was rejected from</w:t>
            </w:r>
          </w:p>
        </w:tc>
        <w:tc>
          <w:tcPr>
            <w:tcW w:type="dxa" w:w="2023"/>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Credit / Compliance / Risk Queue, originating level</w:t>
            </w:r>
          </w:p>
        </w:tc>
      </w:tr>
    </w:tbl>
    <w:p>
      <w:pPr>
        <w:spacing w:after="100"/>
      </w:pPr>
    </w:p>
    <w:p>
      <w:pPr>
        <w:spacing w:after="120" w:before="60" w:line="276"/>
      </w:pPr>
      <w:r>
        <w:rPr>
          <w:rFonts w:ascii="Calibri" w:cs="Calibri" w:eastAsia="Calibri" w:hAnsi="Calibri"/>
          <w:b w:val="false"/>
          <w:bCs w:val="false"/>
          <w:color w:val="1F2937"/>
          <w:sz w:val="20"/>
          <w:szCs w:val="20"/>
        </w:rPr>
        <w:t xml:space="preserve">The proposed R4 change adds a second new drop point — DBR safety-net breaches into Credit Queue L1 — which will </w:t>
      </w:r>
      <w:r>
        <w:rPr>
          <w:rFonts w:ascii="Calibri" w:cs="Calibri" w:eastAsia="Calibri" w:hAnsi="Calibri"/>
          <w:b/>
          <w:bCs/>
          <w:color w:val="1F2937"/>
          <w:sz w:val="20"/>
          <w:szCs w:val="20"/>
        </w:rPr>
        <w:t xml:space="preserve">increase Credit Queue volume</w:t>
      </w:r>
      <w:r>
        <w:rPr>
          <w:rFonts w:ascii="Calibri" w:cs="Calibri" w:eastAsia="Calibri" w:hAnsi="Calibri"/>
          <w:b w:val="false"/>
          <w:bCs w:val="false"/>
          <w:color w:val="1F2937"/>
          <w:sz w:val="20"/>
          <w:szCs w:val="20"/>
        </w:rPr>
        <w:t xml:space="preserve"> for every such application, not only those later reverted. That volume increase should be sized before the change is approved. The Queue Assignment and TAT module is not present in this build, so the Revert Queue carries no SLA; the timeout in 4.6 is a scheduler job, not a TAT rule.</w:t>
      </w:r>
    </w:p>
    <w:p>
      <w:pPr>
        <w:pStyle w:val="Heading3"/>
        <w:spacing w:after="110" w:before="220"/>
      </w:pPr>
      <w:r>
        <w:rPr>
          <w:rFonts w:ascii="Calibri" w:cs="Calibri" w:eastAsia="Calibri" w:hAnsi="Calibri"/>
          <w:b/>
          <w:bCs/>
          <w:color w:val="1A2D52"/>
          <w:sz w:val="21"/>
          <w:szCs w:val="21"/>
        </w:rPr>
        <w:t xml:space="preserve">IA6 — Status impact</w:t>
      </w:r>
    </w:p>
    <w:p>
      <w:pPr>
        <w:spacing w:after="120" w:before="60" w:line="276"/>
      </w:pPr>
      <w:r>
        <w:rPr>
          <w:rFonts w:ascii="Calibri" w:cs="Calibri" w:eastAsia="Calibri" w:hAnsi="Calibri"/>
          <w:b/>
          <w:bCs/>
          <w:color w:val="1F2937"/>
          <w:sz w:val="20"/>
          <w:szCs w:val="20"/>
        </w:rPr>
        <w:t xml:space="preserve">No new Application Status is introduced.</w:t>
      </w:r>
      <w:r>
        <w:rPr>
          <w:rFonts w:ascii="Calibri" w:cs="Calibri" w:eastAsia="Calibri" w:hAnsi="Calibri"/>
          <w:b w:val="false"/>
          <w:bCs w:val="false"/>
          <w:color w:val="1F2937"/>
          <w:sz w:val="20"/>
          <w:szCs w:val="20"/>
        </w:rPr>
        <w:t xml:space="preserve"> The design uses a </w:t>
      </w:r>
      <w:r>
        <w:rPr>
          <w:rFonts w:ascii="Calibri" w:cs="Calibri" w:eastAsia="Calibri" w:hAnsi="Calibri"/>
          <w:b/>
          <w:bCs/>
          <w:color w:val="1F2937"/>
          <w:sz w:val="20"/>
          <w:szCs w:val="20"/>
        </w:rPr>
        <w:t xml:space="preserve">Revert_App</w:t>
      </w:r>
      <w:r>
        <w:rPr>
          <w:rFonts w:ascii="Calibri" w:cs="Calibri" w:eastAsia="Calibri" w:hAnsi="Calibri"/>
          <w:b w:val="false"/>
          <w:bCs w:val="false"/>
          <w:color w:val="1F2937"/>
          <w:sz w:val="20"/>
          <w:szCs w:val="20"/>
        </w:rPr>
        <w:t xml:space="preserve"> flag, following the existing Cancel_App precedent, so the mobile app requires no change and no status is displayed that would misstate the application’s real state. This is the single largest scope reduction in the design and the reason it was chosen over status parity with cancellation (section 3.2).</w:t>
      </w:r>
    </w:p>
    <w:p>
      <w:pPr>
        <w:pStyle w:val="Heading3"/>
        <w:spacing w:after="110" w:before="220"/>
      </w:pPr>
      <w:r>
        <w:rPr>
          <w:rFonts w:ascii="Calibri" w:cs="Calibri" w:eastAsia="Calibri" w:hAnsi="Calibri"/>
          <w:b/>
          <w:bCs/>
          <w:color w:val="1A2D52"/>
          <w:sz w:val="21"/>
          <w:szCs w:val="21"/>
        </w:rPr>
        <w:t xml:space="preserve">IA7 — Notification impact</w:t>
      </w:r>
    </w:p>
    <w:p>
      <w:pPr>
        <w:spacing w:after="120" w:before="60" w:line="276"/>
      </w:pPr>
      <w:r>
        <w:rPr>
          <w:rFonts w:ascii="Calibri" w:cs="Calibri" w:eastAsia="Calibri" w:hAnsi="Calibri"/>
          <w:b w:val="false"/>
          <w:bCs w:val="false"/>
          <w:color w:val="1F2937"/>
          <w:sz w:val="20"/>
          <w:szCs w:val="20"/>
        </w:rPr>
        <w:t xml:space="preserve">Two new Bank-type templates per product — six Communication Setup entries — covering approval and rejection/lapse. Both must resolve their merge fields and sign off as Reem Bank.</w:t>
      </w:r>
    </w:p>
    <w:p>
      <w:pPr>
        <w:spacing w:after="120" w:before="60" w:line="276"/>
      </w:pPr>
      <w:r>
        <w:rPr>
          <w:rFonts w:ascii="Calibri" w:cs="Calibri" w:eastAsia="Calibri" w:hAnsi="Calibri"/>
          <w:b/>
          <w:bCs/>
          <w:color w:val="1F2937"/>
          <w:sz w:val="20"/>
          <w:szCs w:val="20"/>
        </w:rPr>
        <w:t xml:space="preserve">The customer has already been told the application was rejected.</w:t>
      </w:r>
      <w:r>
        <w:rPr>
          <w:rFonts w:ascii="Calibri" w:cs="Calibri" w:eastAsia="Calibri" w:hAnsi="Calibri"/>
          <w:b w:val="false"/>
          <w:bCs w:val="false"/>
          <w:color w:val="1F2937"/>
          <w:sz w:val="20"/>
          <w:szCs w:val="20"/>
        </w:rPr>
        <w:t xml:space="preserve"> A rejection triggers a customer email at the point of decision. If a revert is approved, the application becomes live again while the customer believes it is closed. A decision is required on whether the customer is notified that the case has been reopened; this BRD proposes </w:t>
      </w:r>
      <w:r>
        <w:rPr>
          <w:rFonts w:ascii="Calibri" w:cs="Calibri" w:eastAsia="Calibri" w:hAnsi="Calibri"/>
          <w:b/>
          <w:bCs/>
          <w:color w:val="1F2937"/>
          <w:sz w:val="20"/>
          <w:szCs w:val="20"/>
        </w:rPr>
        <w:t xml:space="preserve">no customer notification in v1</w:t>
      </w:r>
      <w:r>
        <w:rPr>
          <w:rFonts w:ascii="Calibri" w:cs="Calibri" w:eastAsia="Calibri" w:hAnsi="Calibri"/>
          <w:b w:val="false"/>
          <w:bCs w:val="false"/>
          <w:color w:val="1F2937"/>
          <w:sz w:val="20"/>
          <w:szCs w:val="20"/>
        </w:rPr>
        <w:t xml:space="preserve">, on the basis that the outcome is not yet known and a second message would invite a support call, with the customer informed again only when the re-decision completes. This needs confirming.</w:t>
      </w:r>
    </w:p>
    <w:p>
      <w:pPr>
        <w:pStyle w:val="Heading3"/>
        <w:spacing w:after="110" w:before="220"/>
      </w:pPr>
      <w:r>
        <w:rPr>
          <w:rFonts w:ascii="Calibri" w:cs="Calibri" w:eastAsia="Calibri" w:hAnsi="Calibri"/>
          <w:b/>
          <w:bCs/>
          <w:color w:val="1A2D52"/>
          <w:sz w:val="21"/>
          <w:szCs w:val="21"/>
        </w:rPr>
        <w:t xml:space="preserve">IA8 — Document stack impact</w:t>
      </w:r>
    </w:p>
    <w:p>
      <w:pPr>
        <w:spacing w:after="120" w:before="60" w:line="276"/>
      </w:pPr>
      <w:r>
        <w:rPr>
          <w:rFonts w:ascii="Calibri" w:cs="Calibri" w:eastAsia="Calibri" w:hAnsi="Calibri"/>
          <w:b/>
          <w:bCs/>
          <w:color w:val="1F2937"/>
          <w:sz w:val="20"/>
          <w:szCs w:val="20"/>
        </w:rPr>
        <w:t xml:space="preserve">None.</w:t>
      </w:r>
      <w:r>
        <w:rPr>
          <w:rFonts w:ascii="Calibri" w:cs="Calibri" w:eastAsia="Calibri" w:hAnsi="Calibri"/>
          <w:b w:val="false"/>
          <w:bCs w:val="false"/>
          <w:color w:val="1F2937"/>
          <w:sz w:val="20"/>
          <w:szCs w:val="20"/>
        </w:rPr>
        <w:t xml:space="preserve"> Revert operates only on applications rejected at or before the queue decision, which is before any KFS, DDA, repayment schedule or schedule of fees is generated. No document is reissued, invalidated or versioned by this change.</w:t>
      </w:r>
    </w:p>
    <w:p>
      <w:pPr>
        <w:pStyle w:val="Heading3"/>
        <w:spacing w:after="110" w:before="220"/>
      </w:pPr>
      <w:r>
        <w:rPr>
          <w:rFonts w:ascii="Calibri" w:cs="Calibri" w:eastAsia="Calibri" w:hAnsi="Calibri"/>
          <w:b/>
          <w:bCs/>
          <w:color w:val="1A2D52"/>
          <w:sz w:val="21"/>
          <w:szCs w:val="21"/>
        </w:rPr>
        <w:t xml:space="preserve">IA9 — Integration and service impact</w:t>
      </w:r>
    </w:p>
    <w:p>
      <w:pPr>
        <w:spacing w:after="120" w:before="60" w:line="276"/>
      </w:pPr>
      <w:r>
        <w:rPr>
          <w:rFonts w:ascii="Calibri" w:cs="Calibri" w:eastAsia="Calibri" w:hAnsi="Calibri"/>
          <w:b w:val="false"/>
          <w:bCs w:val="false"/>
          <w:color w:val="1F2937"/>
          <w:sz w:val="20"/>
          <w:szCs w:val="20"/>
        </w:rPr>
        <w:t xml:space="preserve">No third-party integration is called by Revert, and the API specification does not change. The services affected are:</w:t>
      </w:r>
    </w:p>
    <w:p>
      <w:pPr>
        <w:spacing w:after="40"/>
      </w:pP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2313"/>
        <w:gridCol w:w="7325"/>
      </w:tblGrid>
      <w:tr>
        <w:trPr>
          <w:cantSplit/>
          <w:tblHeader/>
        </w:trPr>
        <w:tc>
          <w:tcPr>
            <w:tcW w:type="dxa" w:w="2313"/>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Service</w:t>
            </w:r>
          </w:p>
        </w:tc>
        <w:tc>
          <w:tcPr>
            <w:tcW w:type="dxa" w:w="7325"/>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Change</w:t>
            </w:r>
          </w:p>
        </w:tc>
      </w:tr>
      <w:tr>
        <w:trPr>
          <w:cantSplit/>
        </w:trPr>
        <w:tc>
          <w:tcPr>
            <w:tcW w:type="dxa" w:w="2313"/>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backoffice-service</w:t>
            </w:r>
          </w:p>
        </w:tc>
        <w:tc>
          <w:tcPr>
            <w:tcW w:type="dxa" w:w="732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New Super Portal endpoints for the Revert request and the Checker decision; Revert Queue list and detail.</w:t>
            </w:r>
          </w:p>
        </w:tc>
      </w:tr>
      <w:tr>
        <w:trPr>
          <w:cantSplit/>
        </w:trPr>
        <w:tc>
          <w:tcPr>
            <w:tcW w:type="dxa" w:w="2313"/>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application-service</w:t>
            </w:r>
          </w:p>
        </w:tc>
        <w:tc>
          <w:tcPr>
            <w:tcW w:type="dxa" w:w="7325"/>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Revert_App flag; status transition on approval; resolution of the target status and level.</w:t>
            </w:r>
          </w:p>
        </w:tc>
      </w:tr>
      <w:tr>
        <w:trPr>
          <w:cantSplit/>
        </w:trPr>
        <w:tc>
          <w:tcPr>
            <w:tcW w:type="dxa" w:w="2313"/>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queue-service</w:t>
            </w:r>
          </w:p>
        </w:tc>
        <w:tc>
          <w:tcPr>
            <w:tcW w:type="dxa" w:w="732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New Revert Queue and its routing; return routing to the originating queue and level.</w:t>
            </w:r>
          </w:p>
        </w:tc>
      </w:tr>
      <w:tr>
        <w:trPr>
          <w:cantSplit/>
        </w:trPr>
        <w:tc>
          <w:tcPr>
            <w:tcW w:type="dxa" w:w="2313"/>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user-service</w:t>
            </w:r>
          </w:p>
        </w:tc>
        <w:tc>
          <w:tcPr>
            <w:tcW w:type="dxa" w:w="7325"/>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Nine new permissions and their per-product role assignment.</w:t>
            </w:r>
          </w:p>
        </w:tc>
      </w:tr>
      <w:tr>
        <w:trPr>
          <w:cantSplit/>
        </w:trPr>
        <w:tc>
          <w:tcPr>
            <w:tcW w:type="dxa" w:w="2313"/>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audit-trail-service</w:t>
            </w:r>
          </w:p>
        </w:tc>
        <w:tc>
          <w:tcPr>
            <w:tcW w:type="dxa" w:w="732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Three new audit steps.</w:t>
            </w:r>
          </w:p>
        </w:tc>
      </w:tr>
      <w:tr>
        <w:trPr>
          <w:cantSplit/>
        </w:trPr>
        <w:tc>
          <w:tcPr>
            <w:tcW w:type="dxa" w:w="2313"/>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notification-service</w:t>
            </w:r>
          </w:p>
        </w:tc>
        <w:tc>
          <w:tcPr>
            <w:tcW w:type="dxa" w:w="7325"/>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Two new Bank-type templates per product.</w:t>
            </w:r>
          </w:p>
        </w:tc>
      </w:tr>
      <w:tr>
        <w:trPr>
          <w:cantSplit/>
        </w:trPr>
        <w:tc>
          <w:tcPr>
            <w:tcW w:type="dxa" w:w="2313"/>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scheduler-service</w:t>
            </w:r>
          </w:p>
        </w:tc>
        <w:tc>
          <w:tcPr>
            <w:tcW w:type="dxa" w:w="732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Timeout job that lapses un-actioned requests after [X] days.</w:t>
            </w:r>
          </w:p>
        </w:tc>
      </w:tr>
      <w:tr>
        <w:trPr>
          <w:cantSplit/>
        </w:trPr>
        <w:tc>
          <w:tcPr>
            <w:tcW w:type="dxa" w:w="2313"/>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work-flow-service (Camunda)</w:t>
            </w:r>
          </w:p>
        </w:tc>
        <w:tc>
          <w:tcPr>
            <w:tcW w:type="dxa" w:w="7325"/>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The largest technical unknown.</w:t>
            </w:r>
            <w:r>
              <w:rPr>
                <w:rFonts w:ascii="Calibri" w:cs="Calibri" w:eastAsia="Calibri" w:hAnsi="Calibri"/>
                <w:b w:val="false"/>
                <w:bCs w:val="false"/>
                <w:color w:val="1F2937"/>
                <w:sz w:val="18"/>
                <w:szCs w:val="18"/>
              </w:rPr>
              <w:t xml:space="preserve"> A rejected application’s process instance has ended. Returning the application to a queue requires that instance to be resumed, or a new instance started at the queue task with the application’s state rehydrated. This needs a technical decision before the change can be estimated.</w:t>
            </w:r>
          </w:p>
        </w:tc>
      </w:tr>
    </w:tbl>
    <w:p>
      <w:pPr>
        <w:spacing w:after="120"/>
      </w:pPr>
    </w:p>
    <w:tbl>
      <w:tblPr>
        <w:tblW w:type="dxa" w:w="9638"/>
        <w:tblBorders>
          <w:top w:val="single" w:color="E8C97A" w:sz="2"/>
          <w:left w:val="single" w:color="D99A0B" w:sz="18"/>
          <w:bottom w:val="single" w:color="E8C97A" w:sz="2"/>
          <w:right w:val="single" w:color="E8C97A" w:sz="2"/>
          <w:insideH w:val="none" w:color="auto" w:sz="0"/>
          <w:insideV w:val="none" w:color="auto" w:sz="0"/>
        </w:tblBorders>
      </w:tblPr>
      <w:tblGrid>
        <w:gridCol w:w="9638"/>
      </w:tblGrid>
      <w:tr>
        <w:tc>
          <w:tcPr>
            <w:tcW w:type="dxa" w:w="9638"/>
            <w:shd w:fill="FFF7E6" w:color="auto" w:val="clear"/>
            <w:tcMar>
              <w:top w:type="dxa" w:w="110"/>
              <w:left w:type="dxa" w:w="170"/>
              <w:bottom w:type="dxa" w:w="110"/>
              <w:right w:type="dxa" w:w="140"/>
            </w:tcMar>
          </w:tcPr>
          <w:p>
            <w:pPr>
              <w:spacing w:after="0" w:before="0" w:line="264"/>
            </w:pPr>
            <w:r>
              <w:rPr>
                <w:rFonts w:ascii="Calibri" w:cs="Calibri" w:eastAsia="Calibri" w:hAnsi="Calibri"/>
                <w:b/>
                <w:bCs/>
                <w:color w:val="9A6206"/>
                <w:sz w:val="19"/>
                <w:szCs w:val="19"/>
              </w:rPr>
              <w:t xml:space="preserve">TBC   </w:t>
            </w:r>
            <w:r>
              <w:rPr>
                <w:rFonts w:ascii="Calibri" w:cs="Calibri" w:eastAsia="Calibri" w:hAnsi="Calibri"/>
                <w:b/>
                <w:bCs/>
                <w:color w:val="5C4708"/>
                <w:sz w:val="19"/>
                <w:szCs w:val="19"/>
              </w:rPr>
              <w:t xml:space="preserve">Camunda process resumption is the main estimation risk in this change.</w:t>
            </w:r>
            <w:r>
              <w:rPr>
                <w:rFonts w:ascii="Calibri" w:cs="Calibri" w:eastAsia="Calibri" w:hAnsi="Calibri"/>
                <w:b w:val="false"/>
                <w:bCs w:val="false"/>
                <w:color w:val="5C4708"/>
                <w:sz w:val="19"/>
                <w:szCs w:val="19"/>
              </w:rPr>
              <w:t xml:space="preserve"> Everything else described here is a screen, a permission, a flag and an audit entry. Whether a terminated process instance can be resumed — or must be re-instantiated — determines whether this is a small change or a significant one. Engineering should answer this before the change is priced.</w:t>
            </w:r>
          </w:p>
        </w:tc>
      </w:tr>
    </w:tbl>
    <w:p>
      <w:pPr>
        <w:pStyle w:val="Heading3"/>
        <w:spacing w:after="110" w:before="220"/>
      </w:pPr>
      <w:r>
        <w:rPr>
          <w:rFonts w:ascii="Calibri" w:cs="Calibri" w:eastAsia="Calibri" w:hAnsi="Calibri"/>
          <w:b/>
          <w:bCs/>
          <w:color w:val="1A2D52"/>
          <w:sz w:val="21"/>
          <w:szCs w:val="21"/>
        </w:rPr>
        <w:t xml:space="preserve">IA10 — Resume and cancellation behaviour</w:t>
      </w:r>
    </w:p>
    <w:p>
      <w:pPr>
        <w:spacing w:after="120" w:before="60" w:line="276"/>
      </w:pPr>
      <w:r>
        <w:rPr>
          <w:rFonts w:ascii="Calibri" w:cs="Calibri" w:eastAsia="Calibri" w:hAnsi="Calibri"/>
          <w:b w:val="false"/>
          <w:bCs w:val="false"/>
          <w:color w:val="1F2937"/>
          <w:sz w:val="20"/>
          <w:szCs w:val="20"/>
        </w:rPr>
        <w:t xml:space="preserve">The interactions with the customer journey and with the existing cancellation flow are:</w:t>
      </w:r>
    </w:p>
    <w:p>
      <w:pPr>
        <w:spacing w:after="40"/>
      </w:pP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2891"/>
        <w:gridCol w:w="6747"/>
      </w:tblGrid>
      <w:tr>
        <w:trPr>
          <w:cantSplit/>
          <w:tblHeader/>
        </w:trPr>
        <w:tc>
          <w:tcPr>
            <w:tcW w:type="dxa" w:w="2891"/>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Situation</w:t>
            </w:r>
          </w:p>
        </w:tc>
        <w:tc>
          <w:tcPr>
            <w:tcW w:type="dxa" w:w="6747"/>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Behaviour</w:t>
            </w:r>
          </w:p>
        </w:tc>
      </w:tr>
      <w:tr>
        <w:trPr>
          <w:cantSplit/>
        </w:trPr>
        <w:tc>
          <w:tcPr>
            <w:tcW w:type="dxa" w:w="2891"/>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Customer opens the app while a revert request is pending</w:t>
            </w:r>
          </w:p>
        </w:tc>
        <w:tc>
          <w:tcPr>
            <w:tcW w:type="dxa" w:w="6747"/>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The application is still Rejected and the customer sees no change. This is correct — nothing has been decided.</w:t>
            </w:r>
          </w:p>
        </w:tc>
      </w:tr>
      <w:tr>
        <w:trPr>
          <w:cantSplit/>
        </w:trPr>
        <w:tc>
          <w:tcPr>
            <w:tcW w:type="dxa" w:w="2891"/>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Customer opens the app after a revert is approved</w:t>
            </w:r>
          </w:p>
        </w:tc>
        <w:tc>
          <w:tcPr>
            <w:tcW w:type="dxa" w:w="6747"/>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The application is live again in a queue. </w:t>
            </w:r>
            <w:r>
              <w:rPr>
                <w:rFonts w:ascii="Calibri" w:cs="Calibri" w:eastAsia="Calibri" w:hAnsi="Calibri"/>
                <w:b/>
                <w:bCs/>
                <w:color w:val="1F2937"/>
                <w:sz w:val="18"/>
                <w:szCs w:val="18"/>
              </w:rPr>
              <w:t xml:space="preserve">The journey must resume at the correct point rather than at a rejection or a dead end.</w:t>
            </w:r>
            <w:r>
              <w:rPr>
                <w:rFonts w:ascii="Calibri" w:cs="Calibri" w:eastAsia="Calibri" w:hAnsi="Calibri"/>
                <w:b w:val="false"/>
                <w:bCs w:val="false"/>
                <w:color w:val="1F2937"/>
                <w:sz w:val="18"/>
                <w:szCs w:val="18"/>
              </w:rPr>
              <w:t xml:space="preserve"> Landing a customer in the wrong place after a state change is a known defect pattern on this platform and must be covered by test.</w:t>
            </w:r>
          </w:p>
        </w:tc>
      </w:tr>
      <w:tr>
        <w:trPr>
          <w:cantSplit/>
        </w:trPr>
        <w:tc>
          <w:tcPr>
            <w:tcW w:type="dxa" w:w="2891"/>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Customer tries to reapply while a revert is pending</w:t>
            </w:r>
          </w:p>
        </w:tc>
        <w:tc>
          <w:tcPr>
            <w:tcW w:type="dxa" w:w="6747"/>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Blocked by the Pre-dedupe Existing Application Check — the previous application was rejected within 30 days. Correct and unchanged.</w:t>
            </w:r>
          </w:p>
        </w:tc>
      </w:tr>
      <w:tr>
        <w:trPr>
          <w:cantSplit/>
        </w:trPr>
        <w:tc>
          <w:tcPr>
            <w:tcW w:type="dxa" w:w="2891"/>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Customer tries to reapply after a revert is approved</w:t>
            </w:r>
          </w:p>
        </w:tc>
        <w:tc>
          <w:tcPr>
            <w:tcW w:type="dxa" w:w="6747"/>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Blocked by the Pre-dedupe check for an in-progress application on the same product. Correct and unchanged.</w:t>
            </w:r>
          </w:p>
        </w:tc>
      </w:tr>
      <w:tr>
        <w:trPr>
          <w:cantSplit/>
        </w:trPr>
        <w:tc>
          <w:tcPr>
            <w:tcW w:type="dxa" w:w="2891"/>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Application is reverted, then rejected again</w:t>
            </w:r>
          </w:p>
        </w:tc>
        <w:tc>
          <w:tcPr>
            <w:tcW w:type="dxa" w:w="6747"/>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The 30-day re-application window must run from the </w:t>
            </w:r>
            <w:r>
              <w:rPr>
                <w:rFonts w:ascii="Calibri" w:cs="Calibri" w:eastAsia="Calibri" w:hAnsi="Calibri"/>
                <w:b/>
                <w:bCs/>
                <w:color w:val="1F2937"/>
                <w:sz w:val="18"/>
                <w:szCs w:val="18"/>
              </w:rPr>
              <w:t xml:space="preserve">later</w:t>
            </w:r>
            <w:r>
              <w:rPr>
                <w:rFonts w:ascii="Calibri" w:cs="Calibri" w:eastAsia="Calibri" w:hAnsi="Calibri"/>
                <w:b w:val="false"/>
                <w:bCs w:val="false"/>
                <w:color w:val="1F2937"/>
                <w:sz w:val="18"/>
                <w:szCs w:val="18"/>
              </w:rPr>
              <w:t xml:space="preserve"> rejection. Confirm the clock restarts rather than running from the original decision.</w:t>
            </w:r>
          </w:p>
        </w:tc>
      </w:tr>
      <w:tr>
        <w:trPr>
          <w:cantSplit/>
        </w:trPr>
        <w:tc>
          <w:tcPr>
            <w:tcW w:type="dxa" w:w="2891"/>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Cancellation raised while a revert is pending</w:t>
            </w:r>
          </w:p>
        </w:tc>
        <w:tc>
          <w:tcPr>
            <w:tcW w:type="dxa" w:w="6747"/>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Blocked — Revert_App = TRUE is added to the cancellation restriction list, so an application cannot be before two checkers at once.</w:t>
            </w:r>
          </w:p>
        </w:tc>
      </w:tr>
      <w:tr>
        <w:trPr>
          <w:cantSplit/>
        </w:trPr>
        <w:tc>
          <w:tcPr>
            <w:tcW w:type="dxa" w:w="2891"/>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Revert raised while a cancellation is pending</w:t>
            </w:r>
          </w:p>
        </w:tc>
        <w:tc>
          <w:tcPr>
            <w:tcW w:type="dxa" w:w="6747"/>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Blocked — Cancel_App = TRUE and status User Initiated Cancellation both disable the Revert button.</w:t>
            </w:r>
          </w:p>
        </w:tc>
      </w:tr>
    </w:tbl>
    <w:p>
      <w:pPr>
        <w:spacing w:after="140"/>
      </w:pPr>
    </w:p>
    <w:p>
      <w:pPr>
        <w:pStyle w:val="Heading3"/>
        <w:spacing w:after="110" w:before="220"/>
      </w:pPr>
      <w:r>
        <w:rPr>
          <w:rFonts w:ascii="Calibri" w:cs="Calibri" w:eastAsia="Calibri" w:hAnsi="Calibri"/>
          <w:b/>
          <w:bCs/>
          <w:color w:val="1A2D52"/>
          <w:sz w:val="21"/>
          <w:szCs w:val="21"/>
        </w:rPr>
        <w:t xml:space="preserve">IA11 — Reporting and MIS impact</w:t>
      </w:r>
    </w:p>
    <w:p>
      <w:pPr>
        <w:spacing w:after="120" w:before="60" w:line="276"/>
      </w:pPr>
      <w:r>
        <w:rPr>
          <w:rFonts w:ascii="Calibri" w:cs="Calibri" w:eastAsia="Calibri" w:hAnsi="Calibri"/>
          <w:b w:val="false"/>
          <w:bCs w:val="false"/>
          <w:color w:val="1F2937"/>
          <w:sz w:val="20"/>
          <w:szCs w:val="20"/>
        </w:rPr>
        <w:t xml:space="preserve">A reverted application leaves the Rejected population and re-enters work in progress. The following report types are affected and need confirming:</w:t>
      </w:r>
    </w:p>
    <w:p>
      <w:pPr>
        <w:pStyle w:val="ListParagraph"/>
        <w:numPr>
          <w:ilvl w:val="0"/>
          <w:numId w:val="1"/>
        </w:numPr>
        <w:spacing w:after="80" w:before="40" w:line="276"/>
      </w:pPr>
      <w:r>
        <w:rPr>
          <w:rFonts w:ascii="Calibri" w:cs="Calibri" w:eastAsia="Calibri" w:hAnsi="Calibri"/>
          <w:b/>
          <w:bCs/>
          <w:color w:val="1F2937"/>
          <w:sz w:val="20"/>
          <w:szCs w:val="20"/>
        </w:rPr>
        <w:t xml:space="preserve">WIP Report</w:t>
      </w:r>
      <w:r>
        <w:rPr>
          <w:rFonts w:ascii="Calibri" w:cs="Calibri" w:eastAsia="Calibri" w:hAnsi="Calibri"/>
          <w:b w:val="false"/>
          <w:bCs w:val="false"/>
          <w:color w:val="1F2937"/>
          <w:sz w:val="20"/>
          <w:szCs w:val="20"/>
        </w:rPr>
        <w:t xml:space="preserve"> — a reverted application re-enters WIP after having left it.</w:t>
      </w:r>
    </w:p>
    <w:p>
      <w:pPr>
        <w:pStyle w:val="ListParagraph"/>
        <w:numPr>
          <w:ilvl w:val="0"/>
          <w:numId w:val="1"/>
        </w:numPr>
        <w:spacing w:after="80" w:before="40" w:line="276"/>
      </w:pPr>
      <w:r>
        <w:rPr>
          <w:rFonts w:ascii="Calibri" w:cs="Calibri" w:eastAsia="Calibri" w:hAnsi="Calibri"/>
          <w:b/>
          <w:bCs/>
          <w:color w:val="1F2937"/>
          <w:sz w:val="20"/>
          <w:szCs w:val="20"/>
        </w:rPr>
        <w:t xml:space="preserve">Exception Report</w:t>
      </w:r>
      <w:r>
        <w:rPr>
          <w:rFonts w:ascii="Calibri" w:cs="Calibri" w:eastAsia="Calibri" w:hAnsi="Calibri"/>
          <w:b w:val="false"/>
          <w:bCs w:val="false"/>
          <w:color w:val="1F2937"/>
          <w:sz w:val="20"/>
          <w:szCs w:val="20"/>
        </w:rPr>
        <w:t xml:space="preserve"> and </w:t>
      </w:r>
      <w:r>
        <w:rPr>
          <w:rFonts w:ascii="Calibri" w:cs="Calibri" w:eastAsia="Calibri" w:hAnsi="Calibri"/>
          <w:b/>
          <w:bCs/>
          <w:color w:val="1F2937"/>
          <w:sz w:val="20"/>
          <w:szCs w:val="20"/>
        </w:rPr>
        <w:t xml:space="preserve">Policy Exception Report</w:t>
      </w:r>
      <w:r>
        <w:rPr>
          <w:rFonts w:ascii="Calibri" w:cs="Calibri" w:eastAsia="Calibri" w:hAnsi="Calibri"/>
          <w:b w:val="false"/>
          <w:bCs w:val="false"/>
          <w:color w:val="1F2937"/>
          <w:sz w:val="20"/>
          <w:szCs w:val="20"/>
        </w:rPr>
        <w:t xml:space="preserve"> — a reopened rejection is an exception by nature and should be visible as one.</w:t>
      </w:r>
    </w:p>
    <w:p>
      <w:pPr>
        <w:pStyle w:val="ListParagraph"/>
        <w:numPr>
          <w:ilvl w:val="0"/>
          <w:numId w:val="1"/>
        </w:numPr>
        <w:spacing w:after="80" w:before="40" w:line="276"/>
      </w:pPr>
      <w:r>
        <w:rPr>
          <w:rFonts w:ascii="Calibri" w:cs="Calibri" w:eastAsia="Calibri" w:hAnsi="Calibri"/>
          <w:b/>
          <w:bCs/>
          <w:color w:val="1F2937"/>
          <w:sz w:val="20"/>
          <w:szCs w:val="20"/>
        </w:rPr>
        <w:t xml:space="preserve">E2E Report</w:t>
      </w:r>
      <w:r>
        <w:rPr>
          <w:rFonts w:ascii="Calibri" w:cs="Calibri" w:eastAsia="Calibri" w:hAnsi="Calibri"/>
          <w:b w:val="false"/>
          <w:bCs w:val="false"/>
          <w:color w:val="1F2937"/>
          <w:sz w:val="20"/>
          <w:szCs w:val="20"/>
        </w:rPr>
        <w:t xml:space="preserve"> — the application now has two passes through the same queue and a longer end-to-end duration; the report must not double-count it as two applications.</w:t>
      </w:r>
    </w:p>
    <w:p>
      <w:pPr>
        <w:pStyle w:val="ListParagraph"/>
        <w:numPr>
          <w:ilvl w:val="0"/>
          <w:numId w:val="1"/>
        </w:numPr>
        <w:spacing w:after="80" w:before="40" w:line="276"/>
      </w:pPr>
      <w:r>
        <w:rPr>
          <w:rFonts w:ascii="Calibri" w:cs="Calibri" w:eastAsia="Calibri" w:hAnsi="Calibri"/>
          <w:b/>
          <w:bCs/>
          <w:color w:val="1F2937"/>
          <w:sz w:val="20"/>
          <w:szCs w:val="20"/>
        </w:rPr>
        <w:t xml:space="preserve">Approved Transactions</w:t>
      </w:r>
      <w:r>
        <w:rPr>
          <w:rFonts w:ascii="Calibri" w:cs="Calibri" w:eastAsia="Calibri" w:hAnsi="Calibri"/>
          <w:b w:val="false"/>
          <w:bCs w:val="false"/>
          <w:color w:val="1F2937"/>
          <w:sz w:val="20"/>
          <w:szCs w:val="20"/>
        </w:rPr>
        <w:t xml:space="preserve"> — an application approved after a revert should be identifiable as such, so that approval rates are not read as if the first decision had been an approval.</w:t>
      </w:r>
    </w:p>
    <w:p>
      <w:pPr>
        <w:spacing w:after="120" w:before="60" w:line="276"/>
      </w:pPr>
      <w:r>
        <w:rPr>
          <w:rFonts w:ascii="Calibri" w:cs="Calibri" w:eastAsia="Calibri" w:hAnsi="Calibri"/>
          <w:b w:val="false"/>
          <w:bCs w:val="false"/>
          <w:color w:val="1F2937"/>
          <w:sz w:val="20"/>
          <w:szCs w:val="20"/>
        </w:rPr>
        <w:t xml:space="preserve">Rejection counts in any period become mutable: a case counted as rejected in one month may be approved in the next. Whether reports restate history or record the revert as a separate event is a reporting decision, not a system one.</w:t>
      </w:r>
    </w:p>
    <w:p>
      <w:pPr>
        <w:pStyle w:val="Heading3"/>
        <w:spacing w:after="110" w:before="220"/>
      </w:pPr>
      <w:r>
        <w:rPr>
          <w:rFonts w:ascii="Calibri" w:cs="Calibri" w:eastAsia="Calibri" w:hAnsi="Calibri"/>
          <w:b/>
          <w:bCs/>
          <w:color w:val="1A2D52"/>
          <w:sz w:val="21"/>
          <w:szCs w:val="21"/>
        </w:rPr>
        <w:t xml:space="preserve">IA12 — Effect on existing messages</w:t>
      </w:r>
    </w:p>
    <w:p>
      <w:pPr>
        <w:spacing w:after="120" w:before="60" w:line="276"/>
      </w:pPr>
      <w:r>
        <w:rPr>
          <w:rFonts w:ascii="Calibri" w:cs="Calibri" w:eastAsia="Calibri" w:hAnsi="Calibri"/>
          <w:b w:val="false"/>
          <w:bCs w:val="false"/>
          <w:color w:val="1F2937"/>
          <w:sz w:val="20"/>
          <w:szCs w:val="20"/>
        </w:rPr>
        <w:t xml:space="preserve">Two existing confirmation messages tell the user their decision is final. The Compliance reject confirmation reads </w:t>
      </w:r>
      <w:r>
        <w:rPr>
          <w:rFonts w:ascii="Calibri" w:cs="Calibri" w:eastAsia="Calibri" w:hAnsi="Calibri"/>
          <w:b w:val="false"/>
          <w:bCs w:val="false"/>
          <w:i/>
          <w:iCs/>
          <w:color w:val="1F2937"/>
          <w:sz w:val="20"/>
          <w:szCs w:val="20"/>
        </w:rPr>
        <w:t xml:space="preserve">"Are you sure you want to Reject this application? This action can not be revert"</w:t>
      </w:r>
      <w:r>
        <w:rPr>
          <w:rFonts w:ascii="Calibri" w:cs="Calibri" w:eastAsia="Calibri" w:hAnsi="Calibri"/>
          <w:b w:val="false"/>
          <w:bCs w:val="false"/>
          <w:color w:val="1F2937"/>
          <w:sz w:val="20"/>
          <w:szCs w:val="20"/>
        </w:rPr>
        <w:t xml:space="preserve">, and the Risk reject confirmation reads </w:t>
      </w:r>
      <w:r>
        <w:rPr>
          <w:rFonts w:ascii="Calibri" w:cs="Calibri" w:eastAsia="Calibri" w:hAnsi="Calibri"/>
          <w:b w:val="false"/>
          <w:bCs w:val="false"/>
          <w:i/>
          <w:iCs/>
          <w:color w:val="1F2937"/>
          <w:sz w:val="20"/>
          <w:szCs w:val="20"/>
        </w:rPr>
        <w:t xml:space="preserve">"…The application will be terminated after you reject it!"</w:t>
      </w:r>
      <w:r>
        <w:rPr>
          <w:rFonts w:ascii="Calibri" w:cs="Calibri" w:eastAsia="Calibri" w:hAnsi="Calibri"/>
          <w:b w:val="false"/>
          <w:bCs w:val="false"/>
          <w:color w:val="1F2937"/>
          <w:sz w:val="20"/>
          <w:szCs w:val="20"/>
        </w:rPr>
        <w:t xml:space="preserve">. Wherever a rejection becomes revertible, this wording is no longer accurate and must be revised — otherwise the portal contradicts itself on the same screen flow.</w:t>
      </w:r>
    </w:p>
    <w:p>
      <w:pPr>
        <w:pStyle w:val="Heading1"/>
        <w:pBdr>
          <w:bottom w:val="single" w:color="3B7EF6" w:sz="8" w:space="6"/>
        </w:pBdr>
        <w:spacing w:after="160" w:before="320"/>
      </w:pPr>
      <w:r>
        <w:rPr>
          <w:rFonts w:ascii="Calibri" w:cs="Calibri" w:eastAsia="Calibri" w:hAnsi="Calibri"/>
          <w:b/>
          <w:bCs/>
          <w:color w:val="0C1931"/>
          <w:sz w:val="26"/>
          <w:szCs w:val="26"/>
        </w:rPr>
        <w:t xml:space="preserve">OUT OF SCOPE</w:t>
      </w:r>
    </w:p>
    <w:p>
      <w:pPr>
        <w:pStyle w:val="ListParagraph"/>
        <w:numPr>
          <w:ilvl w:val="0"/>
          <w:numId w:val="1"/>
        </w:numPr>
        <w:spacing w:after="80" w:before="40" w:line="276"/>
      </w:pPr>
      <w:r>
        <w:rPr>
          <w:rFonts w:ascii="Calibri" w:cs="Calibri" w:eastAsia="Calibri" w:hAnsi="Calibri"/>
          <w:b/>
          <w:bCs/>
          <w:color w:val="1F2937"/>
          <w:sz w:val="20"/>
          <w:szCs w:val="20"/>
        </w:rPr>
        <w:t xml:space="preserve">Mortgage Loan and Auto Loan.</w:t>
      </w:r>
      <w:r>
        <w:rPr>
          <w:rFonts w:ascii="Calibri" w:cs="Calibri" w:eastAsia="Calibri" w:hAnsi="Calibri"/>
          <w:b w:val="false"/>
          <w:bCs w:val="false"/>
          <w:color w:val="1F2937"/>
          <w:sz w:val="20"/>
          <w:szCs w:val="20"/>
        </w:rPr>
        <w:t xml:space="preserve"> Both product tabs are disabled across the portal and carry no permission entries.</w:t>
      </w:r>
    </w:p>
    <w:p>
      <w:pPr>
        <w:pStyle w:val="ListParagraph"/>
        <w:numPr>
          <w:ilvl w:val="0"/>
          <w:numId w:val="1"/>
        </w:numPr>
        <w:spacing w:after="80" w:before="40" w:line="276"/>
      </w:pPr>
      <w:r>
        <w:rPr>
          <w:rFonts w:ascii="Calibri" w:cs="Calibri" w:eastAsia="Calibri" w:hAnsi="Calibri"/>
          <w:b/>
          <w:bCs/>
          <w:color w:val="1F2937"/>
          <w:sz w:val="20"/>
          <w:szCs w:val="20"/>
        </w:rPr>
        <w:t xml:space="preserve">Sales Queue rejections</w:t>
      </w:r>
      <w:r>
        <w:rPr>
          <w:rFonts w:ascii="Calibri" w:cs="Calibri" w:eastAsia="Calibri" w:hAnsi="Calibri"/>
          <w:b w:val="false"/>
          <w:bCs w:val="false"/>
          <w:color w:val="1F2937"/>
          <w:sz w:val="20"/>
          <w:szCs w:val="20"/>
        </w:rPr>
        <w:t xml:space="preserve">, pending confirmation in section 5.1.</w:t>
      </w:r>
    </w:p>
    <w:p>
      <w:pPr>
        <w:pStyle w:val="ListParagraph"/>
        <w:numPr>
          <w:ilvl w:val="0"/>
          <w:numId w:val="1"/>
        </w:numPr>
        <w:spacing w:after="80" w:before="40" w:line="276"/>
      </w:pPr>
      <w:r>
        <w:rPr>
          <w:rFonts w:ascii="Calibri" w:cs="Calibri" w:eastAsia="Calibri" w:hAnsi="Calibri"/>
          <w:b/>
          <w:bCs/>
          <w:color w:val="1F2937"/>
          <w:sz w:val="20"/>
          <w:szCs w:val="20"/>
        </w:rPr>
        <w:t xml:space="preserve">Terminations before a credit decision</w:t>
      </w:r>
      <w:r>
        <w:rPr>
          <w:rFonts w:ascii="Calibri" w:cs="Calibri" w:eastAsia="Calibri" w:hAnsi="Calibri"/>
          <w:b w:val="false"/>
          <w:bCs w:val="false"/>
          <w:color w:val="1F2937"/>
          <w:sz w:val="20"/>
          <w:szCs w:val="20"/>
        </w:rPr>
        <w:t xml:space="preserve"> — geo-fencing, EID scan failure, EFR liveness failure, pre-dedupe failures, no applicable product and AML outcomes. None has an owning queue to return to.</w:t>
      </w:r>
    </w:p>
    <w:p>
      <w:pPr>
        <w:pStyle w:val="ListParagraph"/>
        <w:numPr>
          <w:ilvl w:val="0"/>
          <w:numId w:val="1"/>
        </w:numPr>
        <w:spacing w:after="80" w:before="40" w:line="276"/>
      </w:pPr>
      <w:r>
        <w:rPr>
          <w:rFonts w:ascii="Calibri" w:cs="Calibri" w:eastAsia="Calibri" w:hAnsi="Calibri"/>
          <w:b/>
          <w:bCs/>
          <w:color w:val="1F2937"/>
          <w:sz w:val="20"/>
          <w:szCs w:val="20"/>
        </w:rPr>
        <w:t xml:space="preserve">Post-offer reversal.</w:t>
      </w:r>
      <w:r>
        <w:rPr>
          <w:rFonts w:ascii="Calibri" w:cs="Calibri" w:eastAsia="Calibri" w:hAnsi="Calibri"/>
          <w:b w:val="false"/>
          <w:bCs w:val="false"/>
          <w:color w:val="1F2937"/>
          <w:sz w:val="20"/>
          <w:szCs w:val="20"/>
        </w:rPr>
        <w:t xml:space="preserve"> Revert does not reinstate an expired Approval In Principle, an unsigned KFS or DDA, or any application that reached core banking. Applications with a core-banking call already triggered are outside the feature entirely.</w:t>
      </w:r>
    </w:p>
    <w:p>
      <w:pPr>
        <w:pStyle w:val="ListParagraph"/>
        <w:numPr>
          <w:ilvl w:val="0"/>
          <w:numId w:val="1"/>
        </w:numPr>
        <w:spacing w:after="80" w:before="40" w:line="276"/>
      </w:pPr>
      <w:r>
        <w:rPr>
          <w:rFonts w:ascii="Calibri" w:cs="Calibri" w:eastAsia="Calibri" w:hAnsi="Calibri"/>
          <w:b/>
          <w:bCs/>
          <w:color w:val="1F2937"/>
          <w:sz w:val="20"/>
          <w:szCs w:val="20"/>
        </w:rPr>
        <w:t xml:space="preserve">Customer-facing notification</w:t>
      </w:r>
      <w:r>
        <w:rPr>
          <w:rFonts w:ascii="Calibri" w:cs="Calibri" w:eastAsia="Calibri" w:hAnsi="Calibri"/>
          <w:b w:val="false"/>
          <w:bCs w:val="false"/>
          <w:color w:val="1F2937"/>
          <w:sz w:val="20"/>
          <w:szCs w:val="20"/>
        </w:rPr>
        <w:t xml:space="preserve"> of a reopened application (IA7) — proposed for v1 exclusion, pending confirmation.</w:t>
      </w:r>
    </w:p>
    <w:p>
      <w:pPr>
        <w:pStyle w:val="ListParagraph"/>
        <w:numPr>
          <w:ilvl w:val="0"/>
          <w:numId w:val="1"/>
        </w:numPr>
        <w:spacing w:after="80" w:before="40" w:line="276"/>
      </w:pPr>
      <w:r>
        <w:rPr>
          <w:rFonts w:ascii="Calibri" w:cs="Calibri" w:eastAsia="Calibri" w:hAnsi="Calibri"/>
          <w:b/>
          <w:bCs/>
          <w:color w:val="1F2937"/>
          <w:sz w:val="20"/>
          <w:szCs w:val="20"/>
        </w:rPr>
        <w:t xml:space="preserve">Bulk revert.</w:t>
      </w:r>
      <w:r>
        <w:rPr>
          <w:rFonts w:ascii="Calibri" w:cs="Calibri" w:eastAsia="Calibri" w:hAnsi="Calibri"/>
          <w:b w:val="false"/>
          <w:bCs w:val="false"/>
          <w:color w:val="1F2937"/>
          <w:sz w:val="20"/>
          <w:szCs w:val="20"/>
        </w:rPr>
        <w:t xml:space="preserve"> One application per request; there is no multi-select.</w:t>
      </w:r>
    </w:p>
    <w:p>
      <w:pPr>
        <w:pStyle w:val="ListParagraph"/>
        <w:numPr>
          <w:ilvl w:val="0"/>
          <w:numId w:val="1"/>
        </w:numPr>
        <w:spacing w:after="80" w:before="40" w:line="276"/>
      </w:pPr>
      <w:r>
        <w:rPr>
          <w:rFonts w:ascii="Calibri" w:cs="Calibri" w:eastAsia="Calibri" w:hAnsi="Calibri"/>
          <w:b/>
          <w:bCs/>
          <w:color w:val="1F2937"/>
          <w:sz w:val="20"/>
          <w:szCs w:val="20"/>
        </w:rPr>
        <w:t xml:space="preserve">Editing the case in the Revert Queue.</w:t>
      </w:r>
      <w:r>
        <w:rPr>
          <w:rFonts w:ascii="Calibri" w:cs="Calibri" w:eastAsia="Calibri" w:hAnsi="Calibri"/>
          <w:b w:val="false"/>
          <w:bCs w:val="false"/>
          <w:color w:val="1F2937"/>
          <w:sz w:val="20"/>
          <w:szCs w:val="20"/>
        </w:rPr>
        <w:t xml:space="preserve"> The Checker decides on the request only; changes to the application are made in the receiving queue afterwards.</w:t>
      </w:r>
    </w:p>
    <w:p>
      <w:pPr>
        <w:pStyle w:val="ListParagraph"/>
        <w:numPr>
          <w:ilvl w:val="0"/>
          <w:numId w:val="1"/>
        </w:numPr>
        <w:spacing w:after="80" w:before="40" w:line="276"/>
      </w:pPr>
      <w:r>
        <w:rPr>
          <w:rFonts w:ascii="Calibri" w:cs="Calibri" w:eastAsia="Calibri" w:hAnsi="Calibri"/>
          <w:b/>
          <w:bCs/>
          <w:color w:val="1F2937"/>
          <w:sz w:val="20"/>
          <w:szCs w:val="20"/>
        </w:rPr>
        <w:t xml:space="preserve">SLA or TAT on the Revert Queue.</w:t>
      </w:r>
      <w:r>
        <w:rPr>
          <w:rFonts w:ascii="Calibri" w:cs="Calibri" w:eastAsia="Calibri" w:hAnsi="Calibri"/>
          <w:b w:val="false"/>
          <w:bCs w:val="false"/>
          <w:color w:val="1F2937"/>
          <w:sz w:val="20"/>
          <w:szCs w:val="20"/>
        </w:rPr>
        <w:t xml:space="preserve"> The Queue Assignment and TAT module is not present in this build; the timeout in 4.6 is a scheduler job.</w:t>
      </w:r>
    </w:p>
    <w:p>
      <w:pPr>
        <w:pStyle w:val="ListParagraph"/>
        <w:numPr>
          <w:ilvl w:val="0"/>
          <w:numId w:val="1"/>
        </w:numPr>
        <w:spacing w:after="80" w:before="40" w:line="276"/>
      </w:pPr>
      <w:r>
        <w:rPr>
          <w:rFonts w:ascii="Calibri" w:cs="Calibri" w:eastAsia="Calibri" w:hAnsi="Calibri"/>
          <w:b/>
          <w:bCs/>
          <w:color w:val="1F2937"/>
          <w:sz w:val="20"/>
          <w:szCs w:val="20"/>
        </w:rPr>
        <w:t xml:space="preserve">Reversal of a Checker decision.</w:t>
      </w:r>
      <w:r>
        <w:rPr>
          <w:rFonts w:ascii="Calibri" w:cs="Calibri" w:eastAsia="Calibri" w:hAnsi="Calibri"/>
          <w:b w:val="false"/>
          <w:bCs w:val="false"/>
          <w:color w:val="1F2937"/>
          <w:sz w:val="20"/>
          <w:szCs w:val="20"/>
        </w:rPr>
        <w:t xml:space="preserve"> Once approved or rejected, a revert decision stands; a further request must be raised.</w:t>
      </w:r>
    </w:p>
    <w:p>
      <w:pPr>
        <w:pStyle w:val="Heading1"/>
        <w:pBdr>
          <w:bottom w:val="single" w:color="3B7EF6" w:sz="8" w:space="6"/>
        </w:pBdr>
        <w:spacing w:after="160" w:before="320"/>
      </w:pPr>
      <w:r>
        <w:rPr>
          <w:rFonts w:ascii="Calibri" w:cs="Calibri" w:eastAsia="Calibri" w:hAnsi="Calibri"/>
          <w:b/>
          <w:bCs/>
          <w:color w:val="0C1931"/>
          <w:sz w:val="26"/>
          <w:szCs w:val="26"/>
        </w:rPr>
        <w:t xml:space="preserve">OPEN QUESTIONS</w:t>
      </w: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578"/>
        <w:gridCol w:w="1060"/>
        <w:gridCol w:w="8000"/>
      </w:tblGrid>
      <w:tr>
        <w:trPr>
          <w:cantSplit/>
          <w:tblHeader/>
        </w:trPr>
        <w:tc>
          <w:tcPr>
            <w:tcW w:type="dxa" w:w="578"/>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w:t>
            </w:r>
          </w:p>
        </w:tc>
        <w:tc>
          <w:tcPr>
            <w:tcW w:type="dxa" w:w="1060"/>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Section</w:t>
            </w:r>
          </w:p>
        </w:tc>
        <w:tc>
          <w:tcPr>
            <w:tcW w:type="dxa" w:w="8000"/>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Question</w:t>
            </w:r>
          </w:p>
        </w:tc>
      </w:tr>
      <w:tr>
        <w:trPr>
          <w:cantSplit/>
        </w:trPr>
        <w:tc>
          <w:tcPr>
            <w:tcW w:type="dxa" w:w="57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1</w:t>
            </w:r>
          </w:p>
        </w:tc>
        <w:tc>
          <w:tcPr>
            <w:tcW w:type="dxa" w:w="106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5.2</w:t>
            </w:r>
          </w:p>
        </w:tc>
        <w:tc>
          <w:tcPr>
            <w:tcW w:type="dxa" w:w="800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Do R5 and R6 terminate outright, or already drop to Credit Queue L1?</w:t>
            </w:r>
            <w:r>
              <w:rPr>
                <w:rFonts w:ascii="Calibri" w:cs="Calibri" w:eastAsia="Calibri" w:hAnsi="Calibri"/>
                <w:b w:val="false"/>
                <w:bCs w:val="false"/>
                <w:color w:val="1F2937"/>
                <w:sz w:val="18"/>
                <w:szCs w:val="18"/>
              </w:rPr>
              <w:t xml:space="preserve"> The drop-point matrix and the limit-assignment rule disagree. If they drop to the queue, they need no rule here and scope reduces to R4.</w:t>
            </w:r>
          </w:p>
        </w:tc>
      </w:tr>
      <w:tr>
        <w:trPr>
          <w:cantSplit/>
        </w:trPr>
        <w:tc>
          <w:tcPr>
            <w:tcW w:type="dxa" w:w="578"/>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2</w:t>
            </w:r>
          </w:p>
        </w:tc>
        <w:tc>
          <w:tcPr>
            <w:tcW w:type="dxa" w:w="106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5.2</w:t>
            </w:r>
          </w:p>
        </w:tc>
        <w:tc>
          <w:tcPr>
            <w:tcW w:type="dxa" w:w="800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Confirm the rule to be re-routed is the </w:t>
            </w:r>
            <w:r>
              <w:rPr>
                <w:rFonts w:ascii="Calibri" w:cs="Calibri" w:eastAsia="Calibri" w:hAnsi="Calibri"/>
                <w:b/>
                <w:bCs/>
                <w:color w:val="1F2937"/>
                <w:sz w:val="18"/>
                <w:szCs w:val="18"/>
              </w:rPr>
              <w:t xml:space="preserve">Financial DBR</w:t>
            </w:r>
            <w:r>
              <w:rPr>
                <w:rFonts w:ascii="Calibri" w:cs="Calibri" w:eastAsia="Calibri" w:hAnsi="Calibri"/>
                <w:b w:val="false"/>
                <w:bCs w:val="false"/>
                <w:color w:val="1F2937"/>
                <w:sz w:val="18"/>
                <w:szCs w:val="18"/>
              </w:rPr>
              <w:t xml:space="preserve"> safety net, not "Existing DBR", which is a different defined term.</w:t>
            </w:r>
          </w:p>
        </w:tc>
      </w:tr>
      <w:tr>
        <w:trPr>
          <w:cantSplit/>
        </w:trPr>
        <w:tc>
          <w:tcPr>
            <w:tcW w:type="dxa" w:w="57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3</w:t>
            </w:r>
          </w:p>
        </w:tc>
        <w:tc>
          <w:tcPr>
            <w:tcW w:type="dxa" w:w="106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5.2</w:t>
            </w:r>
          </w:p>
        </w:tc>
        <w:tc>
          <w:tcPr>
            <w:tcW w:type="dxa" w:w="800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Is the </w:t>
            </w:r>
            <w:r>
              <w:rPr>
                <w:rFonts w:ascii="Calibri" w:cs="Calibri" w:eastAsia="Calibri" w:hAnsi="Calibri"/>
                <w:b/>
                <w:bCs/>
                <w:color w:val="1F2937"/>
                <w:sz w:val="18"/>
                <w:szCs w:val="18"/>
              </w:rPr>
              <w:t xml:space="preserve">Gross DBR &gt; 100%</w:t>
            </w:r>
            <w:r>
              <w:rPr>
                <w:rFonts w:ascii="Calibri" w:cs="Calibri" w:eastAsia="Calibri" w:hAnsi="Calibri"/>
                <w:b w:val="false"/>
                <w:bCs w:val="false"/>
                <w:color w:val="1F2937"/>
                <w:sz w:val="18"/>
                <w:szCs w:val="18"/>
              </w:rPr>
              <w:t xml:space="preserve"> safety net also in scope, or does it remain a hard auto-rejection?</w:t>
            </w:r>
          </w:p>
        </w:tc>
      </w:tr>
      <w:tr>
        <w:trPr>
          <w:cantSplit/>
        </w:trPr>
        <w:tc>
          <w:tcPr>
            <w:tcW w:type="dxa" w:w="578"/>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4</w:t>
            </w:r>
          </w:p>
        </w:tc>
        <w:tc>
          <w:tcPr>
            <w:tcW w:type="dxa" w:w="106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IA9</w:t>
            </w:r>
          </w:p>
        </w:tc>
        <w:tc>
          <w:tcPr>
            <w:tcW w:type="dxa" w:w="800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Can a terminated Camunda process instance be resumed</w:t>
            </w:r>
            <w:r>
              <w:rPr>
                <w:rFonts w:ascii="Calibri" w:cs="Calibri" w:eastAsia="Calibri" w:hAnsi="Calibri"/>
                <w:b w:val="false"/>
                <w:bCs w:val="false"/>
                <w:color w:val="1F2937"/>
                <w:sz w:val="18"/>
                <w:szCs w:val="18"/>
              </w:rPr>
              <w:t xml:space="preserve">, or must a new instance be started at the queue task? This determines the estimate.</w:t>
            </w:r>
          </w:p>
        </w:tc>
      </w:tr>
      <w:tr>
        <w:trPr>
          <w:cantSplit/>
        </w:trPr>
        <w:tc>
          <w:tcPr>
            <w:tcW w:type="dxa" w:w="57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5</w:t>
            </w:r>
          </w:p>
        </w:tc>
        <w:tc>
          <w:tcPr>
            <w:tcW w:type="dxa" w:w="106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3.2</w:t>
            </w:r>
          </w:p>
        </w:tc>
        <w:tc>
          <w:tcPr>
            <w:tcW w:type="dxa" w:w="800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Confirm the </w:t>
            </w:r>
            <w:r>
              <w:rPr>
                <w:rFonts w:ascii="Calibri" w:cs="Calibri" w:eastAsia="Calibri" w:hAnsi="Calibri"/>
                <w:b/>
                <w:bCs/>
                <w:color w:val="1F2937"/>
                <w:sz w:val="18"/>
                <w:szCs w:val="18"/>
              </w:rPr>
              <w:t xml:space="preserve">Revert_App flag</w:t>
            </w:r>
            <w:r>
              <w:rPr>
                <w:rFonts w:ascii="Calibri" w:cs="Calibri" w:eastAsia="Calibri" w:hAnsi="Calibri"/>
                <w:b w:val="false"/>
                <w:bCs w:val="false"/>
                <w:color w:val="1F2937"/>
                <w:sz w:val="18"/>
                <w:szCs w:val="18"/>
              </w:rPr>
              <w:t xml:space="preserve"> in preference to a new </w:t>
            </w:r>
            <w:r>
              <w:rPr>
                <w:rFonts w:ascii="Calibri" w:cs="Calibri" w:eastAsia="Calibri" w:hAnsi="Calibri"/>
                <w:b w:val="false"/>
                <w:bCs w:val="false"/>
                <w:i/>
                <w:iCs/>
                <w:color w:val="1F2937"/>
                <w:sz w:val="18"/>
                <w:szCs w:val="18"/>
              </w:rPr>
              <w:t xml:space="preserve">User Initiated Revert</w:t>
            </w:r>
            <w:r>
              <w:rPr>
                <w:rFonts w:ascii="Calibri" w:cs="Calibri" w:eastAsia="Calibri" w:hAnsi="Calibri"/>
                <w:b w:val="false"/>
                <w:bCs w:val="false"/>
                <w:color w:val="1F2937"/>
                <w:sz w:val="18"/>
                <w:szCs w:val="18"/>
              </w:rPr>
              <w:t xml:space="preserve"> status, on the grounds of zero mobile-app impact.</w:t>
            </w:r>
          </w:p>
        </w:tc>
      </w:tr>
      <w:tr>
        <w:trPr>
          <w:cantSplit/>
        </w:trPr>
        <w:tc>
          <w:tcPr>
            <w:tcW w:type="dxa" w:w="578"/>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6</w:t>
            </w:r>
          </w:p>
        </w:tc>
        <w:tc>
          <w:tcPr>
            <w:tcW w:type="dxa" w:w="106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4.2</w:t>
            </w:r>
          </w:p>
        </w:tc>
        <w:tc>
          <w:tcPr>
            <w:tcW w:type="dxa" w:w="800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Confirm the system must </w:t>
            </w:r>
            <w:r>
              <w:rPr>
                <w:rFonts w:ascii="Calibri" w:cs="Calibri" w:eastAsia="Calibri" w:hAnsi="Calibri"/>
                <w:b/>
                <w:bCs/>
                <w:color w:val="1F2937"/>
                <w:sz w:val="18"/>
                <w:szCs w:val="18"/>
              </w:rPr>
              <w:t xml:space="preserve">prevent the Maker from approving their own request</w:t>
            </w:r>
            <w:r>
              <w:rPr>
                <w:rFonts w:ascii="Calibri" w:cs="Calibri" w:eastAsia="Calibri" w:hAnsi="Calibri"/>
                <w:b w:val="false"/>
                <w:bCs w:val="false"/>
                <w:color w:val="1F2937"/>
                <w:sz w:val="18"/>
                <w:szCs w:val="18"/>
              </w:rPr>
              <w:t xml:space="preserve">.</w:t>
            </w:r>
          </w:p>
        </w:tc>
      </w:tr>
      <w:tr>
        <w:trPr>
          <w:cantSplit/>
        </w:trPr>
        <w:tc>
          <w:tcPr>
            <w:tcW w:type="dxa" w:w="57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7</w:t>
            </w:r>
          </w:p>
        </w:tc>
        <w:tc>
          <w:tcPr>
            <w:tcW w:type="dxa" w:w="106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4.6</w:t>
            </w:r>
          </w:p>
        </w:tc>
        <w:tc>
          <w:tcPr>
            <w:tcW w:type="dxa" w:w="800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Confirm the timeout </w:t>
            </w:r>
            <w:r>
              <w:rPr>
                <w:rFonts w:ascii="Calibri" w:cs="Calibri" w:eastAsia="Calibri" w:hAnsi="Calibri"/>
                <w:b/>
                <w:bCs/>
                <w:color w:val="1F2937"/>
                <w:sz w:val="18"/>
                <w:szCs w:val="18"/>
              </w:rPr>
              <w:t xml:space="preserve">lapses</w:t>
            </w:r>
            <w:r>
              <w:rPr>
                <w:rFonts w:ascii="Calibri" w:cs="Calibri" w:eastAsia="Calibri" w:hAnsi="Calibri"/>
                <w:b w:val="false"/>
                <w:bCs w:val="false"/>
                <w:color w:val="1F2937"/>
                <w:sz w:val="18"/>
                <w:szCs w:val="18"/>
              </w:rPr>
              <w:t xml:space="preserve"> the request rather than auto-approving it, and confirm the value of [X].</w:t>
            </w:r>
          </w:p>
        </w:tc>
      </w:tr>
      <w:tr>
        <w:trPr>
          <w:cantSplit/>
        </w:trPr>
        <w:tc>
          <w:tcPr>
            <w:tcW w:type="dxa" w:w="578"/>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8</w:t>
            </w:r>
          </w:p>
        </w:tc>
        <w:tc>
          <w:tcPr>
            <w:tcW w:type="dxa" w:w="106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5.1</w:t>
            </w:r>
          </w:p>
        </w:tc>
        <w:tc>
          <w:tcPr>
            <w:tcW w:type="dxa" w:w="800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Should </w:t>
            </w:r>
            <w:r>
              <w:rPr>
                <w:rFonts w:ascii="Calibri" w:cs="Calibri" w:eastAsia="Calibri" w:hAnsi="Calibri"/>
                <w:b/>
                <w:bCs/>
                <w:color w:val="1F2937"/>
                <w:sz w:val="18"/>
                <w:szCs w:val="18"/>
              </w:rPr>
              <w:t xml:space="preserve">Sales Queue</w:t>
            </w:r>
            <w:r>
              <w:rPr>
                <w:rFonts w:ascii="Calibri" w:cs="Calibri" w:eastAsia="Calibri" w:hAnsi="Calibri"/>
                <w:b w:val="false"/>
                <w:bCs w:val="false"/>
                <w:color w:val="1F2937"/>
                <w:sz w:val="18"/>
                <w:szCs w:val="18"/>
              </w:rPr>
              <w:t xml:space="preserve"> rejections be revertible to Awaiting Sales Response?</w:t>
            </w:r>
          </w:p>
        </w:tc>
      </w:tr>
      <w:tr>
        <w:trPr>
          <w:cantSplit/>
        </w:trPr>
        <w:tc>
          <w:tcPr>
            <w:tcW w:type="dxa" w:w="57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9</w:t>
            </w:r>
          </w:p>
        </w:tc>
        <w:tc>
          <w:tcPr>
            <w:tcW w:type="dxa" w:w="106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5.1</w:t>
            </w:r>
          </w:p>
        </w:tc>
        <w:tc>
          <w:tcPr>
            <w:tcW w:type="dxa" w:w="800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Confirm the </w:t>
            </w:r>
            <w:r>
              <w:rPr>
                <w:rFonts w:ascii="Calibri" w:cs="Calibri" w:eastAsia="Calibri" w:hAnsi="Calibri"/>
                <w:b/>
                <w:bCs/>
                <w:color w:val="1F2937"/>
                <w:sz w:val="18"/>
                <w:szCs w:val="18"/>
              </w:rPr>
              <w:t xml:space="preserve">fallback</w:t>
            </w:r>
            <w:r>
              <w:rPr>
                <w:rFonts w:ascii="Calibri" w:cs="Calibri" w:eastAsia="Calibri" w:hAnsi="Calibri"/>
                <w:b w:val="false"/>
                <w:bCs w:val="false"/>
                <w:color w:val="1F2937"/>
                <w:sz w:val="18"/>
                <w:szCs w:val="18"/>
              </w:rPr>
              <w:t xml:space="preserve"> when the originating queue level no longer exists, and confirm whether Credit levels above L3 must be supported.</w:t>
            </w:r>
          </w:p>
        </w:tc>
      </w:tr>
      <w:tr>
        <w:trPr>
          <w:cantSplit/>
        </w:trPr>
        <w:tc>
          <w:tcPr>
            <w:tcW w:type="dxa" w:w="578"/>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10</w:t>
            </w:r>
          </w:p>
        </w:tc>
        <w:tc>
          <w:tcPr>
            <w:tcW w:type="dxa" w:w="106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IA7</w:t>
            </w:r>
          </w:p>
        </w:tc>
        <w:tc>
          <w:tcPr>
            <w:tcW w:type="dxa" w:w="800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Should the </w:t>
            </w:r>
            <w:r>
              <w:rPr>
                <w:rFonts w:ascii="Calibri" w:cs="Calibri" w:eastAsia="Calibri" w:hAnsi="Calibri"/>
                <w:b/>
                <w:bCs/>
                <w:color w:val="1F2937"/>
                <w:sz w:val="18"/>
                <w:szCs w:val="18"/>
              </w:rPr>
              <w:t xml:space="preserve">customer</w:t>
            </w:r>
            <w:r>
              <w:rPr>
                <w:rFonts w:ascii="Calibri" w:cs="Calibri" w:eastAsia="Calibri" w:hAnsi="Calibri"/>
                <w:b w:val="false"/>
                <w:bCs w:val="false"/>
                <w:color w:val="1F2937"/>
                <w:sz w:val="18"/>
                <w:szCs w:val="18"/>
              </w:rPr>
              <w:t xml:space="preserve"> be notified when an application is reopened?</w:t>
            </w:r>
          </w:p>
        </w:tc>
      </w:tr>
      <w:tr>
        <w:trPr>
          <w:cantSplit/>
        </w:trPr>
        <w:tc>
          <w:tcPr>
            <w:tcW w:type="dxa" w:w="57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11</w:t>
            </w:r>
          </w:p>
        </w:tc>
        <w:tc>
          <w:tcPr>
            <w:tcW w:type="dxa" w:w="106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IA10</w:t>
            </w:r>
          </w:p>
        </w:tc>
        <w:tc>
          <w:tcPr>
            <w:tcW w:type="dxa" w:w="800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Does the </w:t>
            </w:r>
            <w:r>
              <w:rPr>
                <w:rFonts w:ascii="Calibri" w:cs="Calibri" w:eastAsia="Calibri" w:hAnsi="Calibri"/>
                <w:b/>
                <w:bCs/>
                <w:color w:val="1F2937"/>
                <w:sz w:val="18"/>
                <w:szCs w:val="18"/>
              </w:rPr>
              <w:t xml:space="preserve">30-day re-application window</w:t>
            </w:r>
            <w:r>
              <w:rPr>
                <w:rFonts w:ascii="Calibri" w:cs="Calibri" w:eastAsia="Calibri" w:hAnsi="Calibri"/>
                <w:b w:val="false"/>
                <w:bCs w:val="false"/>
                <w:color w:val="1F2937"/>
                <w:sz w:val="18"/>
                <w:szCs w:val="18"/>
              </w:rPr>
              <w:t xml:space="preserve"> restart from the later rejection?</w:t>
            </w:r>
          </w:p>
        </w:tc>
      </w:tr>
      <w:tr>
        <w:trPr>
          <w:cantSplit/>
        </w:trPr>
        <w:tc>
          <w:tcPr>
            <w:tcW w:type="dxa" w:w="578"/>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12</w:t>
            </w:r>
          </w:p>
        </w:tc>
        <w:tc>
          <w:tcPr>
            <w:tcW w:type="dxa" w:w="106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IA11</w:t>
            </w:r>
          </w:p>
        </w:tc>
        <w:tc>
          <w:tcPr>
            <w:tcW w:type="dxa" w:w="800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How should a reverted application be treated in </w:t>
            </w:r>
            <w:r>
              <w:rPr>
                <w:rFonts w:ascii="Calibri" w:cs="Calibri" w:eastAsia="Calibri" w:hAnsi="Calibri"/>
                <w:b/>
                <w:bCs/>
                <w:color w:val="1F2937"/>
                <w:sz w:val="18"/>
                <w:szCs w:val="18"/>
              </w:rPr>
              <w:t xml:space="preserve">WIP, Exception, E2E and Approved Transactions</w:t>
            </w:r>
            <w:r>
              <w:rPr>
                <w:rFonts w:ascii="Calibri" w:cs="Calibri" w:eastAsia="Calibri" w:hAnsi="Calibri"/>
                <w:b w:val="false"/>
                <w:bCs w:val="false"/>
                <w:color w:val="1F2937"/>
                <w:sz w:val="18"/>
                <w:szCs w:val="18"/>
              </w:rPr>
              <w:t xml:space="preserve"> reporting?</w:t>
            </w:r>
          </w:p>
        </w:tc>
      </w:tr>
      <w:tr>
        <w:trPr>
          <w:cantSplit/>
        </w:trPr>
        <w:tc>
          <w:tcPr>
            <w:tcW w:type="dxa" w:w="57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13</w:t>
            </w:r>
          </w:p>
        </w:tc>
        <w:tc>
          <w:tcPr>
            <w:tcW w:type="dxa" w:w="106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6</w:t>
            </w:r>
          </w:p>
        </w:tc>
        <w:tc>
          <w:tcPr>
            <w:tcW w:type="dxa" w:w="800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Should the audit trail record </w:t>
            </w:r>
            <w:r>
              <w:rPr>
                <w:rFonts w:ascii="Calibri" w:cs="Calibri" w:eastAsia="Calibri" w:hAnsi="Calibri"/>
                <w:b/>
                <w:bCs/>
                <w:color w:val="1F2937"/>
                <w:sz w:val="18"/>
                <w:szCs w:val="18"/>
              </w:rPr>
              <w:t xml:space="preserve">which published policy version</w:t>
            </w:r>
            <w:r>
              <w:rPr>
                <w:rFonts w:ascii="Calibri" w:cs="Calibri" w:eastAsia="Calibri" w:hAnsi="Calibri"/>
                <w:b w:val="false"/>
                <w:bCs w:val="false"/>
                <w:color w:val="1F2937"/>
                <w:sz w:val="18"/>
                <w:szCs w:val="18"/>
              </w:rPr>
              <w:t xml:space="preserve"> the re-decision used?</w:t>
            </w:r>
          </w:p>
        </w:tc>
      </w:tr>
      <w:tr>
        <w:trPr>
          <w:cantSplit/>
        </w:trPr>
        <w:tc>
          <w:tcPr>
            <w:tcW w:type="dxa" w:w="578"/>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14</w:t>
            </w:r>
          </w:p>
        </w:tc>
        <w:tc>
          <w:tcPr>
            <w:tcW w:type="dxa" w:w="106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6</w:t>
            </w:r>
          </w:p>
        </w:tc>
        <w:tc>
          <w:tcPr>
            <w:tcW w:type="dxa" w:w="800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Should the </w:t>
            </w:r>
            <w:r>
              <w:rPr>
                <w:rFonts w:ascii="Calibri" w:cs="Calibri" w:eastAsia="Calibri" w:hAnsi="Calibri"/>
                <w:b/>
                <w:bCs/>
                <w:color w:val="1F2937"/>
                <w:sz w:val="18"/>
                <w:szCs w:val="18"/>
              </w:rPr>
              <w:t xml:space="preserve">number of reverts</w:t>
            </w:r>
            <w:r>
              <w:rPr>
                <w:rFonts w:ascii="Calibri" w:cs="Calibri" w:eastAsia="Calibri" w:hAnsi="Calibri"/>
                <w:b w:val="false"/>
                <w:bCs w:val="false"/>
                <w:color w:val="1F2937"/>
                <w:sz w:val="18"/>
                <w:szCs w:val="18"/>
              </w:rPr>
              <w:t xml:space="preserve"> per application, or a time window, be capped?</w:t>
            </w:r>
          </w:p>
        </w:tc>
      </w:tr>
      <w:tr>
        <w:trPr>
          <w:cantSplit/>
        </w:trPr>
        <w:tc>
          <w:tcPr>
            <w:tcW w:type="dxa" w:w="57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15</w:t>
            </w:r>
          </w:p>
        </w:tc>
        <w:tc>
          <w:tcPr>
            <w:tcW w:type="dxa" w:w="106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IA12</w:t>
            </w:r>
          </w:p>
        </w:tc>
        <w:tc>
          <w:tcPr>
            <w:tcW w:type="dxa" w:w="800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Confirm the revised wording for the </w:t>
            </w:r>
            <w:r>
              <w:rPr>
                <w:rFonts w:ascii="Calibri" w:cs="Calibri" w:eastAsia="Calibri" w:hAnsi="Calibri"/>
                <w:b/>
                <w:bCs/>
                <w:color w:val="1F2937"/>
                <w:sz w:val="18"/>
                <w:szCs w:val="18"/>
              </w:rPr>
              <w:t xml:space="preserve">Compliance and Risk reject confirmations</w:t>
            </w:r>
            <w:r>
              <w:rPr>
                <w:rFonts w:ascii="Calibri" w:cs="Calibri" w:eastAsia="Calibri" w:hAnsi="Calibri"/>
                <w:b w:val="false"/>
                <w:bCs w:val="false"/>
                <w:color w:val="1F2937"/>
                <w:sz w:val="18"/>
                <w:szCs w:val="18"/>
              </w:rPr>
              <w:t xml:space="preserve">, which currently state the action cannot be reverted.</w:t>
            </w:r>
          </w:p>
        </w:tc>
      </w:tr>
    </w:tbl>
    <w:p>
      <w:r>
        <w:br w:type="page"/>
      </w:r>
    </w:p>
    <w:p>
      <w:pPr>
        <w:pStyle w:val="Heading1"/>
        <w:pBdr>
          <w:bottom w:val="single" w:color="3B7EF6" w:sz="8" w:space="6"/>
        </w:pBdr>
        <w:spacing w:after="160" w:before="320"/>
      </w:pPr>
      <w:r>
        <w:rPr>
          <w:rFonts w:ascii="Calibri" w:cs="Calibri" w:eastAsia="Calibri" w:hAnsi="Calibri"/>
          <w:b/>
          <w:bCs/>
          <w:color w:val="0C1931"/>
          <w:sz w:val="26"/>
          <w:szCs w:val="26"/>
        </w:rPr>
        <w:t xml:space="preserve">SUMMARY</w:t>
      </w: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771"/>
        <w:gridCol w:w="1735"/>
        <w:gridCol w:w="2988"/>
        <w:gridCol w:w="2024"/>
        <w:gridCol w:w="2120"/>
      </w:tblGrid>
      <w:tr>
        <w:trPr>
          <w:cantSplit/>
          <w:tblHeader/>
        </w:trPr>
        <w:tc>
          <w:tcPr>
            <w:tcW w:type="dxa" w:w="771"/>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Step</w:t>
            </w:r>
          </w:p>
        </w:tc>
        <w:tc>
          <w:tcPr>
            <w:tcW w:type="dxa" w:w="1735"/>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Actor</w:t>
            </w:r>
          </w:p>
        </w:tc>
        <w:tc>
          <w:tcPr>
            <w:tcW w:type="dxa" w:w="2988"/>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Action</w:t>
            </w:r>
          </w:p>
        </w:tc>
        <w:tc>
          <w:tcPr>
            <w:tcW w:type="dxa" w:w="2024"/>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Application Status</w:t>
            </w:r>
          </w:p>
        </w:tc>
        <w:tc>
          <w:tcPr>
            <w:tcW w:type="dxa" w:w="2120"/>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Next Step</w:t>
            </w:r>
          </w:p>
        </w:tc>
      </w:tr>
      <w:tr>
        <w:trPr>
          <w:cantSplit/>
        </w:trPr>
        <w:tc>
          <w:tcPr>
            <w:tcW w:type="dxa" w:w="771"/>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1</w:t>
            </w:r>
          </w:p>
        </w:tc>
        <w:tc>
          <w:tcPr>
            <w:tcW w:type="dxa" w:w="173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System or Queue User</w:t>
            </w:r>
          </w:p>
        </w:tc>
        <w:tc>
          <w:tcPr>
            <w:tcW w:type="dxa" w:w="298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Application is rejected — by a Credit, Compliance or Risk user in queue, or automatically by the system on credit grounds</w:t>
            </w:r>
          </w:p>
        </w:tc>
        <w:tc>
          <w:tcPr>
            <w:tcW w:type="dxa" w:w="2024"/>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Rejected</w:t>
            </w:r>
          </w:p>
        </w:tc>
        <w:tc>
          <w:tcPr>
            <w:tcW w:type="dxa" w:w="212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Application closed; the customer is blocked from reapplying for 30 days</w:t>
            </w:r>
          </w:p>
        </w:tc>
      </w:tr>
      <w:tr>
        <w:trPr>
          <w:cantSplit/>
        </w:trPr>
        <w:tc>
          <w:tcPr>
            <w:tcW w:type="dxa" w:w="771"/>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2</w:t>
            </w:r>
          </w:p>
        </w:tc>
        <w:tc>
          <w:tcPr>
            <w:tcW w:type="dxa" w:w="1735"/>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Bank User (Maker)</w:t>
            </w:r>
          </w:p>
        </w:tc>
        <w:tc>
          <w:tcPr>
            <w:tcW w:type="dxa" w:w="2988"/>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Opens the rejected application in Application Enquiry, clicks 'Revert', enters the Revert Reason and confirms</w:t>
            </w:r>
          </w:p>
        </w:tc>
        <w:tc>
          <w:tcPr>
            <w:tcW w:type="dxa" w:w="2024"/>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Rejected</w:t>
            </w:r>
            <w:r>
              <w:rPr>
                <w:rFonts w:ascii="Calibri" w:cs="Calibri" w:eastAsia="Calibri" w:hAnsi="Calibri"/>
                <w:b w:val="false"/>
                <w:bCs w:val="false"/>
                <w:color w:val="1F2937"/>
                <w:sz w:val="18"/>
                <w:szCs w:val="18"/>
              </w:rPr>
              <w:t xml:space="preserve"> — unchanged; Revert_App = TRUE</w:t>
            </w:r>
          </w:p>
        </w:tc>
        <w:tc>
          <w:tcPr>
            <w:tcW w:type="dxa" w:w="212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Application routed to the Revert Queue</w:t>
            </w:r>
          </w:p>
        </w:tc>
      </w:tr>
      <w:tr>
        <w:trPr>
          <w:cantSplit/>
        </w:trPr>
        <w:tc>
          <w:tcPr>
            <w:tcW w:type="dxa" w:w="771"/>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3</w:t>
            </w:r>
          </w:p>
        </w:tc>
        <w:tc>
          <w:tcPr>
            <w:tcW w:type="dxa" w:w="173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System</w:t>
            </w:r>
          </w:p>
        </w:tc>
        <w:tc>
          <w:tcPr>
            <w:tcW w:type="dxa" w:w="298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Application appears in the Revert Queue with its target status and originating level</w:t>
            </w:r>
          </w:p>
        </w:tc>
        <w:tc>
          <w:tcPr>
            <w:tcW w:type="dxa" w:w="2024"/>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Rejected</w:t>
            </w:r>
          </w:p>
        </w:tc>
        <w:tc>
          <w:tcPr>
            <w:tcW w:type="dxa" w:w="212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Await Checker decision</w:t>
            </w:r>
          </w:p>
        </w:tc>
      </w:tr>
      <w:tr>
        <w:trPr>
          <w:cantSplit/>
        </w:trPr>
        <w:tc>
          <w:tcPr>
            <w:tcW w:type="dxa" w:w="771"/>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4a</w:t>
            </w:r>
          </w:p>
        </w:tc>
        <w:tc>
          <w:tcPr>
            <w:tcW w:type="dxa" w:w="1735"/>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Checker (Revert Queue)</w:t>
            </w:r>
          </w:p>
        </w:tc>
        <w:tc>
          <w:tcPr>
            <w:tcW w:type="dxa" w:w="2988"/>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Clicks 'Approve' and confirms</w:t>
            </w:r>
          </w:p>
        </w:tc>
        <w:tc>
          <w:tcPr>
            <w:tcW w:type="dxa" w:w="2024"/>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&lt;Target Status&gt;</w:t>
            </w:r>
          </w:p>
        </w:tc>
        <w:tc>
          <w:tcPr>
            <w:tcW w:type="dxa" w:w="212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Application returns to the originating queue and level; email to the Maker; removed from the Revert Queue</w:t>
            </w:r>
          </w:p>
        </w:tc>
      </w:tr>
      <w:tr>
        <w:trPr>
          <w:cantSplit/>
        </w:trPr>
        <w:tc>
          <w:tcPr>
            <w:tcW w:type="dxa" w:w="771"/>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4b</w:t>
            </w:r>
          </w:p>
        </w:tc>
        <w:tc>
          <w:tcPr>
            <w:tcW w:type="dxa" w:w="173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Checker (Revert Queue)</w:t>
            </w:r>
          </w:p>
        </w:tc>
        <w:tc>
          <w:tcPr>
            <w:tcW w:type="dxa" w:w="298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Clicks 'Reject' and confirms</w:t>
            </w:r>
          </w:p>
        </w:tc>
        <w:tc>
          <w:tcPr>
            <w:tcW w:type="dxa" w:w="2024"/>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Rejected</w:t>
            </w:r>
          </w:p>
        </w:tc>
        <w:tc>
          <w:tcPr>
            <w:tcW w:type="dxa" w:w="212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Revert_App cleared; email to the Maker; removed from the Revert Queue</w:t>
            </w:r>
          </w:p>
        </w:tc>
      </w:tr>
      <w:tr>
        <w:trPr>
          <w:cantSplit/>
        </w:trPr>
        <w:tc>
          <w:tcPr>
            <w:tcW w:type="dxa" w:w="771"/>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4c</w:t>
            </w:r>
          </w:p>
        </w:tc>
        <w:tc>
          <w:tcPr>
            <w:tcW w:type="dxa" w:w="1735"/>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System (auto-timeout)</w:t>
            </w:r>
          </w:p>
        </w:tc>
        <w:tc>
          <w:tcPr>
            <w:tcW w:type="dxa" w:w="2988"/>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No Checker action within [X] days — the request lapses</w:t>
            </w:r>
          </w:p>
        </w:tc>
        <w:tc>
          <w:tcPr>
            <w:tcW w:type="dxa" w:w="2024"/>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Rejected</w:t>
            </w:r>
          </w:p>
        </w:tc>
        <w:tc>
          <w:tcPr>
            <w:tcW w:type="dxa" w:w="212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Revert_App cleared; email to the Maker; removed from the Revert Queue</w:t>
            </w:r>
          </w:p>
        </w:tc>
      </w:tr>
      <w:tr>
        <w:trPr>
          <w:cantSplit/>
        </w:trPr>
        <w:tc>
          <w:tcPr>
            <w:tcW w:type="dxa" w:w="771"/>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5</w:t>
            </w:r>
          </w:p>
        </w:tc>
        <w:tc>
          <w:tcPr>
            <w:tcW w:type="dxa" w:w="1735"/>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Queue User</w:t>
            </w:r>
          </w:p>
        </w:tc>
        <w:tc>
          <w:tcPr>
            <w:tcW w:type="dxa" w:w="2988"/>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Works the case as normal — edits the credit parameters, then approves, overrides or rejects</w:t>
            </w:r>
          </w:p>
        </w:tc>
        <w:tc>
          <w:tcPr>
            <w:tcW w:type="dxa" w:w="2024"/>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&lt;Target Status&gt;</w:t>
            </w:r>
          </w:p>
        </w:tc>
        <w:tc>
          <w:tcPr>
            <w:tcW w:type="dxa" w:w="212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Application re-decisioned against the currently published policy</w:t>
            </w:r>
          </w:p>
        </w:tc>
      </w:tr>
    </w:tbl>
    <w:p>
      <w:pPr>
        <w:spacing w:after="160"/>
      </w:pPr>
    </w:p>
    <w:p>
      <w:pPr>
        <w:spacing w:after="120" w:before="60" w:line="276"/>
      </w:pPr>
      <w:r>
        <w:rPr>
          <w:rFonts w:ascii="Calibri" w:cs="Calibri" w:eastAsia="Calibri" w:hAnsi="Calibri"/>
          <w:b/>
          <w:bCs/>
          <w:color w:val="1F2937"/>
          <w:sz w:val="20"/>
          <w:szCs w:val="20"/>
        </w:rPr>
        <w:t xml:space="preserve">Summary of changes:</w:t>
      </w:r>
    </w:p>
    <w:p>
      <w:pPr>
        <w:spacing w:after="40"/>
      </w:pPr>
    </w:p>
    <w:tbl>
      <w:tblPr>
        <w:tblW w:type="dxa" w:w="9638"/>
        <w:tblBorders>
          <w:top w:val="single" w:color="D9E0EA" w:sz="4"/>
          <w:left w:val="single" w:color="D9E0EA" w:sz="4"/>
          <w:bottom w:val="single" w:color="D9E0EA" w:sz="4"/>
          <w:right w:val="single" w:color="D9E0EA" w:sz="4"/>
          <w:insideH w:val="single" w:color="D9E0EA" w:sz="4"/>
          <w:insideV w:val="single" w:color="D9E0EA" w:sz="4"/>
        </w:tblBorders>
      </w:tblPr>
      <w:tblGrid>
        <w:gridCol w:w="2120"/>
        <w:gridCol w:w="3566"/>
        <w:gridCol w:w="3952"/>
      </w:tblGrid>
      <w:tr>
        <w:trPr>
          <w:cantSplit/>
          <w:tblHeader/>
        </w:trPr>
        <w:tc>
          <w:tcPr>
            <w:tcW w:type="dxa" w:w="2120"/>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Areas</w:t>
            </w:r>
          </w:p>
        </w:tc>
        <w:tc>
          <w:tcPr>
            <w:tcW w:type="dxa" w:w="3566"/>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Previous Behaviour</w:t>
            </w:r>
          </w:p>
        </w:tc>
        <w:tc>
          <w:tcPr>
            <w:tcW w:type="dxa" w:w="3952"/>
            <w:shd w:fill="0C1931"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FFFFFF"/>
                <w:sz w:val="18"/>
                <w:szCs w:val="18"/>
              </w:rPr>
              <w:t xml:space="preserve">New Behaviour</w:t>
            </w:r>
          </w:p>
        </w:tc>
      </w:tr>
      <w:tr>
        <w:trPr>
          <w:cantSplit/>
        </w:trPr>
        <w:tc>
          <w:tcPr>
            <w:tcW w:type="dxa" w:w="212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Application Enquiry — action bar</w:t>
            </w:r>
          </w:p>
        </w:tc>
        <w:tc>
          <w:tcPr>
            <w:tcW w:type="dxa" w:w="356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Only 'Cancel Application' is available.</w:t>
            </w:r>
          </w:p>
        </w:tc>
        <w:tc>
          <w:tcPr>
            <w:tcW w:type="dxa" w:w="395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 </w:t>
            </w:r>
            <w:r>
              <w:rPr>
                <w:rFonts w:ascii="Calibri" w:cs="Calibri" w:eastAsia="Calibri" w:hAnsi="Calibri"/>
                <w:b/>
                <w:bCs/>
                <w:color w:val="1F2937"/>
                <w:sz w:val="18"/>
                <w:szCs w:val="18"/>
              </w:rPr>
              <w:t xml:space="preserve">'Revert'</w:t>
            </w:r>
            <w:r>
              <w:rPr>
                <w:rFonts w:ascii="Calibri" w:cs="Calibri" w:eastAsia="Calibri" w:hAnsi="Calibri"/>
                <w:b w:val="false"/>
                <w:bCs w:val="false"/>
                <w:color w:val="1F2937"/>
                <w:sz w:val="18"/>
                <w:szCs w:val="18"/>
              </w:rPr>
              <w:t xml:space="preserve"> button is added next to it, enabled only for a revertible rejected application.</w:t>
            </w:r>
          </w:p>
        </w:tc>
      </w:tr>
      <w:tr>
        <w:trPr>
          <w:cantSplit/>
        </w:trPr>
        <w:tc>
          <w:tcPr>
            <w:tcW w:type="dxa" w:w="212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Role Management — Enquiry</w:t>
            </w:r>
          </w:p>
        </w:tc>
        <w:tc>
          <w:tcPr>
            <w:tcW w:type="dxa" w:w="356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Application Enquiry offers View and Cancel Application, per product.</w:t>
            </w:r>
          </w:p>
        </w:tc>
        <w:tc>
          <w:tcPr>
            <w:tcW w:type="dxa" w:w="395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'[Product] Revert Application'</w:t>
            </w:r>
            <w:r>
              <w:rPr>
                <w:rFonts w:ascii="Calibri" w:cs="Calibri" w:eastAsia="Calibri" w:hAnsi="Calibri"/>
                <w:b w:val="false"/>
                <w:bCs w:val="false"/>
                <w:color w:val="1F2937"/>
                <w:sz w:val="18"/>
                <w:szCs w:val="18"/>
              </w:rPr>
              <w:t xml:space="preserve"> is added, per product.</w:t>
            </w:r>
          </w:p>
        </w:tc>
      </w:tr>
      <w:tr>
        <w:trPr>
          <w:cantSplit/>
        </w:trPr>
        <w:tc>
          <w:tcPr>
            <w:tcW w:type="dxa" w:w="212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Role Management — Manually Queue</w:t>
            </w:r>
          </w:p>
        </w:tc>
        <w:tc>
          <w:tcPr>
            <w:tcW w:type="dxa" w:w="356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Nineteen queues, each with its own per-product rights.</w:t>
            </w:r>
          </w:p>
        </w:tc>
        <w:tc>
          <w:tcPr>
            <w:tcW w:type="dxa" w:w="395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 twentieth queue, </w:t>
            </w:r>
            <w:r>
              <w:rPr>
                <w:rFonts w:ascii="Calibri" w:cs="Calibri" w:eastAsia="Calibri" w:hAnsi="Calibri"/>
                <w:b/>
                <w:bCs/>
                <w:color w:val="1F2937"/>
                <w:sz w:val="18"/>
                <w:szCs w:val="18"/>
              </w:rPr>
              <w:t xml:space="preserve">Revert Queue</w:t>
            </w:r>
            <w:r>
              <w:rPr>
                <w:rFonts w:ascii="Calibri" w:cs="Calibri" w:eastAsia="Calibri" w:hAnsi="Calibri"/>
                <w:b w:val="false"/>
                <w:bCs w:val="false"/>
                <w:color w:val="1F2937"/>
                <w:sz w:val="18"/>
                <w:szCs w:val="18"/>
              </w:rPr>
              <w:t xml:space="preserve">, with View and Evaluate Application per product.</w:t>
            </w:r>
          </w:p>
        </w:tc>
      </w:tr>
      <w:tr>
        <w:trPr>
          <w:cantSplit/>
        </w:trPr>
        <w:tc>
          <w:tcPr>
            <w:tcW w:type="dxa" w:w="212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Queue menu</w:t>
            </w:r>
          </w:p>
        </w:tc>
        <w:tc>
          <w:tcPr>
            <w:tcW w:type="dxa" w:w="356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Termination Queue handles cancellation requests.</w:t>
            </w:r>
          </w:p>
        </w:tc>
        <w:tc>
          <w:tcPr>
            <w:tcW w:type="dxa" w:w="395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 </w:t>
            </w:r>
            <w:r>
              <w:rPr>
                <w:rFonts w:ascii="Calibri" w:cs="Calibri" w:eastAsia="Calibri" w:hAnsi="Calibri"/>
                <w:b/>
                <w:bCs/>
                <w:color w:val="1F2937"/>
                <w:sz w:val="18"/>
                <w:szCs w:val="18"/>
              </w:rPr>
              <w:t xml:space="preserve">Revert Queue</w:t>
            </w:r>
            <w:r>
              <w:rPr>
                <w:rFonts w:ascii="Calibri" w:cs="Calibri" w:eastAsia="Calibri" w:hAnsi="Calibri"/>
                <w:b w:val="false"/>
                <w:bCs w:val="false"/>
                <w:color w:val="1F2937"/>
                <w:sz w:val="18"/>
                <w:szCs w:val="18"/>
              </w:rPr>
              <w:t xml:space="preserve"> handles revert requests.</w:t>
            </w:r>
          </w:p>
        </w:tc>
      </w:tr>
      <w:tr>
        <w:trPr>
          <w:cantSplit/>
        </w:trPr>
        <w:tc>
          <w:tcPr>
            <w:tcW w:type="dxa" w:w="212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Application data</w:t>
            </w:r>
          </w:p>
        </w:tc>
        <w:tc>
          <w:tcPr>
            <w:tcW w:type="dxa" w:w="356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Cancel_App flag exists.</w:t>
            </w:r>
          </w:p>
        </w:tc>
        <w:tc>
          <w:tcPr>
            <w:tcW w:type="dxa" w:w="395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 </w:t>
            </w:r>
            <w:r>
              <w:rPr>
                <w:rFonts w:ascii="Calibri" w:cs="Calibri" w:eastAsia="Calibri" w:hAnsi="Calibri"/>
                <w:b/>
                <w:bCs/>
                <w:color w:val="1F2937"/>
                <w:sz w:val="18"/>
                <w:szCs w:val="18"/>
              </w:rPr>
              <w:t xml:space="preserve">Revert_App</w:t>
            </w:r>
            <w:r>
              <w:rPr>
                <w:rFonts w:ascii="Calibri" w:cs="Calibri" w:eastAsia="Calibri" w:hAnsi="Calibri"/>
                <w:b w:val="false"/>
                <w:bCs w:val="false"/>
                <w:color w:val="1F2937"/>
                <w:sz w:val="18"/>
                <w:szCs w:val="18"/>
              </w:rPr>
              <w:t xml:space="preserve"> flag is added. </w:t>
            </w:r>
            <w:r>
              <w:rPr>
                <w:rFonts w:ascii="Calibri" w:cs="Calibri" w:eastAsia="Calibri" w:hAnsi="Calibri"/>
                <w:b/>
                <w:bCs/>
                <w:color w:val="1F2937"/>
                <w:sz w:val="18"/>
                <w:szCs w:val="18"/>
              </w:rPr>
              <w:t xml:space="preserve">No new Application Status.</w:t>
            </w:r>
          </w:p>
        </w:tc>
      </w:tr>
      <w:tr>
        <w:trPr>
          <w:cantSplit/>
        </w:trPr>
        <w:tc>
          <w:tcPr>
            <w:tcW w:type="dxa" w:w="212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Rejected applications</w:t>
            </w:r>
          </w:p>
        </w:tc>
        <w:tc>
          <w:tcPr>
            <w:tcW w:type="dxa" w:w="356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Final. The customer waits 30 days to reapply.</w:t>
            </w:r>
          </w:p>
        </w:tc>
        <w:tc>
          <w:tcPr>
            <w:tcW w:type="dxa" w:w="395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Can be returned to the queue and level they were rejected from, subject to Checker approval.</w:t>
            </w:r>
          </w:p>
        </w:tc>
      </w:tr>
      <w:tr>
        <w:trPr>
          <w:cantSplit/>
        </w:trPr>
        <w:tc>
          <w:tcPr>
            <w:tcW w:type="dxa" w:w="212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DBR safety net</w:t>
            </w:r>
          </w:p>
        </w:tc>
        <w:tc>
          <w:tcPr>
            <w:tcW w:type="dxa" w:w="356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Auto-rejects with no queue involvement.</w:t>
            </w:r>
          </w:p>
        </w:tc>
        <w:tc>
          <w:tcPr>
            <w:tcW w:type="dxa" w:w="395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Routed to </w:t>
            </w:r>
            <w:r>
              <w:rPr>
                <w:rFonts w:ascii="Calibri" w:cs="Calibri" w:eastAsia="Calibri" w:hAnsi="Calibri"/>
                <w:b/>
                <w:bCs/>
                <w:color w:val="1F2937"/>
                <w:sz w:val="18"/>
                <w:szCs w:val="18"/>
              </w:rPr>
              <w:t xml:space="preserve">Credit Queue L1</w:t>
            </w:r>
            <w:r>
              <w:rPr>
                <w:rFonts w:ascii="Calibri" w:cs="Calibri" w:eastAsia="Calibri" w:hAnsi="Calibri"/>
                <w:b w:val="false"/>
                <w:bCs w:val="false"/>
                <w:color w:val="1F2937"/>
                <w:sz w:val="18"/>
                <w:szCs w:val="18"/>
              </w:rPr>
              <w:t xml:space="preserve"> for a Credit decision.</w:t>
            </w:r>
          </w:p>
        </w:tc>
      </w:tr>
      <w:tr>
        <w:trPr>
          <w:cantSplit/>
        </w:trPr>
        <w:tc>
          <w:tcPr>
            <w:tcW w:type="dxa" w:w="212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Drop-points matrix</w:t>
            </w:r>
          </w:p>
        </w:tc>
        <w:tc>
          <w:tcPr>
            <w:tcW w:type="dxa" w:w="356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No entry for a reopened application.</w:t>
            </w:r>
          </w:p>
        </w:tc>
        <w:tc>
          <w:tcPr>
            <w:tcW w:type="dxa" w:w="395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A new drop point for an approved revert.</w:t>
            </w:r>
          </w:p>
        </w:tc>
      </w:tr>
      <w:tr>
        <w:trPr>
          <w:cantSplit/>
        </w:trPr>
        <w:tc>
          <w:tcPr>
            <w:tcW w:type="dxa" w:w="2120"/>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Queue reject confirmations</w:t>
            </w:r>
          </w:p>
        </w:tc>
        <w:tc>
          <w:tcPr>
            <w:tcW w:type="dxa" w:w="3566"/>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State the rejection cannot be reverted.</w:t>
            </w:r>
          </w:p>
        </w:tc>
        <w:tc>
          <w:tcPr>
            <w:tcW w:type="dxa" w:w="3952"/>
            <w:shd w:fill="FFFFFF"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Revised wherever the rejection is revertible.</w:t>
            </w:r>
          </w:p>
        </w:tc>
      </w:tr>
      <w:tr>
        <w:trPr>
          <w:cantSplit/>
        </w:trPr>
        <w:tc>
          <w:tcPr>
            <w:tcW w:type="dxa" w:w="2120"/>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bCs/>
                <w:color w:val="1F2937"/>
                <w:sz w:val="18"/>
                <w:szCs w:val="18"/>
              </w:rPr>
              <w:t xml:space="preserve">Audit trail</w:t>
            </w:r>
          </w:p>
        </w:tc>
        <w:tc>
          <w:tcPr>
            <w:tcW w:type="dxa" w:w="3566"/>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Rejection is the terminal event.</w:t>
            </w:r>
          </w:p>
        </w:tc>
        <w:tc>
          <w:tcPr>
            <w:tcW w:type="dxa" w:w="3952"/>
            <w:shd w:fill="F2F5FA" w:color="auto" w:val="clear"/>
            <w:tcMar>
              <w:top w:type="dxa" w:w="90"/>
              <w:left w:type="dxa" w:w="95"/>
              <w:bottom w:type="dxa" w:w="90"/>
              <w:right w:type="dxa" w:w="95"/>
            </w:tcMar>
            <w:vAlign w:val="center"/>
          </w:tcPr>
          <w:p>
            <w:pPr>
              <w:spacing w:after="0" w:before="0" w:line="252"/>
            </w:pPr>
            <w:r>
              <w:rPr>
                <w:rFonts w:ascii="Calibri" w:cs="Calibri" w:eastAsia="Calibri" w:hAnsi="Calibri"/>
                <w:b w:val="false"/>
                <w:bCs w:val="false"/>
                <w:color w:val="1F2937"/>
                <w:sz w:val="18"/>
                <w:szCs w:val="18"/>
              </w:rPr>
              <w:t xml:space="preserve">Three new steps appended, preserving the original rejection record.</w:t>
            </w:r>
          </w:p>
        </w:tc>
      </w:tr>
    </w:tbl>
    <w:p>
      <w:r>
        <w:br w:type="page"/>
      </w:r>
    </w:p>
    <w:p>
      <w:pPr>
        <w:spacing w:after="2600"/>
      </w:pPr>
    </w:p>
    <w:p>
      <w:pPr>
        <w:spacing w:after="300"/>
        <w:jc w:val="center"/>
      </w:pPr>
      <w:r>
        <w:rPr>
          <w:rFonts w:ascii="Calibri" w:cs="Calibri" w:eastAsia="Calibri" w:hAnsi="Calibri"/>
          <w:b/>
          <w:bCs/>
          <w:color w:val="0C1931"/>
          <w:sz w:val="44"/>
          <w:szCs w:val="44"/>
        </w:rPr>
        <w:t xml:space="preserve">THANK YOU</w:t>
      </w:r>
    </w:p>
    <w:p>
      <w:pPr>
        <w:jc w:val="center"/>
      </w:pPr>
      <w:r>
        <w:rPr>
          <w:rFonts w:ascii="Calibri" w:cs="Calibri" w:eastAsia="Calibri" w:hAnsi="Calibri"/>
          <w:color w:val="5A6B85"/>
          <w:sz w:val="18"/>
          <w:szCs w:val="18"/>
        </w:rPr>
        <w:t xml:space="preserve">This is not a legally binding document</w:t>
      </w:r>
    </w:p>
    <w:p>
      <w:pPr>
        <w:jc w:val="center"/>
      </w:pPr>
      <w:r>
        <w:rPr>
          <w:rFonts w:ascii="Calibri" w:cs="Calibri" w:eastAsia="Calibri" w:hAnsi="Calibri"/>
          <w:color w:val="5A6B85"/>
          <w:sz w:val="18"/>
          <w:szCs w:val="18"/>
        </w:rPr>
        <w:t xml:space="preserve">Highly confidential not to be shared without written consent</w:t>
      </w:r>
    </w:p>
    <w:sectPr>
      <w:headerReference w:type="default" r:id="rId7"/>
      <w:footerReference w:type="default" r:id="rId8"/>
      <w:pgSz w:w="11906" w:h="16838" w:orient="portrait"/>
      <w:pgMar w:top="1300" w:right="1134" w:bottom="1134"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0EA" w:sz="4" w:space="6"/>
      </w:pBdr>
      <w:jc w:val="center"/>
    </w:pPr>
    <w:r>
      <w:rPr>
        <w:rFonts w:ascii="Calibri" w:cs="Calibri" w:eastAsia="Calibri" w:hAnsi="Calibri"/>
        <w:color w:val="5A6B85"/>
        <w:sz w:val="14"/>
        <w:szCs w:val="14"/>
      </w:rPr>
      <w:t xml:space="preserve">Application Revert in Super Portal   ·   V2.0   ·   </w:t>
    </w:r>
    <w:r>
      <w:rPr>
        <w:rFonts w:ascii="Calibri" w:cs="Calibri" w:eastAsia="Calibri" w:hAnsi="Calibri"/>
        <w:b/>
        <w:bCs/>
        <w:color w:val="5A6B8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5A6B85"/>
        <w:sz w:val="15"/>
        <w:szCs w:val="15"/>
      </w:rPr>
      <w:t xml:space="preserve">Confidential</w:t>
    </w:r>
  </w:p>
  <w:p>
    <w:pPr>
      <w:pBdr>
        <w:bottom w:val="single" w:color="D9E0EA" w:sz="4" w:space="4"/>
      </w:pBdr>
      <w:spacing w:after="0"/>
    </w:pPr>
    <w:r>
      <w:rPr>
        <w:rFonts w:ascii="Calibri" w:cs="Calibri" w:eastAsia="Calibri" w:hAnsi="Calibri"/>
        <w:color w:val="5A6B85"/>
        <w:sz w:val="14"/>
        <w:szCs w:val="14"/>
      </w:rPr>
      <w:t xml:space="preserve">This is not a legally binding document  ·  Highly confidential not to be shared without written consent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caae5c2968661e17197e20dd90408f91f88835.png"/><Relationship Id="rId10" Type="http://schemas.openxmlformats.org/officeDocument/2006/relationships/image" Target="media/540e0be53549bb2ed83fda690aae02d07e040135.png"/><Relationship Id="rId11" Type="http://schemas.openxmlformats.org/officeDocument/2006/relationships/image" Target="media/1cee78273be2df33e94618990b75397043e04881.png"/><Relationship Id="rId12" Type="http://schemas.openxmlformats.org/officeDocument/2006/relationships/image" Target="media/5f1ba74571abdc12c9b71713e7ff74d89c8c7c8f.png"/><Relationship Id="rId13" Type="http://schemas.openxmlformats.org/officeDocument/2006/relationships/image" Target="media/b96e020015fa7261428cc8687fb03ab7d96defdf.png"/><Relationship Id="rId14" Type="http://schemas.openxmlformats.org/officeDocument/2006/relationships/image" Target="media/9fe408430115dd0704e5acd7b822ed570a36bf90.png"/><Relationship Id="rId15" Type="http://schemas.openxmlformats.org/officeDocument/2006/relationships/image" Target="media/82ec6fe045feae4cd06b1ecd896c45553a1091b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Revert in Super Portal V2.0</dc:title>
  <dc:creator>Appro</dc:creator>
  <dc:description>Business Requirements Document — Reem Finance</dc:description>
  <cp:lastModifiedBy>Un-named</cp:lastModifiedBy>
  <cp:revision>1</cp:revision>
  <dcterms:created xsi:type="dcterms:W3CDTF">2026-09-16T18:31:10.119Z</dcterms:created>
  <dcterms:modified xsi:type="dcterms:W3CDTF">2026-09-16T18:31:10.119Z</dcterms:modified>
</cp:coreProperties>
</file>

<file path=docProps/custom.xml><?xml version="1.0" encoding="utf-8"?>
<Properties xmlns="http://schemas.openxmlformats.org/officeDocument/2006/custom-properties" xmlns:vt="http://schemas.openxmlformats.org/officeDocument/2006/docPropsVTypes"/>
</file>