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79366" w14:textId="2E8D2C4A" w:rsidR="000C5708" w:rsidRDefault="000C5708" w:rsidP="00FC586B">
      <w:pPr>
        <w:pStyle w:val="Title"/>
        <w:jc w:val="center"/>
      </w:pPr>
      <w:r>
        <w:t>ASSESSMENT</w:t>
      </w:r>
      <w:r w:rsidR="003854CB">
        <w:t xml:space="preserve"> </w:t>
      </w:r>
      <w:r>
        <w:t>WORKBOOK</w:t>
      </w:r>
    </w:p>
    <w:p w14:paraId="5AFB06C1" w14:textId="1F04F5BA" w:rsidR="00FE3964" w:rsidRDefault="00FC586B" w:rsidP="00FC586B">
      <w:pPr>
        <w:pStyle w:val="Title"/>
        <w:jc w:val="center"/>
      </w:pPr>
      <w:r>
        <w:t>Professional Studies II</w:t>
      </w:r>
    </w:p>
    <w:p w14:paraId="3DBEB46D" w14:textId="666A65AD" w:rsidR="003854CB" w:rsidRDefault="003854CB" w:rsidP="003854CB">
      <w:r>
        <w:t xml:space="preserve">This document will guide you through research, </w:t>
      </w:r>
      <w:proofErr w:type="gramStart"/>
      <w:r>
        <w:t>development</w:t>
      </w:r>
      <w:proofErr w:type="gramEnd"/>
      <w:r>
        <w:t xml:space="preserve"> and review of a series of standard policies and procedures used to manage an organisation and protect all stakeholders, including staff and clients/customers.</w:t>
      </w:r>
      <w:r w:rsidR="00F95C07">
        <w:tab/>
      </w:r>
    </w:p>
    <w:p w14:paraId="1ACB7DE9" w14:textId="77777777" w:rsidR="00985928" w:rsidRDefault="00985928" w:rsidP="003854CB"/>
    <w:p w14:paraId="62D8D9F4" w14:textId="310EBFE7" w:rsidR="003854CB" w:rsidRDefault="00A855D2" w:rsidP="002F5575">
      <w:pPr>
        <w:pStyle w:val="Heading2"/>
        <w:pBdr>
          <w:top w:val="single" w:sz="4" w:space="1" w:color="auto"/>
          <w:left w:val="single" w:sz="4" w:space="4" w:color="auto"/>
          <w:bottom w:val="single" w:sz="4" w:space="1" w:color="auto"/>
          <w:right w:val="single" w:sz="4" w:space="4" w:color="auto"/>
        </w:pBdr>
      </w:pPr>
      <w:r>
        <w:t>Notes</w:t>
      </w:r>
    </w:p>
    <w:p w14:paraId="53580070" w14:textId="4D1A583E" w:rsidR="002F5575" w:rsidRDefault="00DA619C" w:rsidP="002F5575">
      <w:pPr>
        <w:pBdr>
          <w:top w:val="single" w:sz="4" w:space="1" w:color="auto"/>
          <w:left w:val="single" w:sz="4" w:space="4" w:color="auto"/>
          <w:bottom w:val="single" w:sz="4" w:space="1" w:color="auto"/>
          <w:right w:val="single" w:sz="4" w:space="4" w:color="auto"/>
        </w:pBdr>
      </w:pPr>
      <w:r>
        <w:t xml:space="preserve">Refer to the </w:t>
      </w:r>
      <w:r>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435F22D6" w14:textId="6E0AF0B1" w:rsidR="002F5575" w:rsidRPr="00A855D2" w:rsidRDefault="00F95C07" w:rsidP="002F5575">
      <w:pPr>
        <w:pBdr>
          <w:top w:val="single" w:sz="4" w:space="1" w:color="auto"/>
          <w:left w:val="single" w:sz="4" w:space="4" w:color="auto"/>
          <w:bottom w:val="single" w:sz="4" w:space="1" w:color="auto"/>
          <w:right w:val="single" w:sz="4" w:space="4" w:color="auto"/>
        </w:pBdr>
      </w:pPr>
      <w:r>
        <w:t>R</w:t>
      </w:r>
      <w:r w:rsidR="002F5575">
        <w:t xml:space="preserve">eview </w:t>
      </w:r>
      <w:r w:rsidR="00A855D2">
        <w:t>the AIE lectures to support your knowledge and information gathering.</w:t>
      </w:r>
    </w:p>
    <w:p w14:paraId="6865D194" w14:textId="77777777" w:rsidR="00985928" w:rsidRDefault="00985928"/>
    <w:p w14:paraId="2525FD73" w14:textId="2935B1BD" w:rsidR="00985928" w:rsidRDefault="00985928" w:rsidP="00985928">
      <w:pPr>
        <w:pStyle w:val="Heading1"/>
      </w:pPr>
      <w:r>
        <w:t xml:space="preserve">Preparation </w:t>
      </w:r>
      <w:r w:rsidR="00FC586B">
        <w:t>–</w:t>
      </w:r>
      <w:r>
        <w:t xml:space="preserve"> </w:t>
      </w:r>
      <w:r w:rsidR="00FC586B">
        <w:rPr>
          <w:i/>
          <w:iCs/>
        </w:rPr>
        <w:t xml:space="preserve">Review the </w:t>
      </w:r>
      <w:r w:rsidRPr="00985928">
        <w:rPr>
          <w:i/>
          <w:iCs/>
        </w:rPr>
        <w:t>Case Study</w:t>
      </w:r>
    </w:p>
    <w:p w14:paraId="2DCA67A7" w14:textId="61C227BF" w:rsidR="00985928" w:rsidRDefault="00FC586B" w:rsidP="00985928">
      <w:pPr>
        <w:pStyle w:val="ListParagraph"/>
        <w:numPr>
          <w:ilvl w:val="0"/>
          <w:numId w:val="33"/>
        </w:numPr>
      </w:pPr>
      <w:r>
        <w:t>Read through the</w:t>
      </w:r>
      <w:r w:rsidR="00BA610D">
        <w:t xml:space="preserve"> </w:t>
      </w:r>
      <w:r w:rsidR="0061361D">
        <w:t>General</w:t>
      </w:r>
      <w:r w:rsidR="00BA610D">
        <w:t xml:space="preserve"> Games</w:t>
      </w:r>
      <w:r>
        <w:t xml:space="preserve"> </w:t>
      </w:r>
      <w:r w:rsidR="0061361D">
        <w:t xml:space="preserve">Company </w:t>
      </w:r>
      <w:r>
        <w:t xml:space="preserve">Case Study’s materials available on </w:t>
      </w:r>
      <w:r w:rsidR="00985928">
        <w:t>Canvas</w:t>
      </w:r>
      <w:r>
        <w:t>:</w:t>
      </w:r>
    </w:p>
    <w:p w14:paraId="01B0C965" w14:textId="4E85D153" w:rsidR="00FC586B" w:rsidRDefault="00FC586B" w:rsidP="00FC586B">
      <w:pPr>
        <w:pStyle w:val="ListParagraph"/>
        <w:numPr>
          <w:ilvl w:val="1"/>
          <w:numId w:val="33"/>
        </w:numPr>
      </w:pPr>
      <w:r>
        <w:t>Business Identity</w:t>
      </w:r>
    </w:p>
    <w:p w14:paraId="41B51868" w14:textId="77777777" w:rsidR="00FC586B" w:rsidRDefault="00FC586B" w:rsidP="00FC586B">
      <w:pPr>
        <w:pStyle w:val="ListParagraph"/>
        <w:numPr>
          <w:ilvl w:val="1"/>
          <w:numId w:val="33"/>
        </w:numPr>
      </w:pPr>
      <w:r>
        <w:t>Business Plan</w:t>
      </w:r>
      <w:r w:rsidRPr="00FC586B">
        <w:t xml:space="preserve"> </w:t>
      </w:r>
    </w:p>
    <w:p w14:paraId="42189311" w14:textId="1393E99E" w:rsidR="00FC586B" w:rsidRDefault="00FC586B" w:rsidP="00FC586B">
      <w:pPr>
        <w:pStyle w:val="ListParagraph"/>
        <w:numPr>
          <w:ilvl w:val="1"/>
          <w:numId w:val="33"/>
        </w:numPr>
      </w:pPr>
      <w:r>
        <w:t>Strategic Plan</w:t>
      </w:r>
    </w:p>
    <w:p w14:paraId="786DB64A" w14:textId="1C52D16E" w:rsidR="00FC586B" w:rsidRDefault="00FC586B" w:rsidP="00FC586B">
      <w:pPr>
        <w:pStyle w:val="ListParagraph"/>
        <w:numPr>
          <w:ilvl w:val="1"/>
          <w:numId w:val="33"/>
        </w:numPr>
      </w:pPr>
      <w:r>
        <w:t>Privacy Policy</w:t>
      </w:r>
    </w:p>
    <w:p w14:paraId="44FEF472" w14:textId="33310B6E" w:rsidR="00FC586B" w:rsidRDefault="00FC586B" w:rsidP="00FC586B">
      <w:pPr>
        <w:ind w:left="720"/>
      </w:pPr>
      <w:r>
        <w:t>There is a lot of information contain within these documents, although not all of it will be directly useful. Briefly read through the documents to identify what information is contained within each</w:t>
      </w:r>
      <w:r w:rsidR="00BA610D">
        <w:t xml:space="preserve">. </w:t>
      </w:r>
      <w:proofErr w:type="gramStart"/>
      <w:r w:rsidR="00BA610D">
        <w:t>R</w:t>
      </w:r>
      <w:r>
        <w:t>efer back</w:t>
      </w:r>
      <w:proofErr w:type="gramEnd"/>
      <w:r>
        <w:t xml:space="preserve"> to these documents as you complete the tasks in this workbook.</w:t>
      </w:r>
    </w:p>
    <w:p w14:paraId="6151D8AB" w14:textId="0337C7A4" w:rsidR="00985928" w:rsidRDefault="00985928" w:rsidP="0061361D"/>
    <w:p w14:paraId="03C481FD" w14:textId="77777777" w:rsidR="00066A29" w:rsidRDefault="00066A29"/>
    <w:p w14:paraId="0AB6E77F" w14:textId="0915DA62" w:rsidR="00F95C07" w:rsidRDefault="00F95C07">
      <w:r>
        <w:br w:type="page"/>
      </w:r>
    </w:p>
    <w:p w14:paraId="770C6146" w14:textId="094F74B7" w:rsidR="00F95C07" w:rsidRDefault="00F95C07" w:rsidP="00F95C07">
      <w:pPr>
        <w:pStyle w:val="Heading1"/>
      </w:pPr>
      <w:r>
        <w:lastRenderedPageBreak/>
        <w:t>Research &amp; Identify Sources of Information</w:t>
      </w:r>
    </w:p>
    <w:p w14:paraId="483D4BAC" w14:textId="16F1A3B2" w:rsidR="00DF7112" w:rsidRPr="00DF7112" w:rsidRDefault="00DF7112" w:rsidP="00DF7112">
      <w:r>
        <w:t xml:space="preserve">For these tasks you can refer to the list of websites listed on the </w:t>
      </w:r>
      <w:r>
        <w:rPr>
          <w:i/>
          <w:iCs/>
        </w:rPr>
        <w:t>Assessment Briefs</w:t>
      </w:r>
      <w:r>
        <w:t xml:space="preserve"> page for this subject or refer to the lesson materials. You may also conduct your own internet research to gather the required information.</w:t>
      </w:r>
    </w:p>
    <w:p w14:paraId="395AF806" w14:textId="1F21B977" w:rsidR="00851493" w:rsidRDefault="00DD4964" w:rsidP="001C5184">
      <w:pPr>
        <w:pStyle w:val="Heading2"/>
      </w:pPr>
      <w:r>
        <w:t xml:space="preserve">Research </w:t>
      </w:r>
      <w:r w:rsidR="00851493">
        <w:t>IP Legislation</w:t>
      </w:r>
      <w:r w:rsidR="001C5184">
        <w:t xml:space="preserve"> &amp; Resources</w:t>
      </w:r>
    </w:p>
    <w:p w14:paraId="64C9518E" w14:textId="6BD4DD79" w:rsidR="00AB36D1" w:rsidRDefault="00F95C07" w:rsidP="00851493">
      <w:pPr>
        <w:rPr>
          <w:i/>
          <w:iCs/>
        </w:rPr>
      </w:pPr>
      <w:r w:rsidRPr="00851493">
        <w:rPr>
          <w:b/>
          <w:bCs/>
        </w:rPr>
        <w:t xml:space="preserve">Identify and </w:t>
      </w:r>
      <w:r w:rsidR="00AF64D6">
        <w:rPr>
          <w:b/>
          <w:bCs/>
        </w:rPr>
        <w:t>document</w:t>
      </w:r>
      <w:r>
        <w:t xml:space="preserve"> </w:t>
      </w:r>
      <w:r w:rsidRPr="00851493">
        <w:rPr>
          <w:i/>
          <w:iCs/>
        </w:rPr>
        <w:t>industry standard intellectual property (IP) legislation</w:t>
      </w:r>
      <w:r w:rsidR="003548EE">
        <w:t xml:space="preserve"> </w:t>
      </w:r>
      <w:r w:rsidR="003548EE" w:rsidRPr="00851493">
        <w:rPr>
          <w:i/>
          <w:iCs/>
        </w:rPr>
        <w:t>(</w:t>
      </w:r>
      <w:proofErr w:type="gramStart"/>
      <w:r w:rsidR="003548EE" w:rsidRPr="00851493">
        <w:rPr>
          <w:i/>
          <w:iCs/>
        </w:rPr>
        <w:t>e.g.</w:t>
      </w:r>
      <w:proofErr w:type="gramEnd"/>
      <w:r w:rsidR="003548EE" w:rsidRPr="00851493">
        <w:rPr>
          <w:i/>
          <w:iCs/>
        </w:rPr>
        <w:t xml:space="preserve"> Patent Act)</w:t>
      </w:r>
      <w:r w:rsidR="003B2D5E" w:rsidRPr="00851493">
        <w:rPr>
          <w:i/>
          <w:iCs/>
        </w:rPr>
        <w:t>.</w:t>
      </w:r>
    </w:p>
    <w:p w14:paraId="7423EDD9" w14:textId="4270B4D9" w:rsidR="00066A29" w:rsidRDefault="00066A29" w:rsidP="00851493">
      <w:r>
        <w:t>List the Australian IP legislation that would apply to</w:t>
      </w:r>
      <w:r w:rsidR="00BA610D">
        <w:t xml:space="preserve"> the</w:t>
      </w:r>
      <w:r>
        <w:t xml:space="preserve"> </w:t>
      </w:r>
      <w:r w:rsidR="0061361D">
        <w:rPr>
          <w:i/>
          <w:iCs/>
        </w:rPr>
        <w:t>General Games Company</w:t>
      </w:r>
      <w:r>
        <w:t>.</w:t>
      </w:r>
      <w:r w:rsidR="00797F5C">
        <w:br/>
        <w:t>Identify at list one piece of legislation, and the website where you can find it.</w:t>
      </w:r>
    </w:p>
    <w:tbl>
      <w:tblPr>
        <w:tblStyle w:val="TableGrid"/>
        <w:tblW w:w="0" w:type="auto"/>
        <w:tblLook w:val="04A0" w:firstRow="1" w:lastRow="0" w:firstColumn="1" w:lastColumn="0" w:noHBand="0" w:noVBand="1"/>
      </w:tblPr>
      <w:tblGrid>
        <w:gridCol w:w="2122"/>
        <w:gridCol w:w="6894"/>
      </w:tblGrid>
      <w:tr w:rsidR="00797F5C" w14:paraId="637927D0" w14:textId="77777777" w:rsidTr="00797F5C">
        <w:tc>
          <w:tcPr>
            <w:tcW w:w="2122" w:type="dxa"/>
          </w:tcPr>
          <w:p w14:paraId="0F47B07E" w14:textId="7CAF56BF" w:rsidR="00797F5C" w:rsidRDefault="00797F5C" w:rsidP="00851493">
            <w:r>
              <w:t>Legislation:</w:t>
            </w:r>
          </w:p>
        </w:tc>
        <w:tc>
          <w:tcPr>
            <w:tcW w:w="6894" w:type="dxa"/>
          </w:tcPr>
          <w:p w14:paraId="4C4A8FBD" w14:textId="77777777" w:rsidR="00797F5C" w:rsidRDefault="00797F5C" w:rsidP="00851493"/>
        </w:tc>
      </w:tr>
      <w:tr w:rsidR="00797F5C" w14:paraId="61033623" w14:textId="77777777" w:rsidTr="00797F5C">
        <w:tc>
          <w:tcPr>
            <w:tcW w:w="2122" w:type="dxa"/>
          </w:tcPr>
          <w:p w14:paraId="0364B9C9" w14:textId="2A363581" w:rsidR="00797F5C" w:rsidRDefault="00797F5C" w:rsidP="00851493">
            <w:r>
              <w:t>Website:</w:t>
            </w:r>
          </w:p>
        </w:tc>
        <w:tc>
          <w:tcPr>
            <w:tcW w:w="6894" w:type="dxa"/>
          </w:tcPr>
          <w:p w14:paraId="4A37FD74" w14:textId="77777777" w:rsidR="00797F5C" w:rsidRDefault="00797F5C" w:rsidP="00851493"/>
        </w:tc>
      </w:tr>
    </w:tbl>
    <w:p w14:paraId="25E31247" w14:textId="77777777" w:rsidR="00797F5C" w:rsidRDefault="00797F5C" w:rsidP="00DF7112">
      <w:pPr>
        <w:pStyle w:val="NoSpacing"/>
      </w:pPr>
    </w:p>
    <w:p w14:paraId="29A35CDD" w14:textId="5D0F0FEE" w:rsidR="001C5184" w:rsidRDefault="001C5184" w:rsidP="00851493">
      <w:pPr>
        <w:rPr>
          <w:i/>
          <w:iCs/>
        </w:rPr>
      </w:pPr>
      <w:r w:rsidRPr="00AB36D1">
        <w:rPr>
          <w:b/>
          <w:bCs/>
        </w:rPr>
        <w:t xml:space="preserve">Identify and </w:t>
      </w:r>
      <w:r w:rsidR="00AF64D6">
        <w:rPr>
          <w:b/>
          <w:bCs/>
        </w:rPr>
        <w:t>document</w:t>
      </w:r>
      <w:r>
        <w:t xml:space="preserve"> </w:t>
      </w:r>
      <w:r w:rsidRPr="00AB36D1">
        <w:rPr>
          <w:u w:val="single"/>
        </w:rPr>
        <w:t>at least 2</w:t>
      </w:r>
      <w:r>
        <w:t xml:space="preserve"> </w:t>
      </w:r>
      <w:r w:rsidRPr="00AB36D1">
        <w:rPr>
          <w:i/>
          <w:iCs/>
        </w:rPr>
        <w:t xml:space="preserve">industry standard IP websites </w:t>
      </w:r>
      <w:r>
        <w:t xml:space="preserve">and </w:t>
      </w:r>
      <w:r w:rsidRPr="00AB36D1">
        <w:rPr>
          <w:i/>
          <w:iCs/>
        </w:rPr>
        <w:t>describe their use.</w:t>
      </w:r>
      <w:r>
        <w:rPr>
          <w:i/>
          <w:iCs/>
        </w:rPr>
        <w:t xml:space="preserve"> </w:t>
      </w:r>
      <w:r>
        <w:t xml:space="preserve">Examples include general information for businesses, online </w:t>
      </w:r>
      <w:proofErr w:type="gramStart"/>
      <w:r>
        <w:t>tools</w:t>
      </w:r>
      <w:proofErr w:type="gramEnd"/>
      <w:r>
        <w:t xml:space="preserve"> and submission portals.</w:t>
      </w:r>
    </w:p>
    <w:tbl>
      <w:tblPr>
        <w:tblStyle w:val="TableGrid"/>
        <w:tblW w:w="0" w:type="auto"/>
        <w:tblLook w:val="04A0" w:firstRow="1" w:lastRow="0" w:firstColumn="1" w:lastColumn="0" w:noHBand="0" w:noVBand="1"/>
      </w:tblPr>
      <w:tblGrid>
        <w:gridCol w:w="2122"/>
        <w:gridCol w:w="6894"/>
      </w:tblGrid>
      <w:tr w:rsidR="00382D5A" w14:paraId="54176D75" w14:textId="77777777" w:rsidTr="008F16F4">
        <w:tc>
          <w:tcPr>
            <w:tcW w:w="2122" w:type="dxa"/>
          </w:tcPr>
          <w:p w14:paraId="164499FF" w14:textId="1A06D5DA" w:rsidR="00382D5A" w:rsidRDefault="00382D5A" w:rsidP="008F16F4">
            <w:r>
              <w:t>Website:</w:t>
            </w:r>
          </w:p>
        </w:tc>
        <w:tc>
          <w:tcPr>
            <w:tcW w:w="6894" w:type="dxa"/>
          </w:tcPr>
          <w:p w14:paraId="60D485A1" w14:textId="77777777" w:rsidR="00382D5A" w:rsidRDefault="00382D5A" w:rsidP="008F16F4"/>
        </w:tc>
      </w:tr>
      <w:tr w:rsidR="00382D5A" w14:paraId="09233D8D" w14:textId="77777777" w:rsidTr="008F16F4">
        <w:tc>
          <w:tcPr>
            <w:tcW w:w="2122" w:type="dxa"/>
          </w:tcPr>
          <w:p w14:paraId="21CEFC52" w14:textId="7D868BA5" w:rsidR="00382D5A" w:rsidRDefault="00382D5A" w:rsidP="008F16F4">
            <w:r>
              <w:t>Description of Content/Use</w:t>
            </w:r>
            <w:r w:rsidR="00DF7112">
              <w:t>:</w:t>
            </w:r>
          </w:p>
        </w:tc>
        <w:tc>
          <w:tcPr>
            <w:tcW w:w="6894" w:type="dxa"/>
          </w:tcPr>
          <w:p w14:paraId="1CB28EF6" w14:textId="77777777" w:rsidR="00382D5A" w:rsidRDefault="00382D5A" w:rsidP="008F16F4"/>
        </w:tc>
      </w:tr>
    </w:tbl>
    <w:p w14:paraId="7D83553F" w14:textId="65204AB4" w:rsidR="00382D5A" w:rsidRDefault="00382D5A" w:rsidP="00DF7112">
      <w:pPr>
        <w:pStyle w:val="NoSpacing"/>
      </w:pPr>
    </w:p>
    <w:tbl>
      <w:tblPr>
        <w:tblStyle w:val="TableGrid"/>
        <w:tblW w:w="0" w:type="auto"/>
        <w:tblLook w:val="04A0" w:firstRow="1" w:lastRow="0" w:firstColumn="1" w:lastColumn="0" w:noHBand="0" w:noVBand="1"/>
      </w:tblPr>
      <w:tblGrid>
        <w:gridCol w:w="2122"/>
        <w:gridCol w:w="6894"/>
      </w:tblGrid>
      <w:tr w:rsidR="00DF7112" w14:paraId="559FAFA7" w14:textId="77777777" w:rsidTr="008F16F4">
        <w:tc>
          <w:tcPr>
            <w:tcW w:w="2122" w:type="dxa"/>
          </w:tcPr>
          <w:p w14:paraId="5881A013" w14:textId="77777777" w:rsidR="00DF7112" w:rsidRDefault="00DF7112" w:rsidP="008F16F4">
            <w:r>
              <w:t>Website:</w:t>
            </w:r>
          </w:p>
        </w:tc>
        <w:tc>
          <w:tcPr>
            <w:tcW w:w="6894" w:type="dxa"/>
          </w:tcPr>
          <w:p w14:paraId="7FE6D5A9" w14:textId="77777777" w:rsidR="00DF7112" w:rsidRDefault="00DF7112" w:rsidP="008F16F4"/>
        </w:tc>
      </w:tr>
      <w:tr w:rsidR="00DF7112" w14:paraId="62180718" w14:textId="77777777" w:rsidTr="008F16F4">
        <w:tc>
          <w:tcPr>
            <w:tcW w:w="2122" w:type="dxa"/>
          </w:tcPr>
          <w:p w14:paraId="6A226BDD" w14:textId="3DBC57F1" w:rsidR="00DF7112" w:rsidRDefault="00DF7112" w:rsidP="008F16F4">
            <w:r>
              <w:t>Description of Content/Use:</w:t>
            </w:r>
          </w:p>
        </w:tc>
        <w:tc>
          <w:tcPr>
            <w:tcW w:w="6894" w:type="dxa"/>
          </w:tcPr>
          <w:p w14:paraId="4590E117" w14:textId="77777777" w:rsidR="00DF7112" w:rsidRDefault="00DF7112" w:rsidP="008F16F4"/>
        </w:tc>
      </w:tr>
    </w:tbl>
    <w:p w14:paraId="22DECD95" w14:textId="77777777" w:rsidR="00DF7112" w:rsidRDefault="00DF7112"/>
    <w:p w14:paraId="032B46D4" w14:textId="74054377" w:rsidR="00AB36D1" w:rsidRDefault="00DD4964" w:rsidP="00AB36D1">
      <w:pPr>
        <w:pStyle w:val="Heading2"/>
      </w:pPr>
      <w:r>
        <w:t>Research C</w:t>
      </w:r>
      <w:r w:rsidR="00AB36D1">
        <w:t xml:space="preserve">opyright </w:t>
      </w:r>
      <w:r>
        <w:t>L</w:t>
      </w:r>
      <w:r w:rsidR="00AB36D1">
        <w:t>egislation</w:t>
      </w:r>
      <w:r w:rsidR="001C5184">
        <w:t xml:space="preserve"> &amp; Resources</w:t>
      </w:r>
    </w:p>
    <w:p w14:paraId="7CD05E1F" w14:textId="3371B2F7" w:rsidR="00AB36D1" w:rsidRDefault="003548EE" w:rsidP="00AB36D1">
      <w:pPr>
        <w:rPr>
          <w:i/>
          <w:iCs/>
        </w:rPr>
      </w:pPr>
      <w:r w:rsidRPr="00AB36D1">
        <w:rPr>
          <w:b/>
          <w:bCs/>
        </w:rPr>
        <w:t xml:space="preserve">Identify and </w:t>
      </w:r>
      <w:r w:rsidR="00840108">
        <w:rPr>
          <w:b/>
          <w:bCs/>
        </w:rPr>
        <w:t>document</w:t>
      </w:r>
      <w:r w:rsidR="00840108" w:rsidRPr="00AB36D1">
        <w:rPr>
          <w:i/>
          <w:iCs/>
        </w:rPr>
        <w:t xml:space="preserve"> </w:t>
      </w:r>
      <w:r w:rsidRPr="00AB36D1">
        <w:rPr>
          <w:i/>
          <w:iCs/>
        </w:rPr>
        <w:t>industry standard copyright legislation (</w:t>
      </w:r>
      <w:proofErr w:type="gramStart"/>
      <w:r w:rsidRPr="00AB36D1">
        <w:rPr>
          <w:i/>
          <w:iCs/>
        </w:rPr>
        <w:t>e.g.</w:t>
      </w:r>
      <w:proofErr w:type="gramEnd"/>
      <w:r w:rsidRPr="00AB36D1">
        <w:rPr>
          <w:i/>
          <w:iCs/>
        </w:rPr>
        <w:t xml:space="preserve"> Copyright Act)</w:t>
      </w:r>
      <w:r w:rsidR="003B2D5E" w:rsidRPr="00AB36D1">
        <w:rPr>
          <w:i/>
          <w:iCs/>
        </w:rPr>
        <w:t>.</w:t>
      </w:r>
    </w:p>
    <w:p w14:paraId="2BEB6DB9" w14:textId="493A2E9A" w:rsidR="00382D5A" w:rsidRDefault="00382D5A" w:rsidP="00AB36D1">
      <w:r>
        <w:t xml:space="preserve">List the Australian copyright legislation that would apply to the </w:t>
      </w:r>
      <w:r w:rsidR="0061361D">
        <w:rPr>
          <w:i/>
          <w:iCs/>
        </w:rPr>
        <w:t>General Games Company</w:t>
      </w:r>
      <w:r>
        <w:t>.</w:t>
      </w:r>
    </w:p>
    <w:tbl>
      <w:tblPr>
        <w:tblStyle w:val="TableGrid"/>
        <w:tblW w:w="0" w:type="auto"/>
        <w:tblLook w:val="04A0" w:firstRow="1" w:lastRow="0" w:firstColumn="1" w:lastColumn="0" w:noHBand="0" w:noVBand="1"/>
      </w:tblPr>
      <w:tblGrid>
        <w:gridCol w:w="2122"/>
        <w:gridCol w:w="6894"/>
      </w:tblGrid>
      <w:tr w:rsidR="00382D5A" w14:paraId="47648EAD" w14:textId="77777777" w:rsidTr="008F16F4">
        <w:tc>
          <w:tcPr>
            <w:tcW w:w="2122" w:type="dxa"/>
          </w:tcPr>
          <w:p w14:paraId="4136AE2F" w14:textId="77777777" w:rsidR="00382D5A" w:rsidRDefault="00382D5A" w:rsidP="008F16F4">
            <w:r>
              <w:t>Legislation:</w:t>
            </w:r>
          </w:p>
        </w:tc>
        <w:tc>
          <w:tcPr>
            <w:tcW w:w="6894" w:type="dxa"/>
          </w:tcPr>
          <w:p w14:paraId="69C50BDA" w14:textId="77777777" w:rsidR="00382D5A" w:rsidRDefault="00382D5A" w:rsidP="008F16F4"/>
        </w:tc>
      </w:tr>
      <w:tr w:rsidR="00382D5A" w14:paraId="560A54A5" w14:textId="77777777" w:rsidTr="008F16F4">
        <w:tc>
          <w:tcPr>
            <w:tcW w:w="2122" w:type="dxa"/>
          </w:tcPr>
          <w:p w14:paraId="77C24C93" w14:textId="77777777" w:rsidR="00382D5A" w:rsidRDefault="00382D5A" w:rsidP="008F16F4">
            <w:r>
              <w:t>Website:</w:t>
            </w:r>
          </w:p>
        </w:tc>
        <w:tc>
          <w:tcPr>
            <w:tcW w:w="6894" w:type="dxa"/>
          </w:tcPr>
          <w:p w14:paraId="74009969" w14:textId="77777777" w:rsidR="00382D5A" w:rsidRDefault="00382D5A" w:rsidP="008F16F4"/>
        </w:tc>
      </w:tr>
    </w:tbl>
    <w:p w14:paraId="60181A31" w14:textId="77777777" w:rsidR="00DF7112" w:rsidRPr="00382D5A" w:rsidRDefault="00DF7112" w:rsidP="00DF7112">
      <w:pPr>
        <w:pStyle w:val="NoSpacing"/>
      </w:pPr>
    </w:p>
    <w:p w14:paraId="581551A5" w14:textId="61298BC7" w:rsidR="001C5184" w:rsidRPr="00122111" w:rsidRDefault="001C5184" w:rsidP="001C5184">
      <w:r w:rsidRPr="00AB36D1">
        <w:rPr>
          <w:b/>
          <w:bCs/>
        </w:rPr>
        <w:t xml:space="preserve">Identify and </w:t>
      </w:r>
      <w:r w:rsidR="00840108">
        <w:rPr>
          <w:b/>
          <w:bCs/>
        </w:rPr>
        <w:t xml:space="preserve">document </w:t>
      </w:r>
      <w:r w:rsidRPr="00AB36D1">
        <w:rPr>
          <w:u w:val="single"/>
        </w:rPr>
        <w:t>at least 2</w:t>
      </w:r>
      <w:r>
        <w:t xml:space="preserve"> </w:t>
      </w:r>
      <w:r w:rsidRPr="00AB36D1">
        <w:rPr>
          <w:i/>
          <w:iCs/>
        </w:rPr>
        <w:t>industry standard copyright websites</w:t>
      </w:r>
      <w:r w:rsidRPr="00AB36D1">
        <w:rPr>
          <w:b/>
          <w:bCs/>
        </w:rPr>
        <w:t xml:space="preserve"> </w:t>
      </w:r>
      <w:r>
        <w:t xml:space="preserve">and </w:t>
      </w:r>
      <w:r w:rsidRPr="00AB36D1">
        <w:rPr>
          <w:i/>
          <w:iCs/>
        </w:rPr>
        <w:t>describe their use.</w:t>
      </w:r>
      <w:r>
        <w:t xml:space="preserve"> Examples include general information for businesses, templates for creating copyright policies/procedures.</w:t>
      </w:r>
    </w:p>
    <w:tbl>
      <w:tblPr>
        <w:tblStyle w:val="TableGrid"/>
        <w:tblW w:w="0" w:type="auto"/>
        <w:tblLook w:val="04A0" w:firstRow="1" w:lastRow="0" w:firstColumn="1" w:lastColumn="0" w:noHBand="0" w:noVBand="1"/>
      </w:tblPr>
      <w:tblGrid>
        <w:gridCol w:w="2122"/>
        <w:gridCol w:w="6894"/>
      </w:tblGrid>
      <w:tr w:rsidR="00DF7112" w14:paraId="404BD175" w14:textId="77777777" w:rsidTr="008F16F4">
        <w:tc>
          <w:tcPr>
            <w:tcW w:w="2122" w:type="dxa"/>
          </w:tcPr>
          <w:p w14:paraId="238F877D" w14:textId="77777777" w:rsidR="00DF7112" w:rsidRDefault="00DF7112" w:rsidP="008F16F4">
            <w:r>
              <w:t>Website:</w:t>
            </w:r>
          </w:p>
        </w:tc>
        <w:tc>
          <w:tcPr>
            <w:tcW w:w="6894" w:type="dxa"/>
          </w:tcPr>
          <w:p w14:paraId="544D9B4E" w14:textId="77777777" w:rsidR="00DF7112" w:rsidRDefault="00DF7112" w:rsidP="008F16F4"/>
        </w:tc>
      </w:tr>
      <w:tr w:rsidR="00DF7112" w14:paraId="21B65C99" w14:textId="77777777" w:rsidTr="008F16F4">
        <w:tc>
          <w:tcPr>
            <w:tcW w:w="2122" w:type="dxa"/>
          </w:tcPr>
          <w:p w14:paraId="37AF5257" w14:textId="3CBFFEC6" w:rsidR="00DF7112" w:rsidRDefault="00DF7112" w:rsidP="008F16F4">
            <w:r>
              <w:t>Description of Content/Use:</w:t>
            </w:r>
          </w:p>
        </w:tc>
        <w:tc>
          <w:tcPr>
            <w:tcW w:w="6894" w:type="dxa"/>
          </w:tcPr>
          <w:p w14:paraId="5BF6AF77" w14:textId="77777777" w:rsidR="00DF7112" w:rsidRDefault="00DF7112" w:rsidP="008F16F4"/>
        </w:tc>
      </w:tr>
    </w:tbl>
    <w:p w14:paraId="44EA098C" w14:textId="6C0B106D" w:rsidR="001C5184" w:rsidRDefault="001C5184" w:rsidP="00DF7112">
      <w:pPr>
        <w:pStyle w:val="NoSpacing"/>
      </w:pPr>
    </w:p>
    <w:tbl>
      <w:tblPr>
        <w:tblStyle w:val="TableGrid"/>
        <w:tblW w:w="0" w:type="auto"/>
        <w:tblLook w:val="04A0" w:firstRow="1" w:lastRow="0" w:firstColumn="1" w:lastColumn="0" w:noHBand="0" w:noVBand="1"/>
      </w:tblPr>
      <w:tblGrid>
        <w:gridCol w:w="2122"/>
        <w:gridCol w:w="6894"/>
      </w:tblGrid>
      <w:tr w:rsidR="00DF7112" w14:paraId="718A264F" w14:textId="77777777" w:rsidTr="008F16F4">
        <w:tc>
          <w:tcPr>
            <w:tcW w:w="2122" w:type="dxa"/>
          </w:tcPr>
          <w:p w14:paraId="3EB77DCE" w14:textId="77777777" w:rsidR="00DF7112" w:rsidRDefault="00DF7112" w:rsidP="008F16F4">
            <w:r>
              <w:t>Website:</w:t>
            </w:r>
          </w:p>
        </w:tc>
        <w:tc>
          <w:tcPr>
            <w:tcW w:w="6894" w:type="dxa"/>
          </w:tcPr>
          <w:p w14:paraId="20622DF7" w14:textId="77777777" w:rsidR="00DF7112" w:rsidRDefault="00DF7112" w:rsidP="008F16F4"/>
        </w:tc>
      </w:tr>
      <w:tr w:rsidR="00DF7112" w14:paraId="0F2B4053" w14:textId="77777777" w:rsidTr="008F16F4">
        <w:tc>
          <w:tcPr>
            <w:tcW w:w="2122" w:type="dxa"/>
          </w:tcPr>
          <w:p w14:paraId="5BEC8CC6" w14:textId="2C9DC374" w:rsidR="00DF7112" w:rsidRDefault="00DF7112" w:rsidP="008F16F4">
            <w:r>
              <w:t>Description of Content/Use:</w:t>
            </w:r>
          </w:p>
        </w:tc>
        <w:tc>
          <w:tcPr>
            <w:tcW w:w="6894" w:type="dxa"/>
          </w:tcPr>
          <w:p w14:paraId="1CE16D4F" w14:textId="77777777" w:rsidR="00DF7112" w:rsidRDefault="00DF7112" w:rsidP="008F16F4"/>
        </w:tc>
      </w:tr>
    </w:tbl>
    <w:p w14:paraId="2F2BB8C5" w14:textId="77777777" w:rsidR="00D03CE0" w:rsidRDefault="00D03CE0">
      <w:pPr>
        <w:rPr>
          <w:rFonts w:asciiTheme="majorHAnsi" w:eastAsiaTheme="majorEastAsia" w:hAnsiTheme="majorHAnsi" w:cstheme="majorBidi"/>
          <w:b/>
          <w:bCs/>
          <w:sz w:val="26"/>
          <w:szCs w:val="26"/>
        </w:rPr>
      </w:pPr>
      <w:r>
        <w:br w:type="page"/>
      </w:r>
    </w:p>
    <w:p w14:paraId="4491C52D" w14:textId="7D22C7EA" w:rsidR="00D86CE1" w:rsidRPr="00851493" w:rsidRDefault="00D86CE1" w:rsidP="00D86CE1">
      <w:pPr>
        <w:pStyle w:val="Heading2"/>
      </w:pPr>
      <w:r>
        <w:lastRenderedPageBreak/>
        <w:t>Research Privacy Policies</w:t>
      </w:r>
    </w:p>
    <w:p w14:paraId="58331EDB" w14:textId="77777777" w:rsidR="00DF7112" w:rsidRDefault="00D86CE1" w:rsidP="00D86CE1">
      <w:r w:rsidRPr="00AB36D1">
        <w:rPr>
          <w:b/>
          <w:bCs/>
        </w:rPr>
        <w:t xml:space="preserve">Identify and </w:t>
      </w:r>
      <w:r w:rsidR="00840108">
        <w:rPr>
          <w:b/>
          <w:bCs/>
        </w:rPr>
        <w:t>document</w:t>
      </w:r>
      <w:r>
        <w:t xml:space="preserve"> </w:t>
      </w:r>
      <w:r w:rsidRPr="00AB36D1">
        <w:rPr>
          <w:u w:val="single"/>
        </w:rPr>
        <w:t>at least 2</w:t>
      </w:r>
      <w:r>
        <w:t xml:space="preserve"> </w:t>
      </w:r>
      <w:r>
        <w:rPr>
          <w:i/>
          <w:iCs/>
        </w:rPr>
        <w:t>existing privacy policies</w:t>
      </w:r>
      <w:r w:rsidR="00DF7112">
        <w:t>.</w:t>
      </w:r>
    </w:p>
    <w:p w14:paraId="23DECAE4" w14:textId="75686ED4" w:rsidR="00DF7112" w:rsidRDefault="00DF7112" w:rsidP="00D86CE1">
      <w:r>
        <w:t xml:space="preserve">Conduct some online research and identify 2 privacy policies of video game companies providing similar products/services to </w:t>
      </w:r>
      <w:r w:rsidR="0061361D">
        <w:rPr>
          <w:i/>
          <w:iCs/>
        </w:rPr>
        <w:t>General Games Company</w:t>
      </w:r>
      <w:r>
        <w:t xml:space="preserve">. </w:t>
      </w:r>
    </w:p>
    <w:p w14:paraId="701C2F21" w14:textId="19CC31ED" w:rsidR="00DF7112" w:rsidRDefault="00DF7112" w:rsidP="00D86CE1">
      <w:r>
        <w:t xml:space="preserve">Write a short description (2 to 3 sentences) that briefly describes the use of each </w:t>
      </w:r>
      <w:proofErr w:type="gramStart"/>
      <w:r>
        <w:t>policy, or</w:t>
      </w:r>
      <w:proofErr w:type="gramEnd"/>
      <w:r>
        <w:t xml:space="preserve"> highlights some key points within each the policy. </w:t>
      </w:r>
    </w:p>
    <w:tbl>
      <w:tblPr>
        <w:tblStyle w:val="TableGrid"/>
        <w:tblW w:w="0" w:type="auto"/>
        <w:tblLook w:val="04A0" w:firstRow="1" w:lastRow="0" w:firstColumn="1" w:lastColumn="0" w:noHBand="0" w:noVBand="1"/>
      </w:tblPr>
      <w:tblGrid>
        <w:gridCol w:w="2122"/>
        <w:gridCol w:w="6894"/>
      </w:tblGrid>
      <w:tr w:rsidR="00DF7112" w14:paraId="762D49D1" w14:textId="77777777" w:rsidTr="008F16F4">
        <w:tc>
          <w:tcPr>
            <w:tcW w:w="2122" w:type="dxa"/>
          </w:tcPr>
          <w:p w14:paraId="13174F9C" w14:textId="41B6F508" w:rsidR="00DF7112" w:rsidRDefault="00DF7112" w:rsidP="008F16F4">
            <w:r>
              <w:t>Organisation:</w:t>
            </w:r>
          </w:p>
        </w:tc>
        <w:tc>
          <w:tcPr>
            <w:tcW w:w="6894" w:type="dxa"/>
          </w:tcPr>
          <w:p w14:paraId="0055C9D9" w14:textId="77777777" w:rsidR="00DF7112" w:rsidRDefault="00DF7112" w:rsidP="008F16F4"/>
        </w:tc>
      </w:tr>
      <w:tr w:rsidR="00DF7112" w14:paraId="715697DF" w14:textId="77777777" w:rsidTr="008F16F4">
        <w:tc>
          <w:tcPr>
            <w:tcW w:w="2122" w:type="dxa"/>
          </w:tcPr>
          <w:p w14:paraId="35F11A53" w14:textId="0AD445E8" w:rsidR="00DF7112" w:rsidRDefault="00DF7112" w:rsidP="008F16F4">
            <w:r>
              <w:t>Policy URL:</w:t>
            </w:r>
          </w:p>
        </w:tc>
        <w:tc>
          <w:tcPr>
            <w:tcW w:w="6894" w:type="dxa"/>
          </w:tcPr>
          <w:p w14:paraId="7D8BA56F" w14:textId="77777777" w:rsidR="00DF7112" w:rsidRDefault="00DF7112" w:rsidP="008F16F4"/>
        </w:tc>
      </w:tr>
      <w:tr w:rsidR="00DF7112" w14:paraId="49F80AC2" w14:textId="77777777" w:rsidTr="008F16F4">
        <w:tc>
          <w:tcPr>
            <w:tcW w:w="2122" w:type="dxa"/>
          </w:tcPr>
          <w:p w14:paraId="220D2C4A" w14:textId="5256276E" w:rsidR="00DF7112" w:rsidRDefault="00DF7112" w:rsidP="008F16F4">
            <w:r>
              <w:t>Description of Content/Use:</w:t>
            </w:r>
          </w:p>
        </w:tc>
        <w:tc>
          <w:tcPr>
            <w:tcW w:w="6894" w:type="dxa"/>
          </w:tcPr>
          <w:p w14:paraId="6E68EA79" w14:textId="77777777" w:rsidR="00DF7112" w:rsidRDefault="00DF7112" w:rsidP="008F16F4"/>
        </w:tc>
      </w:tr>
    </w:tbl>
    <w:p w14:paraId="49A40F70" w14:textId="4BC19668" w:rsidR="00DF7112" w:rsidRDefault="00DF7112" w:rsidP="00D86CE1"/>
    <w:tbl>
      <w:tblPr>
        <w:tblStyle w:val="TableGrid"/>
        <w:tblW w:w="0" w:type="auto"/>
        <w:tblLook w:val="04A0" w:firstRow="1" w:lastRow="0" w:firstColumn="1" w:lastColumn="0" w:noHBand="0" w:noVBand="1"/>
      </w:tblPr>
      <w:tblGrid>
        <w:gridCol w:w="2122"/>
        <w:gridCol w:w="6894"/>
      </w:tblGrid>
      <w:tr w:rsidR="00DF7112" w14:paraId="7033D7A6" w14:textId="77777777" w:rsidTr="008F16F4">
        <w:tc>
          <w:tcPr>
            <w:tcW w:w="2122" w:type="dxa"/>
          </w:tcPr>
          <w:p w14:paraId="62053F0B" w14:textId="182CE430" w:rsidR="00DF7112" w:rsidRDefault="00DF7112" w:rsidP="008F16F4">
            <w:r>
              <w:t>Organisation</w:t>
            </w:r>
            <w:r w:rsidR="00890FFA">
              <w:t>:</w:t>
            </w:r>
          </w:p>
        </w:tc>
        <w:tc>
          <w:tcPr>
            <w:tcW w:w="6894" w:type="dxa"/>
          </w:tcPr>
          <w:p w14:paraId="7E5078B6" w14:textId="77777777" w:rsidR="00DF7112" w:rsidRDefault="00DF7112" w:rsidP="008F16F4"/>
        </w:tc>
      </w:tr>
      <w:tr w:rsidR="00DF7112" w14:paraId="3016F1AE" w14:textId="77777777" w:rsidTr="008F16F4">
        <w:tc>
          <w:tcPr>
            <w:tcW w:w="2122" w:type="dxa"/>
          </w:tcPr>
          <w:p w14:paraId="0002C3AB" w14:textId="77777777" w:rsidR="00DF7112" w:rsidRDefault="00DF7112" w:rsidP="008F16F4">
            <w:r>
              <w:t>Website:</w:t>
            </w:r>
          </w:p>
        </w:tc>
        <w:tc>
          <w:tcPr>
            <w:tcW w:w="6894" w:type="dxa"/>
          </w:tcPr>
          <w:p w14:paraId="05192116" w14:textId="77777777" w:rsidR="00DF7112" w:rsidRDefault="00DF7112" w:rsidP="008F16F4"/>
        </w:tc>
      </w:tr>
      <w:tr w:rsidR="00DF7112" w14:paraId="1F608EE7" w14:textId="77777777" w:rsidTr="008F16F4">
        <w:tc>
          <w:tcPr>
            <w:tcW w:w="2122" w:type="dxa"/>
          </w:tcPr>
          <w:p w14:paraId="7B4279B8" w14:textId="3FBFDE55" w:rsidR="00DF7112" w:rsidRDefault="00DF7112" w:rsidP="008F16F4">
            <w:r>
              <w:t>Description of Content/Use:</w:t>
            </w:r>
          </w:p>
        </w:tc>
        <w:tc>
          <w:tcPr>
            <w:tcW w:w="6894" w:type="dxa"/>
          </w:tcPr>
          <w:p w14:paraId="404482F4" w14:textId="77777777" w:rsidR="00DF7112" w:rsidRDefault="00DF7112" w:rsidP="008F16F4"/>
        </w:tc>
      </w:tr>
    </w:tbl>
    <w:p w14:paraId="5CB3FD21" w14:textId="2B12C957" w:rsidR="00DF7112" w:rsidRDefault="00DF7112" w:rsidP="00FD0246">
      <w:pPr>
        <w:pStyle w:val="NoSpacing"/>
      </w:pPr>
    </w:p>
    <w:p w14:paraId="45D9AFA7" w14:textId="3D32CC4D" w:rsidR="00FD0246" w:rsidRDefault="00FD0246" w:rsidP="00FD0246">
      <w:pPr>
        <w:pStyle w:val="Heading1"/>
      </w:pPr>
      <w:r>
        <w:t>Intellectual Property and Non-Disclosure Agreements</w:t>
      </w:r>
    </w:p>
    <w:p w14:paraId="4B3465F2" w14:textId="2A3CD749" w:rsidR="00FD0246" w:rsidRDefault="00FD0246" w:rsidP="00FD0246">
      <w:r>
        <w:t>Use the IP Contract Generator tool available on IP Australia (</w:t>
      </w:r>
      <w:hyperlink r:id="rId8" w:history="1">
        <w:r w:rsidRPr="00094C2E">
          <w:rPr>
            <w:rStyle w:val="Hyperlink"/>
          </w:rPr>
          <w:t>https://www.ipaustralia.gov.au/understanding-ip/ip-contract-generator</w:t>
        </w:r>
      </w:hyperlink>
      <w:r>
        <w:t xml:space="preserve">) to </w:t>
      </w:r>
      <w:r w:rsidRPr="00267761">
        <w:rPr>
          <w:b/>
          <w:bCs/>
        </w:rPr>
        <w:t>create an NDA contract</w:t>
      </w:r>
      <w:r>
        <w:t xml:space="preserve"> between your organisation and a contractor employed for service (for example, a sound engineer making music/sounds). </w:t>
      </w:r>
    </w:p>
    <w:p w14:paraId="3437CB4F" w14:textId="77777777" w:rsidR="00FD0246" w:rsidRPr="002002D9" w:rsidRDefault="00FD0246" w:rsidP="00FD0246">
      <w:r>
        <w:t>When using the tool, take into consideration the use cases of the business, as stated in the case study.</w:t>
      </w:r>
    </w:p>
    <w:p w14:paraId="3FA25870" w14:textId="51F9B05A" w:rsidR="00FD0246" w:rsidRPr="00BD0798" w:rsidRDefault="00FD0246" w:rsidP="00FD0246">
      <w:r>
        <w:t xml:space="preserve">Copy and paste the final agreement below, or save </w:t>
      </w:r>
      <w:r w:rsidRPr="00FD0246">
        <w:t xml:space="preserve">a copy of the final agreement </w:t>
      </w:r>
      <w:r>
        <w:t xml:space="preserve">to </w:t>
      </w:r>
      <w:r w:rsidRPr="00FD0246">
        <w:t>upload with your workbook</w:t>
      </w:r>
      <w:r>
        <w:t>:</w:t>
      </w:r>
    </w:p>
    <w:tbl>
      <w:tblPr>
        <w:tblStyle w:val="TableGrid"/>
        <w:tblW w:w="0" w:type="auto"/>
        <w:tblLook w:val="04A0" w:firstRow="1" w:lastRow="0" w:firstColumn="1" w:lastColumn="0" w:noHBand="0" w:noVBand="1"/>
      </w:tblPr>
      <w:tblGrid>
        <w:gridCol w:w="9016"/>
      </w:tblGrid>
      <w:tr w:rsidR="00FD0246" w14:paraId="36AA13FC" w14:textId="77777777" w:rsidTr="00FD0246">
        <w:trPr>
          <w:trHeight w:val="3855"/>
        </w:trPr>
        <w:tc>
          <w:tcPr>
            <w:tcW w:w="9016" w:type="dxa"/>
          </w:tcPr>
          <w:p w14:paraId="5227A40B" w14:textId="77777777" w:rsidR="00FD0246" w:rsidRPr="00031025" w:rsidRDefault="00FD0246" w:rsidP="009575C7">
            <w:pPr>
              <w:rPr>
                <w:color w:val="C4BC96" w:themeColor="background2" w:themeShade="BF"/>
              </w:rPr>
            </w:pPr>
            <w:r>
              <w:rPr>
                <w:color w:val="C4BC96" w:themeColor="background2" w:themeShade="BF"/>
              </w:rPr>
              <w:t>&lt;</w:t>
            </w:r>
            <w:r w:rsidRPr="00031025">
              <w:rPr>
                <w:color w:val="C4BC96" w:themeColor="background2" w:themeShade="BF"/>
              </w:rPr>
              <w:t>TODO</w:t>
            </w:r>
            <w:r>
              <w:rPr>
                <w:color w:val="C4BC96" w:themeColor="background2" w:themeShade="BF"/>
              </w:rPr>
              <w:t xml:space="preserve"> – Use the NDA Online Tool to generate the documentation. </w:t>
            </w:r>
            <w:r w:rsidRPr="00DD178A">
              <w:rPr>
                <w:color w:val="C4BC96" w:themeColor="background2" w:themeShade="BF"/>
              </w:rPr>
              <w:t xml:space="preserve">Include </w:t>
            </w:r>
            <w:r>
              <w:rPr>
                <w:color w:val="C4BC96" w:themeColor="background2" w:themeShade="BF"/>
              </w:rPr>
              <w:t>a copy of the final NDA with your workbook, and screenshots of the online portal here.&gt;</w:t>
            </w:r>
          </w:p>
          <w:p w14:paraId="55CD0E4A" w14:textId="77777777" w:rsidR="00FD0246" w:rsidRDefault="00FD0246" w:rsidP="009575C7"/>
        </w:tc>
      </w:tr>
    </w:tbl>
    <w:p w14:paraId="35CD81FD" w14:textId="77777777" w:rsidR="00FD0246" w:rsidRDefault="00FD0246" w:rsidP="00FD0246"/>
    <w:p w14:paraId="6FAB3196" w14:textId="3570F89A" w:rsidR="008F16F4" w:rsidRDefault="008F16F4" w:rsidP="008F16F4">
      <w:pPr>
        <w:pStyle w:val="Heading1"/>
      </w:pPr>
      <w:r>
        <w:lastRenderedPageBreak/>
        <w:t>Privacy Polic</w:t>
      </w:r>
      <w:r w:rsidR="00A67B88">
        <w:t>y (Research)</w:t>
      </w:r>
    </w:p>
    <w:p w14:paraId="3012390A" w14:textId="795ADDD1" w:rsidR="008F16F4" w:rsidRPr="004545A8" w:rsidRDefault="008F16F4" w:rsidP="008F16F4">
      <w:r>
        <w:t>Review the business plan for the case study to answer the following questions:</w:t>
      </w:r>
    </w:p>
    <w:p w14:paraId="57B80C46" w14:textId="7E06A556" w:rsidR="008F16F4" w:rsidRDefault="008F16F4" w:rsidP="008F16F4">
      <w:pPr>
        <w:pStyle w:val="ListParagraph"/>
        <w:numPr>
          <w:ilvl w:val="0"/>
          <w:numId w:val="31"/>
        </w:numPr>
      </w:pPr>
      <w:r w:rsidRPr="00582A14">
        <w:rPr>
          <w:b/>
          <w:bCs/>
        </w:rPr>
        <w:t>List all</w:t>
      </w:r>
      <w:r>
        <w:t xml:space="preserve"> </w:t>
      </w:r>
      <w:r w:rsidRPr="00582A14">
        <w:rPr>
          <w:b/>
          <w:bCs/>
          <w:i/>
          <w:iCs/>
        </w:rPr>
        <w:t>personally identifiable information</w:t>
      </w:r>
      <w:r>
        <w:t xml:space="preserve"> (PII) collected by your organisation.</w:t>
      </w:r>
    </w:p>
    <w:tbl>
      <w:tblPr>
        <w:tblStyle w:val="TableGrid"/>
        <w:tblW w:w="0" w:type="auto"/>
        <w:tblLook w:val="04A0" w:firstRow="1" w:lastRow="0" w:firstColumn="1" w:lastColumn="0" w:noHBand="0" w:noVBand="1"/>
      </w:tblPr>
      <w:tblGrid>
        <w:gridCol w:w="9016"/>
      </w:tblGrid>
      <w:tr w:rsidR="008F16F4" w14:paraId="61C0E9AD" w14:textId="77777777" w:rsidTr="008F16F4">
        <w:tc>
          <w:tcPr>
            <w:tcW w:w="9016" w:type="dxa"/>
          </w:tcPr>
          <w:p w14:paraId="4189A91F" w14:textId="77777777" w:rsidR="008F16F4" w:rsidRDefault="008F16F4" w:rsidP="008F16F4"/>
          <w:p w14:paraId="33FE8F33" w14:textId="77777777" w:rsidR="008F16F4" w:rsidRDefault="008F16F4" w:rsidP="008F16F4"/>
          <w:p w14:paraId="6F759789" w14:textId="77777777" w:rsidR="008F16F4" w:rsidRDefault="008F16F4" w:rsidP="008F16F4"/>
          <w:p w14:paraId="68E04E2D" w14:textId="77777777" w:rsidR="008F16F4" w:rsidRDefault="008F16F4" w:rsidP="008F16F4"/>
          <w:p w14:paraId="007D4B5D" w14:textId="0D4345FA" w:rsidR="008F16F4" w:rsidRDefault="008F16F4" w:rsidP="008F16F4"/>
        </w:tc>
      </w:tr>
    </w:tbl>
    <w:p w14:paraId="0F78FE2F" w14:textId="77777777" w:rsidR="008F16F4" w:rsidRDefault="008F16F4" w:rsidP="008F16F4"/>
    <w:p w14:paraId="4ABBBCC9" w14:textId="6912F0D2" w:rsidR="008F16F4" w:rsidRDefault="008F16F4" w:rsidP="008F16F4">
      <w:pPr>
        <w:pStyle w:val="ListParagraph"/>
        <w:numPr>
          <w:ilvl w:val="0"/>
          <w:numId w:val="31"/>
        </w:numPr>
      </w:pPr>
      <w:r w:rsidRPr="00582A14">
        <w:rPr>
          <w:b/>
          <w:bCs/>
        </w:rPr>
        <w:t>Describe</w:t>
      </w:r>
      <w:r>
        <w:t xml:space="preserve"> </w:t>
      </w:r>
      <w:r w:rsidRPr="00582A14">
        <w:rPr>
          <w:b/>
          <w:bCs/>
        </w:rPr>
        <w:t>why, what, when &amp; how</w:t>
      </w:r>
      <w:r>
        <w:t xml:space="preserve"> your organisation uses the </w:t>
      </w:r>
      <w:r w:rsidRPr="00582A14">
        <w:rPr>
          <w:b/>
          <w:bCs/>
        </w:rPr>
        <w:t>PII</w:t>
      </w:r>
      <w:r>
        <w:t xml:space="preserve">. </w:t>
      </w:r>
    </w:p>
    <w:tbl>
      <w:tblPr>
        <w:tblStyle w:val="TableGrid"/>
        <w:tblW w:w="0" w:type="auto"/>
        <w:tblLook w:val="04A0" w:firstRow="1" w:lastRow="0" w:firstColumn="1" w:lastColumn="0" w:noHBand="0" w:noVBand="1"/>
      </w:tblPr>
      <w:tblGrid>
        <w:gridCol w:w="9016"/>
      </w:tblGrid>
      <w:tr w:rsidR="008F16F4" w14:paraId="4476D032" w14:textId="77777777" w:rsidTr="008F16F4">
        <w:tc>
          <w:tcPr>
            <w:tcW w:w="9016" w:type="dxa"/>
          </w:tcPr>
          <w:p w14:paraId="1F79DE9D" w14:textId="77777777" w:rsidR="008F16F4" w:rsidRDefault="008F16F4" w:rsidP="008F16F4"/>
          <w:p w14:paraId="2E1DFDDA" w14:textId="77777777" w:rsidR="008F16F4" w:rsidRDefault="008F16F4" w:rsidP="008F16F4"/>
          <w:p w14:paraId="567F59E6" w14:textId="77777777" w:rsidR="008F16F4" w:rsidRDefault="008F16F4" w:rsidP="008F16F4"/>
          <w:p w14:paraId="5B28F2A4" w14:textId="77777777" w:rsidR="008F16F4" w:rsidRDefault="008F16F4" w:rsidP="008F16F4"/>
          <w:p w14:paraId="1EB9441D" w14:textId="6EA8C20A" w:rsidR="008F16F4" w:rsidRDefault="008F16F4" w:rsidP="008F16F4"/>
        </w:tc>
      </w:tr>
    </w:tbl>
    <w:p w14:paraId="16AD94CA" w14:textId="7AD373ED" w:rsidR="008F16F4" w:rsidRDefault="008F16F4" w:rsidP="008F16F4"/>
    <w:p w14:paraId="1F463F51" w14:textId="77777777" w:rsidR="008F16F4" w:rsidRDefault="008F16F4" w:rsidP="008F16F4">
      <w:pPr>
        <w:pStyle w:val="ListParagraph"/>
        <w:numPr>
          <w:ilvl w:val="0"/>
          <w:numId w:val="31"/>
        </w:numPr>
      </w:pPr>
      <w:r>
        <w:rPr>
          <w:b/>
          <w:bCs/>
        </w:rPr>
        <w:t>De</w:t>
      </w:r>
      <w:r w:rsidRPr="00582A14">
        <w:rPr>
          <w:b/>
          <w:bCs/>
        </w:rPr>
        <w:t>scribe potential risks</w:t>
      </w:r>
      <w:r>
        <w:t xml:space="preserve"> that may result from the misuse or unauthorised access of the personal information.</w:t>
      </w:r>
    </w:p>
    <w:tbl>
      <w:tblPr>
        <w:tblStyle w:val="TableGrid"/>
        <w:tblW w:w="0" w:type="auto"/>
        <w:tblLook w:val="04A0" w:firstRow="1" w:lastRow="0" w:firstColumn="1" w:lastColumn="0" w:noHBand="0" w:noVBand="1"/>
      </w:tblPr>
      <w:tblGrid>
        <w:gridCol w:w="9016"/>
      </w:tblGrid>
      <w:tr w:rsidR="008F16F4" w14:paraId="02CB95B1" w14:textId="77777777" w:rsidTr="008F16F4">
        <w:tc>
          <w:tcPr>
            <w:tcW w:w="9016" w:type="dxa"/>
          </w:tcPr>
          <w:p w14:paraId="72D38BD2" w14:textId="77777777" w:rsidR="008F16F4" w:rsidRDefault="008F16F4"/>
          <w:p w14:paraId="1D52FF98" w14:textId="77777777" w:rsidR="008F16F4" w:rsidRDefault="008F16F4"/>
          <w:p w14:paraId="4A969030" w14:textId="77777777" w:rsidR="008F16F4" w:rsidRDefault="008F16F4"/>
          <w:p w14:paraId="1226F460" w14:textId="77777777" w:rsidR="008F16F4" w:rsidRDefault="008F16F4"/>
          <w:p w14:paraId="2898A3AB" w14:textId="0D265210" w:rsidR="008F16F4" w:rsidRDefault="008F16F4"/>
        </w:tc>
      </w:tr>
    </w:tbl>
    <w:p w14:paraId="631847F6" w14:textId="358D8FD8" w:rsidR="008F16F4" w:rsidRDefault="008F16F4"/>
    <w:p w14:paraId="02A4D783" w14:textId="77777777" w:rsidR="00A67B88" w:rsidRDefault="00A67B88" w:rsidP="00A67B88">
      <w:pPr>
        <w:pStyle w:val="Heading1"/>
      </w:pPr>
      <w:r>
        <w:t>Privacy Policy</w:t>
      </w:r>
    </w:p>
    <w:p w14:paraId="0C07F886" w14:textId="7EC39FC1" w:rsidR="00A67B88" w:rsidRDefault="00A67B88" w:rsidP="00A67B88">
      <w:r>
        <w:t xml:space="preserve">In the documents for the </w:t>
      </w:r>
      <w:r w:rsidRPr="00A67B88">
        <w:rPr>
          <w:i/>
          <w:iCs/>
        </w:rPr>
        <w:t>General Games Company</w:t>
      </w:r>
      <w:r>
        <w:t xml:space="preserve"> case </w:t>
      </w:r>
      <w:proofErr w:type="gramStart"/>
      <w:r>
        <w:t>study</w:t>
      </w:r>
      <w:proofErr w:type="gramEnd"/>
      <w:r>
        <w:t xml:space="preserve"> you will find a </w:t>
      </w:r>
      <w:r>
        <w:rPr>
          <w:i/>
          <w:iCs/>
        </w:rPr>
        <w:t>Privacy Policy</w:t>
      </w:r>
      <w:r>
        <w:t xml:space="preserve">. </w:t>
      </w:r>
    </w:p>
    <w:p w14:paraId="5A53D442" w14:textId="6C227316" w:rsidR="00A67B88" w:rsidRDefault="00A67B88" w:rsidP="00A67B88">
      <w:r>
        <w:t xml:space="preserve">Use the </w:t>
      </w:r>
      <w:r>
        <w:rPr>
          <w:i/>
          <w:iCs/>
        </w:rPr>
        <w:t xml:space="preserve">Privacy Policy Template </w:t>
      </w:r>
      <w:r>
        <w:t xml:space="preserve">available on Canvas to update </w:t>
      </w:r>
      <w:r>
        <w:rPr>
          <w:i/>
          <w:iCs/>
        </w:rPr>
        <w:t xml:space="preserve">General Games Company’s </w:t>
      </w:r>
      <w:r>
        <w:t xml:space="preserve">privacy policy. Your final policy document should contain information from both these sources, along with other relevant information from the business plan. </w:t>
      </w:r>
    </w:p>
    <w:p w14:paraId="00A60B42" w14:textId="2B318CE1" w:rsidR="00A67B88" w:rsidRPr="00A67B88" w:rsidRDefault="00A67B88" w:rsidP="00A67B88">
      <w:r>
        <w:t xml:space="preserve">You must ensure your final </w:t>
      </w:r>
      <w:r>
        <w:rPr>
          <w:i/>
          <w:iCs/>
        </w:rPr>
        <w:t xml:space="preserve">Privacy Policy </w:t>
      </w:r>
      <w:r>
        <w:t xml:space="preserve">covers all business practices proposed in the business </w:t>
      </w:r>
      <w:proofErr w:type="gramStart"/>
      <w:r>
        <w:t>plan, and</w:t>
      </w:r>
      <w:proofErr w:type="gramEnd"/>
      <w:r>
        <w:t xml:space="preserve"> aligns with industry standards.</w:t>
      </w:r>
    </w:p>
    <w:tbl>
      <w:tblPr>
        <w:tblStyle w:val="TableGrid"/>
        <w:tblW w:w="0" w:type="auto"/>
        <w:tblLook w:val="04A0" w:firstRow="1" w:lastRow="0" w:firstColumn="1" w:lastColumn="0" w:noHBand="0" w:noVBand="1"/>
      </w:tblPr>
      <w:tblGrid>
        <w:gridCol w:w="9016"/>
      </w:tblGrid>
      <w:tr w:rsidR="00A67B88" w14:paraId="53851DD5" w14:textId="77777777" w:rsidTr="009575C7">
        <w:trPr>
          <w:trHeight w:val="9639"/>
        </w:trPr>
        <w:tc>
          <w:tcPr>
            <w:tcW w:w="9016" w:type="dxa"/>
          </w:tcPr>
          <w:p w14:paraId="4A93F1C5" w14:textId="77777777" w:rsidR="00A67B88" w:rsidRPr="00031025" w:rsidRDefault="00A67B88" w:rsidP="009575C7">
            <w:pPr>
              <w:rPr>
                <w:color w:val="C4BC96" w:themeColor="background2" w:themeShade="BF"/>
              </w:rPr>
            </w:pPr>
            <w:r>
              <w:rPr>
                <w:color w:val="C4BC96" w:themeColor="background2" w:themeShade="BF"/>
              </w:rPr>
              <w:lastRenderedPageBreak/>
              <w:t>&lt;</w:t>
            </w:r>
            <w:r w:rsidRPr="00031025">
              <w:rPr>
                <w:color w:val="C4BC96" w:themeColor="background2" w:themeShade="BF"/>
              </w:rPr>
              <w:t>TODO</w:t>
            </w:r>
            <w:r>
              <w:rPr>
                <w:color w:val="C4BC96" w:themeColor="background2" w:themeShade="BF"/>
              </w:rPr>
              <w:t xml:space="preserve"> – Complete Privacy Policy. This can be completed here, or as a separate document&gt;</w:t>
            </w:r>
          </w:p>
          <w:p w14:paraId="28AEDD46" w14:textId="77777777" w:rsidR="00A67B88" w:rsidRDefault="00A67B88" w:rsidP="009575C7">
            <w:pPr>
              <w:rPr>
                <w:color w:val="C4BC96" w:themeColor="background2" w:themeShade="BF"/>
              </w:rPr>
            </w:pPr>
          </w:p>
          <w:p w14:paraId="576B7D93" w14:textId="77777777" w:rsidR="00A67B88" w:rsidRPr="003E711C" w:rsidRDefault="00A67B88" w:rsidP="009575C7">
            <w:pPr>
              <w:rPr>
                <w:color w:val="C4BC96" w:themeColor="background2" w:themeShade="BF"/>
              </w:rPr>
            </w:pPr>
            <w:r w:rsidRPr="003E711C">
              <w:rPr>
                <w:color w:val="C4BC96" w:themeColor="background2" w:themeShade="BF"/>
              </w:rPr>
              <w:t>Example:</w:t>
            </w:r>
          </w:p>
          <w:p w14:paraId="51BD649E" w14:textId="77777777" w:rsidR="00A67B88" w:rsidRPr="003E711C" w:rsidRDefault="00A67B88" w:rsidP="009575C7">
            <w:pPr>
              <w:rPr>
                <w:color w:val="C4BC96" w:themeColor="background2" w:themeShade="BF"/>
              </w:rPr>
            </w:pPr>
          </w:p>
          <w:p w14:paraId="69C9D0AC" w14:textId="77777777" w:rsidR="00A67B88" w:rsidRPr="003E711C" w:rsidRDefault="00A67B88" w:rsidP="009575C7">
            <w:pPr>
              <w:rPr>
                <w:color w:val="C4BC96" w:themeColor="background2" w:themeShade="BF"/>
                <w:u w:val="single"/>
              </w:rPr>
            </w:pPr>
            <w:r w:rsidRPr="003E711C">
              <w:rPr>
                <w:color w:val="C4BC96" w:themeColor="background2" w:themeShade="BF"/>
                <w:u w:val="single"/>
              </w:rPr>
              <w:t>Policy Overview</w:t>
            </w:r>
          </w:p>
          <w:p w14:paraId="7E573710" w14:textId="77777777" w:rsidR="00A67B88" w:rsidRPr="003E711C" w:rsidRDefault="00A67B88" w:rsidP="009575C7">
            <w:pPr>
              <w:rPr>
                <w:color w:val="C4BC96" w:themeColor="background2" w:themeShade="BF"/>
              </w:rPr>
            </w:pPr>
            <w:r w:rsidRPr="003E711C">
              <w:rPr>
                <w:color w:val="C4BC96" w:themeColor="background2" w:themeShade="BF"/>
              </w:rPr>
              <w:t xml:space="preserve">This policy describes the personally identifiable information we collect, </w:t>
            </w:r>
            <w:proofErr w:type="gramStart"/>
            <w:r w:rsidRPr="003E711C">
              <w:rPr>
                <w:color w:val="C4BC96" w:themeColor="background2" w:themeShade="BF"/>
              </w:rPr>
              <w:t>store</w:t>
            </w:r>
            <w:proofErr w:type="gramEnd"/>
            <w:r w:rsidRPr="003E711C">
              <w:rPr>
                <w:color w:val="C4BC96" w:themeColor="background2" w:themeShade="BF"/>
              </w:rPr>
              <w:t xml:space="preserve"> and use as part of operations. It details why we collect the required information and how we utilise it.</w:t>
            </w:r>
          </w:p>
          <w:p w14:paraId="72E8662F" w14:textId="77777777" w:rsidR="00A67B88" w:rsidRPr="003E711C" w:rsidRDefault="00A67B88" w:rsidP="009575C7">
            <w:pPr>
              <w:rPr>
                <w:color w:val="C4BC96" w:themeColor="background2" w:themeShade="BF"/>
                <w:u w:val="single"/>
              </w:rPr>
            </w:pPr>
          </w:p>
          <w:p w14:paraId="58A4FF33" w14:textId="77777777" w:rsidR="00A67B88" w:rsidRPr="003E711C" w:rsidRDefault="00A67B88" w:rsidP="009575C7">
            <w:pPr>
              <w:rPr>
                <w:color w:val="C4BC96" w:themeColor="background2" w:themeShade="BF"/>
                <w:u w:val="single"/>
              </w:rPr>
            </w:pPr>
            <w:r w:rsidRPr="003E711C">
              <w:rPr>
                <w:color w:val="C4BC96" w:themeColor="background2" w:themeShade="BF"/>
                <w:u w:val="single"/>
              </w:rPr>
              <w:t xml:space="preserve">Data we </w:t>
            </w:r>
            <w:proofErr w:type="gramStart"/>
            <w:r w:rsidRPr="003E711C">
              <w:rPr>
                <w:color w:val="C4BC96" w:themeColor="background2" w:themeShade="BF"/>
                <w:u w:val="single"/>
              </w:rPr>
              <w:t>collect</w:t>
            </w:r>
            <w:proofErr w:type="gramEnd"/>
          </w:p>
          <w:p w14:paraId="4CDF378B" w14:textId="77777777" w:rsidR="00A67B88" w:rsidRPr="003E711C" w:rsidRDefault="00A67B88" w:rsidP="009575C7">
            <w:pPr>
              <w:rPr>
                <w:color w:val="C4BC96" w:themeColor="background2" w:themeShade="BF"/>
              </w:rPr>
            </w:pPr>
            <w:r w:rsidRPr="003E711C">
              <w:rPr>
                <w:color w:val="C4BC96" w:themeColor="background2" w:themeShade="BF"/>
              </w:rPr>
              <w:t>We may collect information about you in several ways. The information we collect depends upon how you use our software, and includes any of the following:</w:t>
            </w:r>
          </w:p>
          <w:p w14:paraId="2A62BE8B" w14:textId="77777777" w:rsidR="00A67B88" w:rsidRPr="003E711C" w:rsidRDefault="00A67B88" w:rsidP="009575C7">
            <w:pPr>
              <w:pStyle w:val="ListParagraph"/>
              <w:numPr>
                <w:ilvl w:val="0"/>
                <w:numId w:val="28"/>
              </w:numPr>
              <w:rPr>
                <w:color w:val="C4BC96" w:themeColor="background2" w:themeShade="BF"/>
              </w:rPr>
            </w:pPr>
            <w:r w:rsidRPr="003E711C">
              <w:rPr>
                <w:color w:val="C4BC96" w:themeColor="background2" w:themeShade="BF"/>
              </w:rPr>
              <w:t>PII 1</w:t>
            </w:r>
          </w:p>
          <w:p w14:paraId="29349551" w14:textId="77777777" w:rsidR="00A67B88" w:rsidRDefault="00A67B88" w:rsidP="009575C7">
            <w:pPr>
              <w:pStyle w:val="ListParagraph"/>
              <w:numPr>
                <w:ilvl w:val="0"/>
                <w:numId w:val="28"/>
              </w:numPr>
              <w:rPr>
                <w:color w:val="C4BC96" w:themeColor="background2" w:themeShade="BF"/>
              </w:rPr>
            </w:pPr>
            <w:r w:rsidRPr="003E711C">
              <w:rPr>
                <w:color w:val="C4BC96" w:themeColor="background2" w:themeShade="BF"/>
              </w:rPr>
              <w:t>PII 2</w:t>
            </w:r>
          </w:p>
          <w:p w14:paraId="61510E74" w14:textId="77777777" w:rsidR="00A67B88" w:rsidRPr="00031025" w:rsidRDefault="00A67B88" w:rsidP="009575C7">
            <w:pPr>
              <w:pStyle w:val="ListParagraph"/>
              <w:numPr>
                <w:ilvl w:val="0"/>
                <w:numId w:val="28"/>
              </w:numPr>
              <w:rPr>
                <w:color w:val="C4BC96" w:themeColor="background2" w:themeShade="BF"/>
              </w:rPr>
            </w:pPr>
            <w:r w:rsidRPr="00031025">
              <w:rPr>
                <w:color w:val="C4BC96" w:themeColor="background2" w:themeShade="BF"/>
              </w:rPr>
              <w:t>&lt;TODO&gt;</w:t>
            </w:r>
          </w:p>
          <w:p w14:paraId="7DA463A9" w14:textId="77777777" w:rsidR="00A67B88" w:rsidRPr="003E711C" w:rsidRDefault="00A67B88" w:rsidP="009575C7">
            <w:pPr>
              <w:rPr>
                <w:color w:val="C4BC96" w:themeColor="background2" w:themeShade="BF"/>
              </w:rPr>
            </w:pPr>
          </w:p>
          <w:p w14:paraId="26903D56" w14:textId="77777777" w:rsidR="00A67B88" w:rsidRPr="003E711C" w:rsidRDefault="00A67B88" w:rsidP="009575C7">
            <w:pPr>
              <w:rPr>
                <w:color w:val="C4BC96" w:themeColor="background2" w:themeShade="BF"/>
                <w:u w:val="single"/>
              </w:rPr>
            </w:pPr>
            <w:r w:rsidRPr="003E711C">
              <w:rPr>
                <w:color w:val="C4BC96" w:themeColor="background2" w:themeShade="BF"/>
                <w:u w:val="single"/>
              </w:rPr>
              <w:t>How we collect your data</w:t>
            </w:r>
          </w:p>
          <w:p w14:paraId="068DD84C" w14:textId="00AF590E" w:rsidR="00A67B88" w:rsidRPr="003E711C" w:rsidRDefault="00A67B88" w:rsidP="009575C7">
            <w:pPr>
              <w:rPr>
                <w:color w:val="C4BC96" w:themeColor="background2" w:themeShade="BF"/>
              </w:rPr>
            </w:pPr>
            <w:r>
              <w:rPr>
                <w:color w:val="C4BC96" w:themeColor="background2" w:themeShade="BF"/>
              </w:rPr>
              <w:t>GG Co</w:t>
            </w:r>
            <w:r w:rsidRPr="003E711C">
              <w:rPr>
                <w:color w:val="C4BC96" w:themeColor="background2" w:themeShade="BF"/>
              </w:rPr>
              <w:t xml:space="preserve"> collects email addresses upon sign-up to our services. We also collect usernames and optionally real names to link to account details.</w:t>
            </w:r>
          </w:p>
          <w:p w14:paraId="0AAF9D1A" w14:textId="77777777" w:rsidR="00A67B88" w:rsidRPr="003E711C" w:rsidRDefault="00A67B88" w:rsidP="009575C7">
            <w:pPr>
              <w:rPr>
                <w:color w:val="C4BC96" w:themeColor="background2" w:themeShade="BF"/>
              </w:rPr>
            </w:pPr>
          </w:p>
          <w:p w14:paraId="0E2A987C" w14:textId="77777777" w:rsidR="00A67B88" w:rsidRPr="003E711C" w:rsidRDefault="00A67B88" w:rsidP="009575C7">
            <w:pPr>
              <w:rPr>
                <w:color w:val="C4BC96" w:themeColor="background2" w:themeShade="BF"/>
                <w:u w:val="single"/>
              </w:rPr>
            </w:pPr>
            <w:r w:rsidRPr="003E711C">
              <w:rPr>
                <w:color w:val="C4BC96" w:themeColor="background2" w:themeShade="BF"/>
                <w:u w:val="single"/>
              </w:rPr>
              <w:t>How we store data</w:t>
            </w:r>
          </w:p>
          <w:p w14:paraId="13287CB4" w14:textId="4931F078" w:rsidR="00A67B88" w:rsidRPr="003E711C" w:rsidRDefault="00A67B88" w:rsidP="009575C7">
            <w:pPr>
              <w:rPr>
                <w:color w:val="C4BC96" w:themeColor="background2" w:themeShade="BF"/>
              </w:rPr>
            </w:pPr>
            <w:r>
              <w:rPr>
                <w:color w:val="C4BC96" w:themeColor="background2" w:themeShade="BF"/>
              </w:rPr>
              <w:t>GG Co</w:t>
            </w:r>
            <w:r w:rsidRPr="003E711C">
              <w:rPr>
                <w:color w:val="C4BC96" w:themeColor="background2" w:themeShade="BF"/>
              </w:rPr>
              <w:t xml:space="preserve"> stores PII in encrypted databases store on our secured premised and backed-up to the following secure offsite cloud service</w:t>
            </w:r>
            <w:r>
              <w:rPr>
                <w:color w:val="C4BC96" w:themeColor="background2" w:themeShade="BF"/>
              </w:rPr>
              <w:t>s &lt;</w:t>
            </w:r>
            <w:r w:rsidRPr="00031025">
              <w:rPr>
                <w:color w:val="C4BC96" w:themeColor="background2" w:themeShade="BF"/>
              </w:rPr>
              <w:t>TODO</w:t>
            </w:r>
            <w:r>
              <w:rPr>
                <w:color w:val="C4BC96" w:themeColor="background2" w:themeShade="BF"/>
              </w:rPr>
              <w:t>&gt;</w:t>
            </w:r>
          </w:p>
          <w:p w14:paraId="1344CCF3" w14:textId="77777777" w:rsidR="00A67B88" w:rsidRPr="003E711C" w:rsidRDefault="00A67B88" w:rsidP="009575C7">
            <w:pPr>
              <w:rPr>
                <w:color w:val="C4BC96" w:themeColor="background2" w:themeShade="BF"/>
              </w:rPr>
            </w:pPr>
          </w:p>
          <w:p w14:paraId="51774BA9" w14:textId="77777777" w:rsidR="00A67B88" w:rsidRPr="003E711C" w:rsidRDefault="00A67B88" w:rsidP="009575C7">
            <w:pPr>
              <w:rPr>
                <w:color w:val="C4BC96" w:themeColor="background2" w:themeShade="BF"/>
                <w:u w:val="single"/>
              </w:rPr>
            </w:pPr>
            <w:r w:rsidRPr="003E711C">
              <w:rPr>
                <w:color w:val="C4BC96" w:themeColor="background2" w:themeShade="BF"/>
                <w:u w:val="single"/>
              </w:rPr>
              <w:t>How we use PII</w:t>
            </w:r>
          </w:p>
          <w:p w14:paraId="689E73E0" w14:textId="768BCC1D" w:rsidR="00A67B88" w:rsidRPr="003E711C" w:rsidRDefault="00A67B88" w:rsidP="009575C7">
            <w:pPr>
              <w:rPr>
                <w:color w:val="C4BC96" w:themeColor="background2" w:themeShade="BF"/>
              </w:rPr>
            </w:pPr>
            <w:r>
              <w:rPr>
                <w:color w:val="C4BC96" w:themeColor="background2" w:themeShade="BF"/>
              </w:rPr>
              <w:t>GG Co</w:t>
            </w:r>
            <w:r w:rsidRPr="003E711C">
              <w:rPr>
                <w:color w:val="C4BC96" w:themeColor="background2" w:themeShade="BF"/>
              </w:rPr>
              <w:t xml:space="preserve"> uses email addresses for the sole purpose o</w:t>
            </w:r>
            <w:r>
              <w:rPr>
                <w:color w:val="C4BC96" w:themeColor="background2" w:themeShade="BF"/>
              </w:rPr>
              <w:t>f &lt;</w:t>
            </w:r>
            <w:r w:rsidRPr="00031025">
              <w:rPr>
                <w:color w:val="C4BC96" w:themeColor="background2" w:themeShade="BF"/>
              </w:rPr>
              <w:t>TOD</w:t>
            </w:r>
            <w:r>
              <w:rPr>
                <w:color w:val="C4BC96" w:themeColor="background2" w:themeShade="BF"/>
              </w:rPr>
              <w:t>O&gt;</w:t>
            </w:r>
          </w:p>
          <w:p w14:paraId="21D03E48" w14:textId="77777777" w:rsidR="00A67B88" w:rsidRPr="003E711C" w:rsidRDefault="00A67B88" w:rsidP="009575C7">
            <w:pPr>
              <w:rPr>
                <w:color w:val="C4BC96" w:themeColor="background2" w:themeShade="BF"/>
              </w:rPr>
            </w:pPr>
          </w:p>
          <w:p w14:paraId="4CF204D5" w14:textId="77777777" w:rsidR="00A67B88" w:rsidRPr="003E711C" w:rsidRDefault="00A67B88" w:rsidP="009575C7">
            <w:pPr>
              <w:rPr>
                <w:color w:val="C4BC96" w:themeColor="background2" w:themeShade="BF"/>
                <w:u w:val="single"/>
              </w:rPr>
            </w:pPr>
            <w:r w:rsidRPr="003E711C">
              <w:rPr>
                <w:color w:val="C4BC96" w:themeColor="background2" w:themeShade="BF"/>
                <w:u w:val="single"/>
              </w:rPr>
              <w:t>How to access your PII</w:t>
            </w:r>
          </w:p>
          <w:p w14:paraId="7BB02D73" w14:textId="77777777" w:rsidR="00A67B88" w:rsidRPr="003E711C" w:rsidRDefault="00A67B88" w:rsidP="009575C7">
            <w:pPr>
              <w:rPr>
                <w:color w:val="C4BC96" w:themeColor="background2" w:themeShade="BF"/>
              </w:rPr>
            </w:pPr>
            <w:r w:rsidRPr="003E711C">
              <w:rPr>
                <w:color w:val="C4BC96" w:themeColor="background2" w:themeShade="BF"/>
              </w:rPr>
              <w:t>Customers can access their PII by logging into the system using their authorised credentials via the login page at</w:t>
            </w:r>
            <w:r>
              <w:rPr>
                <w:color w:val="C4BC96" w:themeColor="background2" w:themeShade="BF"/>
              </w:rPr>
              <w:t xml:space="preserve"> &lt;</w:t>
            </w:r>
            <w:r w:rsidRPr="00031025">
              <w:rPr>
                <w:color w:val="C4BC96" w:themeColor="background2" w:themeShade="BF"/>
              </w:rPr>
              <w:t>TODO</w:t>
            </w:r>
            <w:r>
              <w:rPr>
                <w:color w:val="C4BC96" w:themeColor="background2" w:themeShade="BF"/>
              </w:rPr>
              <w:t>&gt;</w:t>
            </w:r>
          </w:p>
          <w:p w14:paraId="30CC9F52" w14:textId="77777777" w:rsidR="00A67B88" w:rsidRPr="003E711C" w:rsidRDefault="00A67B88" w:rsidP="009575C7">
            <w:pPr>
              <w:rPr>
                <w:color w:val="C4BC96" w:themeColor="background2" w:themeShade="BF"/>
              </w:rPr>
            </w:pPr>
          </w:p>
          <w:p w14:paraId="3508E116" w14:textId="77777777" w:rsidR="00A67B88" w:rsidRPr="003E711C" w:rsidRDefault="00A67B88" w:rsidP="009575C7">
            <w:pPr>
              <w:rPr>
                <w:color w:val="C4BC96" w:themeColor="background2" w:themeShade="BF"/>
                <w:u w:val="single"/>
              </w:rPr>
            </w:pPr>
            <w:r w:rsidRPr="003E711C">
              <w:rPr>
                <w:color w:val="C4BC96" w:themeColor="background2" w:themeShade="BF"/>
                <w:u w:val="single"/>
              </w:rPr>
              <w:t>How to lodge a complaint, request modification</w:t>
            </w:r>
          </w:p>
          <w:p w14:paraId="30AFC9BB" w14:textId="77777777" w:rsidR="00A67B88" w:rsidRPr="00031025" w:rsidRDefault="00A67B88" w:rsidP="009575C7">
            <w:pPr>
              <w:rPr>
                <w:color w:val="C4BC96" w:themeColor="background2" w:themeShade="BF"/>
              </w:rPr>
            </w:pPr>
            <w:r w:rsidRPr="003E711C">
              <w:rPr>
                <w:color w:val="C4BC96" w:themeColor="background2" w:themeShade="BF"/>
              </w:rPr>
              <w:t xml:space="preserve">Customer complaints and modifications to PII can be made by logging into the system using authorised credentials, or sending email to </w:t>
            </w:r>
            <w:r>
              <w:rPr>
                <w:color w:val="C4BC96" w:themeColor="background2" w:themeShade="BF"/>
              </w:rPr>
              <w:t>&lt;</w:t>
            </w:r>
            <w:r w:rsidRPr="00031025">
              <w:rPr>
                <w:color w:val="C4BC96" w:themeColor="background2" w:themeShade="BF"/>
              </w:rPr>
              <w:t>TODO</w:t>
            </w:r>
            <w:r>
              <w:rPr>
                <w:color w:val="C4BC96" w:themeColor="background2" w:themeShade="BF"/>
              </w:rPr>
              <w:t>&gt;</w:t>
            </w:r>
          </w:p>
          <w:p w14:paraId="62DAE260" w14:textId="77777777" w:rsidR="00A67B88" w:rsidRPr="003E711C" w:rsidRDefault="00A67B88" w:rsidP="009575C7">
            <w:pPr>
              <w:rPr>
                <w:color w:val="C4BC96" w:themeColor="background2" w:themeShade="BF"/>
              </w:rPr>
            </w:pPr>
          </w:p>
          <w:p w14:paraId="022B55BE" w14:textId="77777777" w:rsidR="00A67B88" w:rsidRPr="003E711C" w:rsidRDefault="00A67B88" w:rsidP="009575C7">
            <w:pPr>
              <w:rPr>
                <w:color w:val="C4BC96" w:themeColor="background2" w:themeShade="BF"/>
              </w:rPr>
            </w:pPr>
          </w:p>
        </w:tc>
      </w:tr>
    </w:tbl>
    <w:p w14:paraId="34D65CFB" w14:textId="77777777" w:rsidR="00A67B88" w:rsidRDefault="00A67B88" w:rsidP="00A67B88"/>
    <w:p w14:paraId="0D5C3B07" w14:textId="77777777" w:rsidR="00FD0246" w:rsidRDefault="00FD0246">
      <w:pPr>
        <w:rPr>
          <w:rFonts w:asciiTheme="majorHAnsi" w:eastAsiaTheme="majorEastAsia" w:hAnsiTheme="majorHAnsi" w:cstheme="majorBidi"/>
          <w:b/>
          <w:bCs/>
          <w:sz w:val="28"/>
          <w:szCs w:val="28"/>
          <w:u w:val="single"/>
        </w:rPr>
      </w:pPr>
      <w:r>
        <w:br w:type="page"/>
      </w:r>
    </w:p>
    <w:p w14:paraId="67A28700" w14:textId="5640C1EB" w:rsidR="00D03CE0" w:rsidRDefault="00BD0798" w:rsidP="00D86CE1">
      <w:pPr>
        <w:pStyle w:val="Heading1"/>
      </w:pPr>
      <w:r>
        <w:lastRenderedPageBreak/>
        <w:t xml:space="preserve">Code </w:t>
      </w:r>
      <w:proofErr w:type="gramStart"/>
      <w:r>
        <w:t>Of</w:t>
      </w:r>
      <w:proofErr w:type="gramEnd"/>
      <w:r>
        <w:t xml:space="preserve"> Ethics</w:t>
      </w:r>
    </w:p>
    <w:p w14:paraId="4B8EB1B3" w14:textId="77777777" w:rsidR="00FE00CB" w:rsidRDefault="00FE00CB" w:rsidP="00BD0798">
      <w:r>
        <w:rPr>
          <w:b/>
          <w:bCs/>
        </w:rPr>
        <w:t xml:space="preserve">Find and modify </w:t>
      </w:r>
      <w:r>
        <w:t>an</w:t>
      </w:r>
      <w:r w:rsidR="00BD0798">
        <w:t xml:space="preserve"> </w:t>
      </w:r>
      <w:r w:rsidR="00BD0798" w:rsidRPr="00BD0798">
        <w:rPr>
          <w:i/>
          <w:iCs/>
        </w:rPr>
        <w:t>organisational Code of Ethics</w:t>
      </w:r>
      <w:r w:rsidR="00BD0798">
        <w:t>, based upon industry standard</w:t>
      </w:r>
      <w:r w:rsidR="00AD340B">
        <w:t xml:space="preserve">s, for </w:t>
      </w:r>
      <w:r>
        <w:t>the</w:t>
      </w:r>
      <w:r w:rsidR="00AD340B">
        <w:t xml:space="preserve"> specific case study. </w:t>
      </w:r>
    </w:p>
    <w:p w14:paraId="179622A9" w14:textId="23F5DB65" w:rsidR="00FE00CB" w:rsidRDefault="00FE00CB" w:rsidP="00BD0798">
      <w:r>
        <w:t xml:space="preserve">Research and select an existing </w:t>
      </w:r>
      <w:r>
        <w:rPr>
          <w:i/>
          <w:iCs/>
        </w:rPr>
        <w:t>Code of Ethics</w:t>
      </w:r>
      <w:r>
        <w:t xml:space="preserve">. The </w:t>
      </w:r>
      <w:r>
        <w:rPr>
          <w:i/>
          <w:iCs/>
        </w:rPr>
        <w:t>Australian Computer Society</w:t>
      </w:r>
      <w:r>
        <w:t xml:space="preserve"> or the </w:t>
      </w:r>
      <w:r>
        <w:rPr>
          <w:i/>
          <w:iCs/>
        </w:rPr>
        <w:t>International Game Developers Association</w:t>
      </w:r>
      <w:r>
        <w:t xml:space="preserve"> both have existing codes you may find appropriate.</w:t>
      </w:r>
    </w:p>
    <w:p w14:paraId="29EE7235" w14:textId="0510CCF9" w:rsidR="00FE00CB" w:rsidRDefault="00FE00CB" w:rsidP="00BD0798">
      <w:r>
        <w:t xml:space="preserve">You are to choose a </w:t>
      </w:r>
      <w:r>
        <w:rPr>
          <w:i/>
          <w:iCs/>
        </w:rPr>
        <w:t>Code of Ethics</w:t>
      </w:r>
      <w:r>
        <w:t xml:space="preserve">, and then make modifications to align the document with the business presented in the case study. Provide brief explanations where modifications were necessary to align the </w:t>
      </w:r>
      <w:r w:rsidRPr="00DE30AA">
        <w:rPr>
          <w:i/>
          <w:iCs/>
        </w:rPr>
        <w:t>Code of Ethics</w:t>
      </w:r>
      <w:r>
        <w:t xml:space="preserve"> with industry standards and organisational requirements.</w:t>
      </w:r>
    </w:p>
    <w:p w14:paraId="709423E7" w14:textId="7AB0B98C" w:rsidR="004341D7" w:rsidRPr="004341D7" w:rsidRDefault="004341D7" w:rsidP="00BD0798">
      <w:r>
        <w:t xml:space="preserve">Read the business objectives and products described in the business plan and consider any ethical challenges the company might face. Ensure the </w:t>
      </w:r>
      <w:r>
        <w:rPr>
          <w:i/>
          <w:iCs/>
        </w:rPr>
        <w:t>Code of Ethics</w:t>
      </w:r>
      <w:r>
        <w:t xml:space="preserve"> can serve as a guide for the company when navigating potential ethical challenges.</w:t>
      </w:r>
    </w:p>
    <w:p w14:paraId="30C0BF04" w14:textId="31DEF574" w:rsidR="00BD0798" w:rsidRDefault="00FE00CB" w:rsidP="00BD0798">
      <w:r>
        <w:t>Provide references for all sources used.</w:t>
      </w:r>
    </w:p>
    <w:p w14:paraId="517B33D6" w14:textId="63D08A1F" w:rsidR="00FE00CB" w:rsidRPr="00FE00CB" w:rsidRDefault="00FE00CB" w:rsidP="00DE30AA">
      <w:pPr>
        <w:pStyle w:val="ListParagraph"/>
        <w:numPr>
          <w:ilvl w:val="0"/>
          <w:numId w:val="38"/>
        </w:numPr>
      </w:pPr>
      <w:r>
        <w:t xml:space="preserve">Write your final </w:t>
      </w:r>
      <w:r w:rsidRPr="00DE30AA">
        <w:rPr>
          <w:i/>
          <w:iCs/>
        </w:rPr>
        <w:t xml:space="preserve">Code of Ethics </w:t>
      </w:r>
      <w:r>
        <w:t>here:</w:t>
      </w:r>
    </w:p>
    <w:tbl>
      <w:tblPr>
        <w:tblStyle w:val="TableGrid"/>
        <w:tblW w:w="0" w:type="auto"/>
        <w:tblLook w:val="04A0" w:firstRow="1" w:lastRow="0" w:firstColumn="1" w:lastColumn="0" w:noHBand="0" w:noVBand="1"/>
      </w:tblPr>
      <w:tblGrid>
        <w:gridCol w:w="9016"/>
      </w:tblGrid>
      <w:tr w:rsidR="002F2666" w:rsidRPr="003E711C" w14:paraId="62809346" w14:textId="77777777" w:rsidTr="00FD0246">
        <w:trPr>
          <w:trHeight w:val="6009"/>
        </w:trPr>
        <w:tc>
          <w:tcPr>
            <w:tcW w:w="9016" w:type="dxa"/>
          </w:tcPr>
          <w:p w14:paraId="2146672A" w14:textId="2BD7EEA2" w:rsidR="00031025" w:rsidRPr="00031025" w:rsidRDefault="00031025" w:rsidP="00031025">
            <w:pPr>
              <w:rPr>
                <w:color w:val="C4BC96" w:themeColor="background2" w:themeShade="BF"/>
              </w:rPr>
            </w:pPr>
            <w:r>
              <w:rPr>
                <w:color w:val="C4BC96" w:themeColor="background2" w:themeShade="BF"/>
              </w:rPr>
              <w:t>&lt;</w:t>
            </w:r>
            <w:r w:rsidRPr="00031025">
              <w:rPr>
                <w:color w:val="C4BC96" w:themeColor="background2" w:themeShade="BF"/>
              </w:rPr>
              <w:t>TODO</w:t>
            </w:r>
            <w:r>
              <w:rPr>
                <w:color w:val="C4BC96" w:themeColor="background2" w:themeShade="BF"/>
              </w:rPr>
              <w:t xml:space="preserve"> – </w:t>
            </w:r>
            <w:r w:rsidR="006A3496" w:rsidRPr="006A3496">
              <w:rPr>
                <w:color w:val="C4BC96" w:themeColor="background2" w:themeShade="BF"/>
              </w:rPr>
              <w:t>Create your Code of Ethics</w:t>
            </w:r>
            <w:r w:rsidR="00562B1C">
              <w:rPr>
                <w:color w:val="C4BC96" w:themeColor="background2" w:themeShade="BF"/>
              </w:rPr>
              <w:t>. This can be completed here, or as a separate document</w:t>
            </w:r>
            <w:r>
              <w:rPr>
                <w:color w:val="C4BC96" w:themeColor="background2" w:themeShade="BF"/>
              </w:rPr>
              <w:t>&gt;</w:t>
            </w:r>
          </w:p>
          <w:p w14:paraId="3851293C" w14:textId="77777777" w:rsidR="00031025" w:rsidRDefault="00031025" w:rsidP="00B5715B">
            <w:pPr>
              <w:rPr>
                <w:color w:val="C4BC96" w:themeColor="background2" w:themeShade="BF"/>
              </w:rPr>
            </w:pPr>
          </w:p>
          <w:p w14:paraId="5DF88FC3" w14:textId="24F078A5" w:rsidR="00B5715B" w:rsidRPr="003E711C" w:rsidRDefault="00B5715B" w:rsidP="00B5715B">
            <w:pPr>
              <w:rPr>
                <w:color w:val="C4BC96" w:themeColor="background2" w:themeShade="BF"/>
              </w:rPr>
            </w:pPr>
            <w:r w:rsidRPr="003E711C">
              <w:rPr>
                <w:color w:val="C4BC96" w:themeColor="background2" w:themeShade="BF"/>
              </w:rPr>
              <w:t>Example:</w:t>
            </w:r>
          </w:p>
          <w:p w14:paraId="151B0667" w14:textId="77777777" w:rsidR="00B5715B" w:rsidRPr="003E711C" w:rsidRDefault="00B5715B" w:rsidP="00B5715B">
            <w:pPr>
              <w:rPr>
                <w:color w:val="C4BC96" w:themeColor="background2" w:themeShade="BF"/>
              </w:rPr>
            </w:pPr>
          </w:p>
          <w:p w14:paraId="254962A0" w14:textId="4E0B508B" w:rsidR="00B5715B" w:rsidRPr="003E711C" w:rsidRDefault="00B5715B" w:rsidP="00B5715B">
            <w:pPr>
              <w:rPr>
                <w:color w:val="C4BC96" w:themeColor="background2" w:themeShade="BF"/>
              </w:rPr>
            </w:pPr>
            <w:r w:rsidRPr="003E711C">
              <w:rPr>
                <w:color w:val="C4BC96" w:themeColor="background2" w:themeShade="BF"/>
              </w:rPr>
              <w:t xml:space="preserve">As a </w:t>
            </w:r>
            <w:r w:rsidR="00FE00CB">
              <w:rPr>
                <w:color w:val="C4BC96" w:themeColor="background2" w:themeShade="BF"/>
              </w:rPr>
              <w:t>Game</w:t>
            </w:r>
            <w:r w:rsidRPr="003E711C">
              <w:rPr>
                <w:color w:val="C4BC96" w:themeColor="background2" w:themeShade="BF"/>
              </w:rPr>
              <w:t xml:space="preserve"> Development</w:t>
            </w:r>
            <w:r w:rsidR="00FE00CB">
              <w:rPr>
                <w:color w:val="C4BC96" w:themeColor="background2" w:themeShade="BF"/>
              </w:rPr>
              <w:t xml:space="preserve"> Studio</w:t>
            </w:r>
            <w:r w:rsidRPr="003E711C">
              <w:rPr>
                <w:color w:val="C4BC96" w:themeColor="background2" w:themeShade="BF"/>
              </w:rPr>
              <w:t>, we will be honest and ethical wherever we operate in the world. We will adhere to the code of ethics herein and uphold the values of Openness, Courage, Respect, Focus, and Commitment.</w:t>
            </w:r>
          </w:p>
          <w:p w14:paraId="44143ECE" w14:textId="57BA2F50" w:rsidR="00B5715B" w:rsidRPr="003E711C" w:rsidRDefault="00B5715B" w:rsidP="00B5715B">
            <w:pPr>
              <w:rPr>
                <w:color w:val="C4BC96" w:themeColor="background2" w:themeShade="BF"/>
              </w:rPr>
            </w:pPr>
          </w:p>
          <w:p w14:paraId="1CB5FF09" w14:textId="5255E95B" w:rsidR="00B5715B" w:rsidRPr="003E711C" w:rsidRDefault="00B5715B" w:rsidP="00B5715B">
            <w:pPr>
              <w:pStyle w:val="ListParagraph"/>
              <w:numPr>
                <w:ilvl w:val="0"/>
                <w:numId w:val="18"/>
              </w:numPr>
              <w:rPr>
                <w:color w:val="C4BC96" w:themeColor="background2" w:themeShade="BF"/>
              </w:rPr>
            </w:pPr>
            <w:r w:rsidRPr="003E711C">
              <w:rPr>
                <w:color w:val="C4BC96" w:themeColor="background2" w:themeShade="BF"/>
              </w:rPr>
              <w:t>Public Interest is of the highest importance. We will place interest of public above our own personal &amp; business interests.</w:t>
            </w:r>
          </w:p>
          <w:p w14:paraId="44E629FD" w14:textId="0DF0B510" w:rsidR="00B5715B" w:rsidRPr="003E711C" w:rsidRDefault="00B5715B" w:rsidP="00B5715B">
            <w:pPr>
              <w:pStyle w:val="ListParagraph"/>
              <w:numPr>
                <w:ilvl w:val="0"/>
                <w:numId w:val="18"/>
              </w:numPr>
              <w:rPr>
                <w:color w:val="C4BC96" w:themeColor="background2" w:themeShade="BF"/>
              </w:rPr>
            </w:pPr>
            <w:r w:rsidRPr="003E711C">
              <w:rPr>
                <w:color w:val="C4BC96" w:themeColor="background2" w:themeShade="BF"/>
              </w:rPr>
              <w:t>We will be honest in all interactions and representations of product, services, skills, technical potential.</w:t>
            </w:r>
          </w:p>
          <w:p w14:paraId="665EF02A" w14:textId="7728FFDE" w:rsidR="00B5715B" w:rsidRPr="003E711C" w:rsidRDefault="00031025" w:rsidP="00B5715B">
            <w:pPr>
              <w:pStyle w:val="ListParagraph"/>
              <w:numPr>
                <w:ilvl w:val="0"/>
                <w:numId w:val="18"/>
              </w:numPr>
              <w:rPr>
                <w:color w:val="C4BC96" w:themeColor="background2" w:themeShade="BF"/>
              </w:rPr>
            </w:pPr>
            <w:r>
              <w:rPr>
                <w:color w:val="C4BC96" w:themeColor="background2" w:themeShade="BF"/>
              </w:rPr>
              <w:t>TODO</w:t>
            </w:r>
          </w:p>
          <w:p w14:paraId="6B70BFFF" w14:textId="77777777" w:rsidR="00031025" w:rsidRPr="003E711C" w:rsidRDefault="00031025" w:rsidP="00031025">
            <w:pPr>
              <w:pStyle w:val="ListParagraph"/>
              <w:numPr>
                <w:ilvl w:val="0"/>
                <w:numId w:val="18"/>
              </w:numPr>
              <w:rPr>
                <w:color w:val="C4BC96" w:themeColor="background2" w:themeShade="BF"/>
              </w:rPr>
            </w:pPr>
            <w:r>
              <w:rPr>
                <w:color w:val="C4BC96" w:themeColor="background2" w:themeShade="BF"/>
              </w:rPr>
              <w:t>TODO</w:t>
            </w:r>
          </w:p>
          <w:p w14:paraId="3A326B02" w14:textId="4FD4FFEA" w:rsidR="00B5715B" w:rsidRDefault="00031025" w:rsidP="00031025">
            <w:pPr>
              <w:pStyle w:val="ListParagraph"/>
              <w:numPr>
                <w:ilvl w:val="0"/>
                <w:numId w:val="18"/>
              </w:numPr>
              <w:rPr>
                <w:color w:val="C4BC96" w:themeColor="background2" w:themeShade="BF"/>
              </w:rPr>
            </w:pPr>
            <w:r>
              <w:rPr>
                <w:color w:val="C4BC96" w:themeColor="background2" w:themeShade="BF"/>
              </w:rPr>
              <w:t>TODO</w:t>
            </w:r>
          </w:p>
          <w:p w14:paraId="4AD00CF9" w14:textId="77777777" w:rsidR="00031025" w:rsidRPr="003E711C" w:rsidRDefault="00031025" w:rsidP="00031025">
            <w:pPr>
              <w:pStyle w:val="ListParagraph"/>
              <w:numPr>
                <w:ilvl w:val="0"/>
                <w:numId w:val="18"/>
              </w:numPr>
              <w:rPr>
                <w:color w:val="C4BC96" w:themeColor="background2" w:themeShade="BF"/>
              </w:rPr>
            </w:pPr>
            <w:r>
              <w:rPr>
                <w:color w:val="C4BC96" w:themeColor="background2" w:themeShade="BF"/>
              </w:rPr>
              <w:t>TODO</w:t>
            </w:r>
          </w:p>
          <w:p w14:paraId="07B069F1" w14:textId="75ABC132" w:rsidR="00B5715B" w:rsidRPr="00031025" w:rsidRDefault="00031025" w:rsidP="00031025">
            <w:pPr>
              <w:pStyle w:val="ListParagraph"/>
              <w:numPr>
                <w:ilvl w:val="0"/>
                <w:numId w:val="18"/>
              </w:numPr>
              <w:rPr>
                <w:color w:val="C4BC96" w:themeColor="background2" w:themeShade="BF"/>
              </w:rPr>
            </w:pPr>
            <w:r>
              <w:rPr>
                <w:color w:val="C4BC96" w:themeColor="background2" w:themeShade="BF"/>
              </w:rPr>
              <w:t>TODO</w:t>
            </w:r>
          </w:p>
          <w:p w14:paraId="4B0D9100" w14:textId="77777777" w:rsidR="002F2666" w:rsidRPr="003E711C" w:rsidRDefault="002F2666">
            <w:pPr>
              <w:rPr>
                <w:color w:val="C4BC96" w:themeColor="background2" w:themeShade="BF"/>
              </w:rPr>
            </w:pPr>
          </w:p>
        </w:tc>
      </w:tr>
    </w:tbl>
    <w:p w14:paraId="477C5DA5" w14:textId="77777777" w:rsidR="004341D7" w:rsidRDefault="004341D7" w:rsidP="004341D7">
      <w:pPr>
        <w:ind w:left="360"/>
      </w:pPr>
    </w:p>
    <w:p w14:paraId="7EBC0385" w14:textId="5CC66D5A" w:rsidR="00FE00CB" w:rsidRDefault="00FE00CB" w:rsidP="004341D7">
      <w:pPr>
        <w:pStyle w:val="ListParagraph"/>
        <w:numPr>
          <w:ilvl w:val="0"/>
          <w:numId w:val="38"/>
        </w:numPr>
      </w:pPr>
      <w:r>
        <w:t xml:space="preserve">List the original </w:t>
      </w:r>
      <w:r w:rsidRPr="004341D7">
        <w:rPr>
          <w:i/>
          <w:iCs/>
        </w:rPr>
        <w:t>Code of Ethics</w:t>
      </w:r>
      <w:r>
        <w:t xml:space="preserve"> document used</w:t>
      </w:r>
      <w:r w:rsidR="008F16F4">
        <w:t>:</w:t>
      </w:r>
      <w:r w:rsidR="008F16F4">
        <w:br/>
        <w:t>(If more than one document was referenced, add additional rows)</w:t>
      </w:r>
    </w:p>
    <w:tbl>
      <w:tblPr>
        <w:tblStyle w:val="TableGrid"/>
        <w:tblW w:w="0" w:type="auto"/>
        <w:tblLook w:val="04A0" w:firstRow="1" w:lastRow="0" w:firstColumn="1" w:lastColumn="0" w:noHBand="0" w:noVBand="1"/>
      </w:tblPr>
      <w:tblGrid>
        <w:gridCol w:w="2122"/>
        <w:gridCol w:w="6894"/>
      </w:tblGrid>
      <w:tr w:rsidR="00FE00CB" w14:paraId="3642EE4C" w14:textId="77777777" w:rsidTr="008F16F4">
        <w:tc>
          <w:tcPr>
            <w:tcW w:w="2122" w:type="dxa"/>
          </w:tcPr>
          <w:p w14:paraId="180F7EE1" w14:textId="77777777" w:rsidR="00FE00CB" w:rsidRDefault="00FE00CB" w:rsidP="008F16F4">
            <w:r>
              <w:t>Organisation:</w:t>
            </w:r>
          </w:p>
        </w:tc>
        <w:tc>
          <w:tcPr>
            <w:tcW w:w="6894" w:type="dxa"/>
          </w:tcPr>
          <w:p w14:paraId="25833988" w14:textId="77777777" w:rsidR="00FE00CB" w:rsidRDefault="00FE00CB" w:rsidP="008F16F4"/>
        </w:tc>
      </w:tr>
      <w:tr w:rsidR="00FE00CB" w14:paraId="5359FF8F" w14:textId="77777777" w:rsidTr="008F16F4">
        <w:tc>
          <w:tcPr>
            <w:tcW w:w="2122" w:type="dxa"/>
          </w:tcPr>
          <w:p w14:paraId="40BCB5EC" w14:textId="2D4651E6" w:rsidR="00FE00CB" w:rsidRDefault="00FE00CB" w:rsidP="008F16F4">
            <w:r>
              <w:t>Code of Ethics URL:</w:t>
            </w:r>
          </w:p>
        </w:tc>
        <w:tc>
          <w:tcPr>
            <w:tcW w:w="6894" w:type="dxa"/>
          </w:tcPr>
          <w:p w14:paraId="229BF02F" w14:textId="77777777" w:rsidR="00FE00CB" w:rsidRDefault="00FE00CB" w:rsidP="008F16F4"/>
        </w:tc>
      </w:tr>
    </w:tbl>
    <w:p w14:paraId="7C9D9CE0" w14:textId="77777777" w:rsidR="00FE00CB" w:rsidRPr="00FE00CB" w:rsidRDefault="00FE00CB" w:rsidP="00B5715B"/>
    <w:p w14:paraId="623E5CC3" w14:textId="268AE1D1" w:rsidR="00B5715B" w:rsidRDefault="00FE00CB" w:rsidP="00DE30AA">
      <w:pPr>
        <w:pStyle w:val="ListParagraph"/>
        <w:numPr>
          <w:ilvl w:val="0"/>
          <w:numId w:val="38"/>
        </w:numPr>
      </w:pPr>
      <w:r>
        <w:lastRenderedPageBreak/>
        <w:t>Explain where modifications were made, and why these were necessary or appropriate:</w:t>
      </w:r>
    </w:p>
    <w:tbl>
      <w:tblPr>
        <w:tblStyle w:val="TableGrid"/>
        <w:tblW w:w="0" w:type="auto"/>
        <w:tblLook w:val="04A0" w:firstRow="1" w:lastRow="0" w:firstColumn="1" w:lastColumn="0" w:noHBand="0" w:noVBand="1"/>
      </w:tblPr>
      <w:tblGrid>
        <w:gridCol w:w="9016"/>
      </w:tblGrid>
      <w:tr w:rsidR="00FE00CB" w:rsidRPr="003E711C" w14:paraId="032F84EF" w14:textId="77777777" w:rsidTr="00FE00CB">
        <w:trPr>
          <w:trHeight w:val="1721"/>
        </w:trPr>
        <w:tc>
          <w:tcPr>
            <w:tcW w:w="9016" w:type="dxa"/>
          </w:tcPr>
          <w:p w14:paraId="5B5C68DB" w14:textId="789CC92F" w:rsidR="00FE00CB" w:rsidRPr="00FE00CB" w:rsidRDefault="00FE00CB" w:rsidP="00FE00CB"/>
        </w:tc>
      </w:tr>
    </w:tbl>
    <w:p w14:paraId="01FA6398" w14:textId="1FF3E1BB" w:rsidR="00FE00CB" w:rsidRDefault="00FE00CB" w:rsidP="00B5715B"/>
    <w:p w14:paraId="2D52C2F1" w14:textId="19F96E4E" w:rsidR="002D555F" w:rsidRDefault="002D555F" w:rsidP="00B34177">
      <w:pPr>
        <w:pStyle w:val="Heading1"/>
      </w:pPr>
      <w:r>
        <w:t>Grievance Policy</w:t>
      </w:r>
    </w:p>
    <w:p w14:paraId="7614866D" w14:textId="474C23A3"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72DEDB8B" w14:textId="683274ED" w:rsidR="00296B2B" w:rsidRDefault="002D555F" w:rsidP="002D555F">
      <w:r w:rsidRPr="000C5708">
        <w:rPr>
          <w:b/>
          <w:bCs/>
        </w:rPr>
        <w:t>Create</w:t>
      </w:r>
      <w:r>
        <w:t xml:space="preserve"> </w:t>
      </w:r>
      <w:r w:rsidR="00296B2B">
        <w:t xml:space="preserve">an </w:t>
      </w:r>
      <w:r>
        <w:rPr>
          <w:i/>
          <w:iCs/>
        </w:rPr>
        <w:t>Employee Grievance Policy</w:t>
      </w:r>
      <w:r>
        <w:t xml:space="preserve">, based upon industry standards, for </w:t>
      </w:r>
      <w:r w:rsidR="00296B2B">
        <w:t xml:space="preserve">the </w:t>
      </w:r>
      <w:r w:rsidR="00296B2B" w:rsidRPr="00296B2B">
        <w:rPr>
          <w:i/>
          <w:iCs/>
        </w:rPr>
        <w:t>General Games Company</w:t>
      </w:r>
      <w:r w:rsidR="00296B2B">
        <w:t>.</w:t>
      </w:r>
      <w:r>
        <w:t xml:space="preserve"> </w:t>
      </w:r>
    </w:p>
    <w:p w14:paraId="5A062502" w14:textId="40B17DC3" w:rsidR="00296B2B" w:rsidRDefault="00296B2B" w:rsidP="002D555F">
      <w:r>
        <w:t>Explore the below resources and use this information when documenting your grievance policy. Ensure you reference all sources used.</w:t>
      </w:r>
    </w:p>
    <w:p w14:paraId="17090C2D" w14:textId="77777777" w:rsidR="00296B2B" w:rsidRPr="00296B2B" w:rsidRDefault="00296B2B" w:rsidP="00296B2B">
      <w:pPr>
        <w:pStyle w:val="NoSpacing"/>
        <w:ind w:left="720"/>
        <w:rPr>
          <w:b/>
          <w:bCs/>
        </w:rPr>
      </w:pPr>
      <w:r w:rsidRPr="00296B2B">
        <w:rPr>
          <w:b/>
          <w:bCs/>
        </w:rPr>
        <w:t>Employee Grievance Procedures – template:</w:t>
      </w:r>
    </w:p>
    <w:p w14:paraId="5124D684" w14:textId="2F952370" w:rsidR="00296B2B" w:rsidRDefault="00697F0D" w:rsidP="00296B2B">
      <w:pPr>
        <w:pStyle w:val="NoSpacing"/>
        <w:ind w:left="720"/>
      </w:pPr>
      <w:hyperlink r:id="rId9" w:history="1">
        <w:r w:rsidR="00296B2B" w:rsidRPr="00B35602">
          <w:rPr>
            <w:rStyle w:val="Hyperlink"/>
          </w:rPr>
          <w:t>https://resources.workable.com/grievance-procedure</w:t>
        </w:r>
      </w:hyperlink>
      <w:r w:rsidR="00296B2B">
        <w:t xml:space="preserve"> </w:t>
      </w:r>
    </w:p>
    <w:p w14:paraId="077D508A" w14:textId="77777777" w:rsidR="00296B2B" w:rsidRDefault="00296B2B" w:rsidP="00296B2B">
      <w:pPr>
        <w:pStyle w:val="NoSpacing"/>
        <w:ind w:left="720"/>
      </w:pPr>
    </w:p>
    <w:p w14:paraId="0D465A53" w14:textId="77777777" w:rsidR="00296B2B" w:rsidRPr="00296B2B" w:rsidRDefault="00296B2B" w:rsidP="00296B2B">
      <w:pPr>
        <w:pStyle w:val="NoSpacing"/>
        <w:ind w:left="720"/>
        <w:rPr>
          <w:b/>
          <w:bCs/>
        </w:rPr>
      </w:pPr>
      <w:r w:rsidRPr="00296B2B">
        <w:rPr>
          <w:b/>
          <w:bCs/>
        </w:rPr>
        <w:t>Vic guidelines for Dispute Resolution:</w:t>
      </w:r>
    </w:p>
    <w:p w14:paraId="5F03E9DB" w14:textId="6D87713B" w:rsidR="00296B2B" w:rsidRDefault="00697F0D" w:rsidP="00296B2B">
      <w:pPr>
        <w:pStyle w:val="NoSpacing"/>
        <w:ind w:left="720"/>
      </w:pPr>
      <w:hyperlink r:id="rId10" w:history="1">
        <w:r w:rsidR="00296B2B" w:rsidRPr="00B35602">
          <w:rPr>
            <w:rStyle w:val="Hyperlink"/>
          </w:rPr>
          <w:t>https://www.business.vic.gov.au/disputes-disasters-and-succession-planning/dispute-resolution</w:t>
        </w:r>
      </w:hyperlink>
      <w:r w:rsidR="00296B2B">
        <w:t xml:space="preserve"> </w:t>
      </w:r>
    </w:p>
    <w:p w14:paraId="000FDFFF" w14:textId="77777777" w:rsidR="00296B2B" w:rsidRDefault="00296B2B" w:rsidP="00296B2B">
      <w:pPr>
        <w:pStyle w:val="NoSpacing"/>
        <w:ind w:left="720"/>
      </w:pPr>
    </w:p>
    <w:p w14:paraId="342F703E" w14:textId="77777777" w:rsidR="00296B2B" w:rsidRPr="00296B2B" w:rsidRDefault="00296B2B" w:rsidP="00296B2B">
      <w:pPr>
        <w:pStyle w:val="NoSpacing"/>
        <w:ind w:left="720"/>
        <w:rPr>
          <w:b/>
          <w:bCs/>
        </w:rPr>
      </w:pPr>
      <w:r w:rsidRPr="00296B2B">
        <w:rPr>
          <w:b/>
          <w:bCs/>
        </w:rPr>
        <w:t>NSW Anti-Discrimination - Making a Complaint:</w:t>
      </w:r>
    </w:p>
    <w:p w14:paraId="7BD16006" w14:textId="61E1DB32" w:rsidR="00296B2B" w:rsidRDefault="00697F0D" w:rsidP="00296B2B">
      <w:pPr>
        <w:pStyle w:val="NoSpacing"/>
        <w:ind w:left="720"/>
      </w:pPr>
      <w:hyperlink r:id="rId11" w:history="1">
        <w:r w:rsidR="00296B2B" w:rsidRPr="00B35602">
          <w:rPr>
            <w:rStyle w:val="Hyperlink"/>
          </w:rPr>
          <w:t>https://www.antidiscrimination.justice.nsw.gov.au/Pages/adb1_makingacomplaint/adb1_makingacomplaint.aspx</w:t>
        </w:r>
      </w:hyperlink>
    </w:p>
    <w:p w14:paraId="395414F5" w14:textId="77777777" w:rsidR="00296B2B" w:rsidRDefault="00296B2B" w:rsidP="00296B2B"/>
    <w:tbl>
      <w:tblPr>
        <w:tblStyle w:val="TableGrid"/>
        <w:tblW w:w="0" w:type="auto"/>
        <w:tblLook w:val="04A0" w:firstRow="1" w:lastRow="0" w:firstColumn="1" w:lastColumn="0" w:noHBand="0" w:noVBand="1"/>
      </w:tblPr>
      <w:tblGrid>
        <w:gridCol w:w="9016"/>
      </w:tblGrid>
      <w:tr w:rsidR="002D555F" w14:paraId="4BD65FEA" w14:textId="77777777" w:rsidTr="00296B2B">
        <w:trPr>
          <w:trHeight w:val="4101"/>
        </w:trPr>
        <w:tc>
          <w:tcPr>
            <w:tcW w:w="9016" w:type="dxa"/>
          </w:tcPr>
          <w:p w14:paraId="4D3B76D6" w14:textId="2A7B0775" w:rsidR="00D2589F" w:rsidRPr="00031025" w:rsidRDefault="00D2589F" w:rsidP="00D2589F">
            <w:pPr>
              <w:rPr>
                <w:color w:val="C4BC96" w:themeColor="background2" w:themeShade="BF"/>
              </w:rPr>
            </w:pPr>
            <w:r>
              <w:rPr>
                <w:color w:val="C4BC96" w:themeColor="background2" w:themeShade="BF"/>
              </w:rPr>
              <w:t>&lt;</w:t>
            </w:r>
            <w:r w:rsidRPr="00031025">
              <w:rPr>
                <w:color w:val="C4BC96" w:themeColor="background2" w:themeShade="BF"/>
              </w:rPr>
              <w:t>TODO</w:t>
            </w:r>
            <w:r>
              <w:rPr>
                <w:color w:val="C4BC96" w:themeColor="background2" w:themeShade="BF"/>
              </w:rPr>
              <w:t xml:space="preserve"> – Complete </w:t>
            </w:r>
            <w:r w:rsidR="006A3496">
              <w:rPr>
                <w:color w:val="C4BC96" w:themeColor="background2" w:themeShade="BF"/>
              </w:rPr>
              <w:t>Grievance Policy</w:t>
            </w:r>
            <w:r w:rsidR="00562B1C">
              <w:rPr>
                <w:color w:val="C4BC96" w:themeColor="background2" w:themeShade="BF"/>
              </w:rPr>
              <w:t>. This can be completed here, or as a separate document</w:t>
            </w:r>
            <w:r>
              <w:rPr>
                <w:color w:val="C4BC96" w:themeColor="background2" w:themeShade="BF"/>
              </w:rPr>
              <w:t>&gt;</w:t>
            </w:r>
          </w:p>
          <w:p w14:paraId="376F3E76" w14:textId="77777777" w:rsidR="00D2589F" w:rsidRDefault="00D2589F" w:rsidP="002D555F">
            <w:pPr>
              <w:rPr>
                <w:color w:val="C4BC96" w:themeColor="background2" w:themeShade="BF"/>
              </w:rPr>
            </w:pPr>
          </w:p>
          <w:p w14:paraId="75B10B60" w14:textId="7D4ABE30" w:rsidR="002D555F" w:rsidRPr="003E711C" w:rsidRDefault="002D555F" w:rsidP="002D555F">
            <w:pPr>
              <w:rPr>
                <w:color w:val="C4BC96" w:themeColor="background2" w:themeShade="BF"/>
              </w:rPr>
            </w:pPr>
            <w:r w:rsidRPr="003E711C">
              <w:rPr>
                <w:color w:val="C4BC96" w:themeColor="background2" w:themeShade="BF"/>
              </w:rPr>
              <w:t>Example:</w:t>
            </w:r>
          </w:p>
          <w:p w14:paraId="240E51AC" w14:textId="77777777" w:rsidR="002D555F" w:rsidRDefault="002D555F" w:rsidP="002D555F">
            <w:pPr>
              <w:rPr>
                <w:color w:val="808080" w:themeColor="background1" w:themeShade="80"/>
              </w:rPr>
            </w:pPr>
          </w:p>
          <w:p w14:paraId="545FE742" w14:textId="77777777" w:rsidR="002D555F" w:rsidRDefault="002D555F" w:rsidP="002D555F">
            <w:pPr>
              <w:rPr>
                <w:color w:val="C4BC96" w:themeColor="background2" w:themeShade="BF"/>
                <w:u w:val="single"/>
              </w:rPr>
            </w:pPr>
            <w:r w:rsidRPr="00850534">
              <w:rPr>
                <w:color w:val="C4BC96" w:themeColor="background2" w:themeShade="BF"/>
                <w:u w:val="single"/>
              </w:rPr>
              <w:t>Policy Overview</w:t>
            </w:r>
          </w:p>
          <w:p w14:paraId="3B482996" w14:textId="195B2EB9" w:rsidR="002D555F" w:rsidRDefault="002D555F" w:rsidP="002D555F">
            <w:pPr>
              <w:rPr>
                <w:color w:val="C4BC96" w:themeColor="background2" w:themeShade="BF"/>
              </w:rPr>
            </w:pPr>
            <w:r w:rsidRPr="002D555F">
              <w:rPr>
                <w:color w:val="C4BC96" w:themeColor="background2" w:themeShade="BF"/>
              </w:rPr>
              <w:t>Our grievance procedure policy explains how employees can voice their complaints in a constructive way. Supervisors and senior management should know everything that annoys employees or hinders their work, so they can resolve it as quickly as possible. Employees should be able to follow a fair grievance procedure to be heard and avoid conflicts.</w:t>
            </w:r>
          </w:p>
          <w:p w14:paraId="5A1C1FFC" w14:textId="0403E9E8" w:rsidR="002D555F" w:rsidRDefault="002D555F" w:rsidP="002D555F">
            <w:pPr>
              <w:rPr>
                <w:color w:val="C4BC96" w:themeColor="background2" w:themeShade="BF"/>
              </w:rPr>
            </w:pPr>
          </w:p>
          <w:p w14:paraId="25311737" w14:textId="0C22483F" w:rsidR="002D555F" w:rsidRDefault="002D555F" w:rsidP="002D555F">
            <w:pPr>
              <w:rPr>
                <w:color w:val="C4BC96" w:themeColor="background2" w:themeShade="BF"/>
                <w:u w:val="single"/>
              </w:rPr>
            </w:pPr>
            <w:r w:rsidRPr="002D555F">
              <w:rPr>
                <w:color w:val="C4BC96" w:themeColor="background2" w:themeShade="BF"/>
                <w:u w:val="single"/>
              </w:rPr>
              <w:t>Definition of employee grievances</w:t>
            </w:r>
          </w:p>
          <w:p w14:paraId="1A3A3F1A" w14:textId="6651F515" w:rsidR="002D555F" w:rsidRDefault="002D555F" w:rsidP="002D555F">
            <w:pPr>
              <w:rPr>
                <w:color w:val="C4BC96" w:themeColor="background2" w:themeShade="BF"/>
              </w:rPr>
            </w:pPr>
            <w:r>
              <w:rPr>
                <w:color w:val="C4BC96" w:themeColor="background2" w:themeShade="BF"/>
              </w:rPr>
              <w:t>Employee grievances include:</w:t>
            </w:r>
          </w:p>
          <w:p w14:paraId="71340A0E" w14:textId="28F74865" w:rsidR="002D555F" w:rsidRDefault="002D555F" w:rsidP="002D555F">
            <w:pPr>
              <w:pStyle w:val="ListParagraph"/>
              <w:numPr>
                <w:ilvl w:val="0"/>
                <w:numId w:val="28"/>
              </w:numPr>
              <w:rPr>
                <w:color w:val="C4BC96" w:themeColor="background2" w:themeShade="BF"/>
              </w:rPr>
            </w:pPr>
            <w:r>
              <w:rPr>
                <w:color w:val="C4BC96" w:themeColor="background2" w:themeShade="BF"/>
              </w:rPr>
              <w:t>Item 1</w:t>
            </w:r>
          </w:p>
          <w:p w14:paraId="44718767" w14:textId="301998A7" w:rsidR="002D555F" w:rsidRPr="00D2589F" w:rsidRDefault="00D2589F" w:rsidP="002D555F">
            <w:pPr>
              <w:pStyle w:val="ListParagraph"/>
              <w:numPr>
                <w:ilvl w:val="0"/>
                <w:numId w:val="28"/>
              </w:numPr>
              <w:rPr>
                <w:color w:val="C4BC96" w:themeColor="background2" w:themeShade="BF"/>
              </w:rPr>
            </w:pPr>
            <w:r>
              <w:rPr>
                <w:color w:val="C4BC96" w:themeColor="background2" w:themeShade="BF"/>
              </w:rPr>
              <w:t>&lt;TODO&gt;</w:t>
            </w:r>
          </w:p>
          <w:p w14:paraId="71F394A5" w14:textId="77777777" w:rsidR="002D555F" w:rsidRDefault="002D555F" w:rsidP="002D555F">
            <w:pPr>
              <w:rPr>
                <w:color w:val="C4BC96" w:themeColor="background2" w:themeShade="BF"/>
                <w:u w:val="single"/>
              </w:rPr>
            </w:pPr>
          </w:p>
          <w:p w14:paraId="47AA1CD9" w14:textId="4EBB67CF" w:rsidR="002D555F" w:rsidRDefault="002D555F" w:rsidP="002D555F">
            <w:pPr>
              <w:rPr>
                <w:color w:val="C4BC96" w:themeColor="background2" w:themeShade="BF"/>
                <w:u w:val="single"/>
              </w:rPr>
            </w:pPr>
            <w:r>
              <w:rPr>
                <w:color w:val="C4BC96" w:themeColor="background2" w:themeShade="BF"/>
                <w:u w:val="single"/>
              </w:rPr>
              <w:t>How we collect &amp; record employee grievances</w:t>
            </w:r>
            <w:r w:rsidR="00742FCF">
              <w:rPr>
                <w:color w:val="C4BC96" w:themeColor="background2" w:themeShade="BF"/>
                <w:u w:val="single"/>
              </w:rPr>
              <w:t>:</w:t>
            </w:r>
          </w:p>
          <w:p w14:paraId="1AB27CDB" w14:textId="42D1E838" w:rsidR="00D2589F" w:rsidRPr="00D2589F" w:rsidRDefault="00D2589F" w:rsidP="002D555F">
            <w:pPr>
              <w:rPr>
                <w:color w:val="C4BC96" w:themeColor="background2" w:themeShade="BF"/>
              </w:rPr>
            </w:pPr>
            <w:r w:rsidRPr="00D2589F">
              <w:rPr>
                <w:color w:val="C4BC96" w:themeColor="background2" w:themeShade="BF"/>
              </w:rPr>
              <w:t>&lt;TODO&gt;</w:t>
            </w:r>
          </w:p>
          <w:p w14:paraId="2985D4F0" w14:textId="0E46C9B7" w:rsidR="00357D3D" w:rsidRDefault="00357D3D" w:rsidP="002D555F">
            <w:pPr>
              <w:rPr>
                <w:color w:val="C4BC96" w:themeColor="background2" w:themeShade="BF"/>
              </w:rPr>
            </w:pPr>
          </w:p>
          <w:p w14:paraId="4CB532BE" w14:textId="3DD609BE" w:rsidR="00357D3D" w:rsidRPr="00357D3D" w:rsidRDefault="00357D3D" w:rsidP="002D555F">
            <w:pPr>
              <w:rPr>
                <w:color w:val="C4BC96" w:themeColor="background2" w:themeShade="BF"/>
                <w:u w:val="single"/>
              </w:rPr>
            </w:pPr>
            <w:r w:rsidRPr="00357D3D">
              <w:rPr>
                <w:color w:val="C4BC96" w:themeColor="background2" w:themeShade="BF"/>
                <w:u w:val="single"/>
              </w:rPr>
              <w:lastRenderedPageBreak/>
              <w:t>Employees who file grievances have the right to:</w:t>
            </w:r>
          </w:p>
          <w:p w14:paraId="79415491"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Receive a copy of the allegations against </w:t>
            </w:r>
            <w:proofErr w:type="gramStart"/>
            <w:r w:rsidRPr="00357D3D">
              <w:rPr>
                <w:color w:val="C4BC96" w:themeColor="background2" w:themeShade="BF"/>
              </w:rPr>
              <w:t>them</w:t>
            </w:r>
            <w:proofErr w:type="gramEnd"/>
          </w:p>
          <w:p w14:paraId="4BB353A6"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Respond to the </w:t>
            </w:r>
            <w:proofErr w:type="gramStart"/>
            <w:r w:rsidRPr="00357D3D">
              <w:rPr>
                <w:color w:val="C4BC96" w:themeColor="background2" w:themeShade="BF"/>
              </w:rPr>
              <w:t>allegations</w:t>
            </w:r>
            <w:proofErr w:type="gramEnd"/>
          </w:p>
          <w:p w14:paraId="574099E2" w14:textId="006C0974"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Appeal on any formal decision</w:t>
            </w:r>
          </w:p>
          <w:p w14:paraId="642198AE" w14:textId="399CDD19" w:rsidR="002D555F" w:rsidRDefault="002D555F" w:rsidP="002D555F">
            <w:pPr>
              <w:rPr>
                <w:color w:val="C4BC96" w:themeColor="background2" w:themeShade="BF"/>
              </w:rPr>
            </w:pPr>
          </w:p>
          <w:p w14:paraId="51DAEC8F" w14:textId="65BE712E" w:rsidR="00357D3D" w:rsidRPr="00742FCF" w:rsidRDefault="00357D3D" w:rsidP="002D555F">
            <w:pPr>
              <w:rPr>
                <w:color w:val="C4BC96" w:themeColor="background2" w:themeShade="BF"/>
                <w:u w:val="single"/>
              </w:rPr>
            </w:pPr>
            <w:r w:rsidRPr="00742FCF">
              <w:rPr>
                <w:color w:val="C4BC96" w:themeColor="background2" w:themeShade="BF"/>
                <w:u w:val="single"/>
              </w:rPr>
              <w:t>The organisation is obliged to:</w:t>
            </w:r>
          </w:p>
          <w:p w14:paraId="269F0E32"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Have formal grievance procedure in place &amp; communicate procedure</w:t>
            </w:r>
            <w:r>
              <w:rPr>
                <w:color w:val="C4BC96" w:themeColor="background2" w:themeShade="BF"/>
              </w:rPr>
              <w:t>s</w:t>
            </w:r>
            <w:r w:rsidRPr="00357D3D">
              <w:rPr>
                <w:color w:val="C4BC96" w:themeColor="background2" w:themeShade="BF"/>
              </w:rPr>
              <w:t xml:space="preserve"> to all </w:t>
            </w:r>
            <w:proofErr w:type="gramStart"/>
            <w:r w:rsidRPr="00357D3D">
              <w:rPr>
                <w:color w:val="C4BC96" w:themeColor="background2" w:themeShade="BF"/>
              </w:rPr>
              <w:t>stakeholders</w:t>
            </w:r>
            <w:proofErr w:type="gramEnd"/>
          </w:p>
          <w:p w14:paraId="52B2163E"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Investigate all grievances </w:t>
            </w:r>
            <w:proofErr w:type="gramStart"/>
            <w:r w:rsidRPr="00357D3D">
              <w:rPr>
                <w:color w:val="C4BC96" w:themeColor="background2" w:themeShade="BF"/>
              </w:rPr>
              <w:t>promptly</w:t>
            </w:r>
            <w:proofErr w:type="gramEnd"/>
          </w:p>
          <w:p w14:paraId="53F7589C"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Treat all employees who file grievances </w:t>
            </w:r>
            <w:proofErr w:type="gramStart"/>
            <w:r w:rsidRPr="00357D3D">
              <w:rPr>
                <w:color w:val="C4BC96" w:themeColor="background2" w:themeShade="BF"/>
              </w:rPr>
              <w:t>equally</w:t>
            </w:r>
            <w:proofErr w:type="gramEnd"/>
          </w:p>
          <w:p w14:paraId="7485015A"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Preserve confidentiality at any stage of the </w:t>
            </w:r>
            <w:proofErr w:type="gramStart"/>
            <w:r w:rsidRPr="00357D3D">
              <w:rPr>
                <w:color w:val="C4BC96" w:themeColor="background2" w:themeShade="BF"/>
              </w:rPr>
              <w:t>process</w:t>
            </w:r>
            <w:proofErr w:type="gramEnd"/>
          </w:p>
          <w:p w14:paraId="161F9ED1" w14:textId="77777777"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Resolve all grievances when </w:t>
            </w:r>
            <w:proofErr w:type="gramStart"/>
            <w:r w:rsidRPr="00357D3D">
              <w:rPr>
                <w:color w:val="C4BC96" w:themeColor="background2" w:themeShade="BF"/>
              </w:rPr>
              <w:t>possible</w:t>
            </w:r>
            <w:proofErr w:type="gramEnd"/>
          </w:p>
          <w:p w14:paraId="3AABA3FA" w14:textId="3D8AEFD5"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Respect its no-retaliation policy when employees file </w:t>
            </w:r>
            <w:proofErr w:type="gramStart"/>
            <w:r w:rsidRPr="00357D3D">
              <w:rPr>
                <w:color w:val="C4BC96" w:themeColor="background2" w:themeShade="BF"/>
              </w:rPr>
              <w:t>grievances</w:t>
            </w:r>
            <w:proofErr w:type="gramEnd"/>
            <w:r w:rsidRPr="00357D3D">
              <w:rPr>
                <w:color w:val="C4BC96" w:themeColor="background2" w:themeShade="BF"/>
              </w:rPr>
              <w:t xml:space="preserve"> </w:t>
            </w:r>
          </w:p>
          <w:p w14:paraId="2C27BE5E" w14:textId="77777777" w:rsidR="00357D3D" w:rsidRDefault="00357D3D" w:rsidP="002D555F">
            <w:pPr>
              <w:rPr>
                <w:color w:val="C4BC96" w:themeColor="background2" w:themeShade="BF"/>
              </w:rPr>
            </w:pPr>
          </w:p>
          <w:p w14:paraId="77EB41F8" w14:textId="4FFC7A58" w:rsidR="002D555F" w:rsidRPr="00265A64" w:rsidRDefault="002D555F" w:rsidP="002D555F">
            <w:pPr>
              <w:rPr>
                <w:color w:val="C4BC96" w:themeColor="background2" w:themeShade="BF"/>
                <w:u w:val="single"/>
              </w:rPr>
            </w:pPr>
            <w:r>
              <w:rPr>
                <w:color w:val="C4BC96" w:themeColor="background2" w:themeShade="BF"/>
                <w:u w:val="single"/>
              </w:rPr>
              <w:t xml:space="preserve">Follow-up procedure </w:t>
            </w:r>
            <w:r w:rsidRPr="00265A64">
              <w:rPr>
                <w:color w:val="C4BC96" w:themeColor="background2" w:themeShade="BF"/>
                <w:u w:val="single"/>
              </w:rPr>
              <w:t xml:space="preserve">after </w:t>
            </w:r>
            <w:r w:rsidR="00357D3D">
              <w:rPr>
                <w:color w:val="C4BC96" w:themeColor="background2" w:themeShade="BF"/>
                <w:u w:val="single"/>
              </w:rPr>
              <w:t>grievance</w:t>
            </w:r>
            <w:r w:rsidRPr="00265A64">
              <w:rPr>
                <w:color w:val="C4BC96" w:themeColor="background2" w:themeShade="BF"/>
                <w:u w:val="single"/>
              </w:rPr>
              <w:t xml:space="preserve"> is </w:t>
            </w:r>
            <w:proofErr w:type="gramStart"/>
            <w:r w:rsidRPr="00265A64">
              <w:rPr>
                <w:color w:val="C4BC96" w:themeColor="background2" w:themeShade="BF"/>
                <w:u w:val="single"/>
              </w:rPr>
              <w:t>made</w:t>
            </w:r>
            <w:proofErr w:type="gramEnd"/>
          </w:p>
          <w:p w14:paraId="53D82A4D" w14:textId="030D81E2" w:rsidR="00357D3D" w:rsidRDefault="00357D3D" w:rsidP="002D555F">
            <w:pPr>
              <w:pStyle w:val="ListParagraph"/>
              <w:numPr>
                <w:ilvl w:val="0"/>
                <w:numId w:val="28"/>
              </w:numPr>
              <w:rPr>
                <w:color w:val="C4BC96" w:themeColor="background2" w:themeShade="BF"/>
              </w:rPr>
            </w:pPr>
            <w:r>
              <w:rPr>
                <w:color w:val="C4BC96" w:themeColor="background2" w:themeShade="BF"/>
              </w:rPr>
              <w:t xml:space="preserve">Employee is </w:t>
            </w:r>
            <w:r w:rsidR="002D555F" w:rsidRPr="00357D3D">
              <w:rPr>
                <w:color w:val="C4BC96" w:themeColor="background2" w:themeShade="BF"/>
              </w:rPr>
              <w:t xml:space="preserve">contacted immediately via </w:t>
            </w:r>
            <w:r>
              <w:rPr>
                <w:color w:val="C4BC96" w:themeColor="background2" w:themeShade="BF"/>
              </w:rPr>
              <w:t>direct supervisor</w:t>
            </w:r>
            <w:r w:rsidR="002D555F" w:rsidRPr="00357D3D">
              <w:rPr>
                <w:color w:val="C4BC96" w:themeColor="background2" w:themeShade="BF"/>
              </w:rPr>
              <w:t>.</w:t>
            </w:r>
          </w:p>
          <w:p w14:paraId="33F65465" w14:textId="651DC7B9" w:rsidR="00357D3D" w:rsidRDefault="00357D3D" w:rsidP="002D555F">
            <w:pPr>
              <w:pStyle w:val="ListParagraph"/>
              <w:numPr>
                <w:ilvl w:val="0"/>
                <w:numId w:val="28"/>
              </w:numPr>
              <w:rPr>
                <w:color w:val="C4BC96" w:themeColor="background2" w:themeShade="BF"/>
              </w:rPr>
            </w:pPr>
            <w:r>
              <w:rPr>
                <w:color w:val="C4BC96" w:themeColor="background2" w:themeShade="BF"/>
              </w:rPr>
              <w:t xml:space="preserve">Grievance </w:t>
            </w:r>
            <w:r w:rsidR="002D555F" w:rsidRPr="00357D3D">
              <w:rPr>
                <w:color w:val="C4BC96" w:themeColor="background2" w:themeShade="BF"/>
              </w:rPr>
              <w:t>is evaluated</w:t>
            </w:r>
            <w:r>
              <w:rPr>
                <w:color w:val="C4BC96" w:themeColor="background2" w:themeShade="BF"/>
              </w:rPr>
              <w:t xml:space="preserve"> by supervisor</w:t>
            </w:r>
            <w:r w:rsidR="002D555F" w:rsidRPr="00357D3D">
              <w:rPr>
                <w:color w:val="C4BC96" w:themeColor="background2" w:themeShade="BF"/>
              </w:rPr>
              <w:t>, and relevant personnel tasked to resolve - this may include staff members, community managers, lawyers as appropriate.</w:t>
            </w:r>
          </w:p>
          <w:p w14:paraId="7EB1011B" w14:textId="1107FD74" w:rsidR="00357D3D" w:rsidRDefault="00357D3D" w:rsidP="002D555F">
            <w:pPr>
              <w:pStyle w:val="ListParagraph"/>
              <w:numPr>
                <w:ilvl w:val="0"/>
                <w:numId w:val="28"/>
              </w:numPr>
              <w:rPr>
                <w:color w:val="C4BC96" w:themeColor="background2" w:themeShade="BF"/>
              </w:rPr>
            </w:pPr>
            <w:r>
              <w:rPr>
                <w:color w:val="C4BC96" w:themeColor="background2" w:themeShade="BF"/>
              </w:rPr>
              <w:t xml:space="preserve">If grievance directly involves supervisor, then HR personnel is tasked with </w:t>
            </w:r>
            <w:proofErr w:type="gramStart"/>
            <w:r>
              <w:rPr>
                <w:color w:val="C4BC96" w:themeColor="background2" w:themeShade="BF"/>
              </w:rPr>
              <w:t>evaluation</w:t>
            </w:r>
            <w:proofErr w:type="gramEnd"/>
          </w:p>
          <w:p w14:paraId="591CBBC9"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Provide the employee who faces allegations with a copy of the </w:t>
            </w:r>
            <w:proofErr w:type="gramStart"/>
            <w:r w:rsidRPr="00357D3D">
              <w:rPr>
                <w:color w:val="C4BC96" w:themeColor="background2" w:themeShade="BF"/>
              </w:rPr>
              <w:t>grievance</w:t>
            </w:r>
            <w:proofErr w:type="gramEnd"/>
          </w:p>
          <w:p w14:paraId="7A9312B2" w14:textId="0FEF554D" w:rsidR="00357D3D" w:rsidRDefault="00357D3D" w:rsidP="00357D3D">
            <w:pPr>
              <w:pStyle w:val="ListParagraph"/>
              <w:numPr>
                <w:ilvl w:val="0"/>
                <w:numId w:val="28"/>
              </w:numPr>
              <w:rPr>
                <w:color w:val="C4BC96" w:themeColor="background2" w:themeShade="BF"/>
              </w:rPr>
            </w:pPr>
            <w:r w:rsidRPr="00357D3D">
              <w:rPr>
                <w:color w:val="C4BC96" w:themeColor="background2" w:themeShade="BF"/>
              </w:rPr>
              <w:t>Organize mediation procedures (</w:t>
            </w:r>
            <w:proofErr w:type="gramStart"/>
            <w:r w:rsidRPr="00357D3D">
              <w:rPr>
                <w:color w:val="C4BC96" w:themeColor="background2" w:themeShade="BF"/>
              </w:rPr>
              <w:t>e.g.</w:t>
            </w:r>
            <w:proofErr w:type="gramEnd"/>
            <w:r w:rsidRPr="00357D3D">
              <w:rPr>
                <w:color w:val="C4BC96" w:themeColor="background2" w:themeShade="BF"/>
              </w:rPr>
              <w:t xml:space="preserve"> arranging a formal meeting)</w:t>
            </w:r>
          </w:p>
          <w:p w14:paraId="2AA58907"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Investigate the matter or ask the help of an investigator when </w:t>
            </w:r>
            <w:proofErr w:type="gramStart"/>
            <w:r w:rsidRPr="00357D3D">
              <w:rPr>
                <w:color w:val="C4BC96" w:themeColor="background2" w:themeShade="BF"/>
              </w:rPr>
              <w:t>needed</w:t>
            </w:r>
            <w:proofErr w:type="gramEnd"/>
          </w:p>
          <w:p w14:paraId="2B86A577"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Keep employees informed throughout the </w:t>
            </w:r>
            <w:proofErr w:type="gramStart"/>
            <w:r w:rsidRPr="00357D3D">
              <w:rPr>
                <w:color w:val="C4BC96" w:themeColor="background2" w:themeShade="BF"/>
              </w:rPr>
              <w:t>process</w:t>
            </w:r>
            <w:proofErr w:type="gramEnd"/>
          </w:p>
          <w:p w14:paraId="67868A7D"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Communicate the formal decision to all employees </w:t>
            </w:r>
            <w:proofErr w:type="gramStart"/>
            <w:r w:rsidRPr="00357D3D">
              <w:rPr>
                <w:color w:val="C4BC96" w:themeColor="background2" w:themeShade="BF"/>
              </w:rPr>
              <w:t>involved</w:t>
            </w:r>
            <w:proofErr w:type="gramEnd"/>
          </w:p>
          <w:p w14:paraId="2F7BC975"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Take actions to ensure the formal decision is adhered </w:t>
            </w:r>
            <w:proofErr w:type="gramStart"/>
            <w:r w:rsidRPr="00357D3D">
              <w:rPr>
                <w:color w:val="C4BC96" w:themeColor="background2" w:themeShade="BF"/>
              </w:rPr>
              <w:t>to</w:t>
            </w:r>
            <w:proofErr w:type="gramEnd"/>
          </w:p>
          <w:p w14:paraId="3AEC647F" w14:textId="77777777" w:rsidR="00357D3D" w:rsidRPr="00357D3D" w:rsidRDefault="00357D3D" w:rsidP="00357D3D">
            <w:pPr>
              <w:pStyle w:val="ListParagraph"/>
              <w:numPr>
                <w:ilvl w:val="0"/>
                <w:numId w:val="28"/>
              </w:numPr>
              <w:rPr>
                <w:color w:val="C4BC96" w:themeColor="background2" w:themeShade="BF"/>
              </w:rPr>
            </w:pPr>
            <w:r w:rsidRPr="00357D3D">
              <w:rPr>
                <w:color w:val="C4BC96" w:themeColor="background2" w:themeShade="BF"/>
              </w:rPr>
              <w:t xml:space="preserve">Deal with appeals by gathering more information and investigating </w:t>
            </w:r>
            <w:proofErr w:type="gramStart"/>
            <w:r w:rsidRPr="00357D3D">
              <w:rPr>
                <w:color w:val="C4BC96" w:themeColor="background2" w:themeShade="BF"/>
              </w:rPr>
              <w:t>further</w:t>
            </w:r>
            <w:proofErr w:type="gramEnd"/>
          </w:p>
          <w:p w14:paraId="5FF6903A" w14:textId="186E3864" w:rsidR="00357D3D" w:rsidRPr="00D2589F" w:rsidRDefault="00357D3D" w:rsidP="002D555F">
            <w:pPr>
              <w:pStyle w:val="ListParagraph"/>
              <w:numPr>
                <w:ilvl w:val="0"/>
                <w:numId w:val="28"/>
              </w:numPr>
              <w:rPr>
                <w:color w:val="C4BC96" w:themeColor="background2" w:themeShade="BF"/>
              </w:rPr>
            </w:pPr>
            <w:r w:rsidRPr="00357D3D">
              <w:rPr>
                <w:color w:val="C4BC96" w:themeColor="background2" w:themeShade="BF"/>
              </w:rPr>
              <w:t xml:space="preserve">Keep accurate </w:t>
            </w:r>
            <w:proofErr w:type="gramStart"/>
            <w:r w:rsidRPr="00357D3D">
              <w:rPr>
                <w:color w:val="C4BC96" w:themeColor="background2" w:themeShade="BF"/>
              </w:rPr>
              <w:t>records</w:t>
            </w:r>
            <w:proofErr w:type="gramEnd"/>
          </w:p>
          <w:p w14:paraId="184FE379" w14:textId="15F1F120" w:rsidR="002D555F" w:rsidRPr="00265A64" w:rsidRDefault="002D555F" w:rsidP="002D555F">
            <w:pPr>
              <w:rPr>
                <w:color w:val="C4BC96" w:themeColor="background2" w:themeShade="BF"/>
              </w:rPr>
            </w:pPr>
          </w:p>
        </w:tc>
      </w:tr>
    </w:tbl>
    <w:p w14:paraId="05FF7896" w14:textId="1A076731" w:rsidR="00F14EC2" w:rsidRDefault="00B43728" w:rsidP="00F14EC2">
      <w:pPr>
        <w:pStyle w:val="Heading1"/>
      </w:pPr>
      <w:r>
        <w:lastRenderedPageBreak/>
        <w:t>Cyber</w:t>
      </w:r>
      <w:r w:rsidR="005620AF">
        <w:t xml:space="preserve"> Security</w:t>
      </w:r>
      <w:r w:rsidR="00F14EC2">
        <w:t xml:space="preserve"> Policy</w:t>
      </w:r>
    </w:p>
    <w:p w14:paraId="63B058B7" w14:textId="61347723" w:rsidR="00890FFA" w:rsidRDefault="00890FFA" w:rsidP="00890FFA">
      <w:pPr>
        <w:pStyle w:val="NoSpacing"/>
      </w:pPr>
    </w:p>
    <w:p w14:paraId="782BB66D" w14:textId="77777777" w:rsidR="00890FFA" w:rsidRDefault="00890FFA" w:rsidP="00890FFA">
      <w:pPr>
        <w:pStyle w:val="Heading2"/>
      </w:pPr>
      <w:r>
        <w:t>Research Cyber Security Threats &amp; Stakeholder Knowledge</w:t>
      </w:r>
    </w:p>
    <w:p w14:paraId="0974778C" w14:textId="5B74219C" w:rsidR="00890FFA" w:rsidRPr="000520E0" w:rsidRDefault="00890FFA" w:rsidP="00031716">
      <w:pPr>
        <w:pStyle w:val="ListParagraph"/>
        <w:numPr>
          <w:ilvl w:val="0"/>
          <w:numId w:val="39"/>
        </w:numPr>
      </w:pPr>
      <w:r w:rsidRPr="00C26717">
        <w:rPr>
          <w:b/>
          <w:bCs/>
        </w:rPr>
        <w:t>Identify and document</w:t>
      </w:r>
      <w:r>
        <w:t xml:space="preserve"> </w:t>
      </w:r>
      <w:r w:rsidRPr="00C26717">
        <w:rPr>
          <w:u w:val="single"/>
        </w:rPr>
        <w:t>at least 5</w:t>
      </w:r>
      <w:r>
        <w:t xml:space="preserve"> </w:t>
      </w:r>
      <w:r w:rsidRPr="00C26717">
        <w:rPr>
          <w:i/>
          <w:iCs/>
        </w:rPr>
        <w:t>cyber security threats</w:t>
      </w:r>
      <w:r w:rsidRPr="00C26717">
        <w:rPr>
          <w:b/>
          <w:bCs/>
        </w:rPr>
        <w:t xml:space="preserve"> </w:t>
      </w:r>
      <w:r>
        <w:t>to your organisation. Examples include Malware, Phishing Emails</w:t>
      </w:r>
      <w:r w:rsidR="00B43728">
        <w:t>, etc</w:t>
      </w:r>
      <w:r>
        <w:t xml:space="preserve">. </w:t>
      </w:r>
      <w:r w:rsidR="00C26717">
        <w:br/>
      </w:r>
      <w:r w:rsidR="00C26717">
        <w:br/>
      </w:r>
      <w:r w:rsidRPr="00C26717">
        <w:rPr>
          <w:b/>
          <w:bCs/>
        </w:rPr>
        <w:t>Describe how they can harm</w:t>
      </w:r>
      <w:r>
        <w:t xml:space="preserve"> your organisation, employees and/or customers/clients. </w:t>
      </w:r>
      <w:r w:rsidR="00C26717">
        <w:br/>
      </w:r>
      <w:r w:rsidR="00C26717">
        <w:br/>
      </w:r>
      <w:r>
        <w:t xml:space="preserve">Also </w:t>
      </w:r>
      <w:r w:rsidRPr="00C26717">
        <w:rPr>
          <w:b/>
          <w:bCs/>
        </w:rPr>
        <w:t>describe the level of awareness</w:t>
      </w:r>
      <w:r>
        <w:t xml:space="preserve"> your </w:t>
      </w:r>
      <w:r w:rsidRPr="00C26717">
        <w:rPr>
          <w:i/>
          <w:iCs/>
        </w:rPr>
        <w:t>employees</w:t>
      </w:r>
      <w:r>
        <w:t xml:space="preserve"> and </w:t>
      </w:r>
      <w:r w:rsidRPr="00C26717">
        <w:rPr>
          <w:i/>
          <w:iCs/>
        </w:rPr>
        <w:t>customers</w:t>
      </w:r>
      <w:r>
        <w:t xml:space="preserve"> have against each threat.</w:t>
      </w:r>
    </w:p>
    <w:tbl>
      <w:tblPr>
        <w:tblStyle w:val="TableGrid"/>
        <w:tblW w:w="0" w:type="auto"/>
        <w:tblLook w:val="04A0" w:firstRow="1" w:lastRow="0" w:firstColumn="1" w:lastColumn="0" w:noHBand="0" w:noVBand="1"/>
      </w:tblPr>
      <w:tblGrid>
        <w:gridCol w:w="2122"/>
        <w:gridCol w:w="6894"/>
      </w:tblGrid>
      <w:tr w:rsidR="00B43728" w14:paraId="3DA7FC7F" w14:textId="77777777" w:rsidTr="009575C7">
        <w:tc>
          <w:tcPr>
            <w:tcW w:w="2122" w:type="dxa"/>
          </w:tcPr>
          <w:p w14:paraId="7D432B53" w14:textId="01634FAD" w:rsidR="00B43728" w:rsidRDefault="00B43728" w:rsidP="009575C7">
            <w:r>
              <w:t>Threat:</w:t>
            </w:r>
          </w:p>
        </w:tc>
        <w:tc>
          <w:tcPr>
            <w:tcW w:w="6894" w:type="dxa"/>
          </w:tcPr>
          <w:p w14:paraId="14E2035E" w14:textId="77777777" w:rsidR="00B43728" w:rsidRDefault="00B43728" w:rsidP="009575C7"/>
        </w:tc>
      </w:tr>
      <w:tr w:rsidR="00B43728" w14:paraId="20B62A3B" w14:textId="77777777" w:rsidTr="009575C7">
        <w:tc>
          <w:tcPr>
            <w:tcW w:w="2122" w:type="dxa"/>
          </w:tcPr>
          <w:p w14:paraId="708E7BAF" w14:textId="6209373D" w:rsidR="00B43728" w:rsidRDefault="00B43728" w:rsidP="009575C7">
            <w:r>
              <w:t>Description of harm to organisation:</w:t>
            </w:r>
          </w:p>
        </w:tc>
        <w:tc>
          <w:tcPr>
            <w:tcW w:w="6894" w:type="dxa"/>
          </w:tcPr>
          <w:p w14:paraId="252BE9D4" w14:textId="77777777" w:rsidR="00B43728" w:rsidRDefault="00B43728" w:rsidP="009575C7"/>
        </w:tc>
      </w:tr>
      <w:tr w:rsidR="00B43728" w14:paraId="29740D9A" w14:textId="77777777" w:rsidTr="009575C7">
        <w:tc>
          <w:tcPr>
            <w:tcW w:w="2122" w:type="dxa"/>
          </w:tcPr>
          <w:p w14:paraId="2F2BAC20" w14:textId="02D5606D" w:rsidR="00B43728" w:rsidRDefault="00B43728" w:rsidP="009575C7">
            <w:r>
              <w:t>Level of organisational awareness required</w:t>
            </w:r>
          </w:p>
        </w:tc>
        <w:tc>
          <w:tcPr>
            <w:tcW w:w="6894" w:type="dxa"/>
          </w:tcPr>
          <w:p w14:paraId="39771BD8" w14:textId="77777777" w:rsidR="00B43728" w:rsidRDefault="00B43728" w:rsidP="009575C7"/>
        </w:tc>
      </w:tr>
      <w:tr w:rsidR="00B43728" w14:paraId="3D86B323" w14:textId="77777777" w:rsidTr="009575C7">
        <w:tc>
          <w:tcPr>
            <w:tcW w:w="2122" w:type="dxa"/>
          </w:tcPr>
          <w:p w14:paraId="6C0F9632" w14:textId="006DEC04" w:rsidR="00B43728" w:rsidRDefault="00B43728" w:rsidP="009575C7">
            <w:r>
              <w:t>References or URLs:</w:t>
            </w:r>
          </w:p>
        </w:tc>
        <w:tc>
          <w:tcPr>
            <w:tcW w:w="6894" w:type="dxa"/>
          </w:tcPr>
          <w:p w14:paraId="2D01EA4F" w14:textId="77777777" w:rsidR="00B43728" w:rsidRDefault="00B43728" w:rsidP="009575C7"/>
        </w:tc>
      </w:tr>
    </w:tbl>
    <w:p w14:paraId="16514A80" w14:textId="46AC108D" w:rsidR="00890FFA" w:rsidRDefault="00890FFA" w:rsidP="00F14EC2">
      <w:pPr>
        <w:rPr>
          <w:b/>
          <w:bCs/>
        </w:rPr>
      </w:pPr>
    </w:p>
    <w:tbl>
      <w:tblPr>
        <w:tblStyle w:val="TableGrid"/>
        <w:tblW w:w="0" w:type="auto"/>
        <w:tblLook w:val="04A0" w:firstRow="1" w:lastRow="0" w:firstColumn="1" w:lastColumn="0" w:noHBand="0" w:noVBand="1"/>
      </w:tblPr>
      <w:tblGrid>
        <w:gridCol w:w="2122"/>
        <w:gridCol w:w="6894"/>
      </w:tblGrid>
      <w:tr w:rsidR="00B43728" w14:paraId="599A576F" w14:textId="77777777" w:rsidTr="009575C7">
        <w:tc>
          <w:tcPr>
            <w:tcW w:w="2122" w:type="dxa"/>
          </w:tcPr>
          <w:p w14:paraId="2C768727" w14:textId="77777777" w:rsidR="00B43728" w:rsidRDefault="00B43728" w:rsidP="009575C7">
            <w:r>
              <w:lastRenderedPageBreak/>
              <w:t>Threat:</w:t>
            </w:r>
          </w:p>
        </w:tc>
        <w:tc>
          <w:tcPr>
            <w:tcW w:w="6894" w:type="dxa"/>
          </w:tcPr>
          <w:p w14:paraId="5A2BB3B7" w14:textId="77777777" w:rsidR="00B43728" w:rsidRDefault="00B43728" w:rsidP="009575C7"/>
        </w:tc>
      </w:tr>
      <w:tr w:rsidR="00B43728" w14:paraId="726D1993" w14:textId="77777777" w:rsidTr="009575C7">
        <w:tc>
          <w:tcPr>
            <w:tcW w:w="2122" w:type="dxa"/>
          </w:tcPr>
          <w:p w14:paraId="11192301" w14:textId="77777777" w:rsidR="00B43728" w:rsidRDefault="00B43728" w:rsidP="009575C7">
            <w:r>
              <w:t>Description of harm to organisation:</w:t>
            </w:r>
          </w:p>
        </w:tc>
        <w:tc>
          <w:tcPr>
            <w:tcW w:w="6894" w:type="dxa"/>
          </w:tcPr>
          <w:p w14:paraId="0C60A380" w14:textId="77777777" w:rsidR="00B43728" w:rsidRDefault="00B43728" w:rsidP="009575C7"/>
        </w:tc>
      </w:tr>
      <w:tr w:rsidR="00B43728" w14:paraId="364849D9" w14:textId="77777777" w:rsidTr="009575C7">
        <w:tc>
          <w:tcPr>
            <w:tcW w:w="2122" w:type="dxa"/>
          </w:tcPr>
          <w:p w14:paraId="5E7AFF75" w14:textId="77777777" w:rsidR="00B43728" w:rsidRDefault="00B43728" w:rsidP="009575C7">
            <w:r>
              <w:t>Level of organisational awareness required</w:t>
            </w:r>
          </w:p>
        </w:tc>
        <w:tc>
          <w:tcPr>
            <w:tcW w:w="6894" w:type="dxa"/>
          </w:tcPr>
          <w:p w14:paraId="2FA70A70" w14:textId="77777777" w:rsidR="00B43728" w:rsidRDefault="00B43728" w:rsidP="009575C7"/>
        </w:tc>
      </w:tr>
      <w:tr w:rsidR="00B43728" w14:paraId="0D2E3EB5" w14:textId="77777777" w:rsidTr="009575C7">
        <w:tc>
          <w:tcPr>
            <w:tcW w:w="2122" w:type="dxa"/>
          </w:tcPr>
          <w:p w14:paraId="304DB0CE" w14:textId="42285C27" w:rsidR="00B43728" w:rsidRDefault="00B43728" w:rsidP="009575C7">
            <w:r>
              <w:t>References or URLs:</w:t>
            </w:r>
          </w:p>
        </w:tc>
        <w:tc>
          <w:tcPr>
            <w:tcW w:w="6894" w:type="dxa"/>
          </w:tcPr>
          <w:p w14:paraId="2F849AAA" w14:textId="77777777" w:rsidR="00B43728" w:rsidRDefault="00B43728" w:rsidP="009575C7"/>
        </w:tc>
      </w:tr>
    </w:tbl>
    <w:p w14:paraId="5203DACC" w14:textId="0E45D789" w:rsidR="00B43728" w:rsidRDefault="00B43728" w:rsidP="00F14EC2">
      <w:pPr>
        <w:rPr>
          <w:b/>
          <w:bCs/>
        </w:rPr>
      </w:pPr>
    </w:p>
    <w:tbl>
      <w:tblPr>
        <w:tblStyle w:val="TableGrid"/>
        <w:tblW w:w="0" w:type="auto"/>
        <w:tblLook w:val="04A0" w:firstRow="1" w:lastRow="0" w:firstColumn="1" w:lastColumn="0" w:noHBand="0" w:noVBand="1"/>
      </w:tblPr>
      <w:tblGrid>
        <w:gridCol w:w="2122"/>
        <w:gridCol w:w="6894"/>
      </w:tblGrid>
      <w:tr w:rsidR="00B43728" w14:paraId="1FB51858" w14:textId="77777777" w:rsidTr="009575C7">
        <w:tc>
          <w:tcPr>
            <w:tcW w:w="2122" w:type="dxa"/>
          </w:tcPr>
          <w:p w14:paraId="148F48A3" w14:textId="77777777" w:rsidR="00B43728" w:rsidRDefault="00B43728" w:rsidP="009575C7">
            <w:r>
              <w:t>Threat:</w:t>
            </w:r>
          </w:p>
        </w:tc>
        <w:tc>
          <w:tcPr>
            <w:tcW w:w="6894" w:type="dxa"/>
          </w:tcPr>
          <w:p w14:paraId="57E24D1C" w14:textId="77777777" w:rsidR="00B43728" w:rsidRDefault="00B43728" w:rsidP="009575C7"/>
        </w:tc>
      </w:tr>
      <w:tr w:rsidR="00B43728" w14:paraId="790280F8" w14:textId="77777777" w:rsidTr="009575C7">
        <w:tc>
          <w:tcPr>
            <w:tcW w:w="2122" w:type="dxa"/>
          </w:tcPr>
          <w:p w14:paraId="0173B466" w14:textId="77777777" w:rsidR="00B43728" w:rsidRDefault="00B43728" w:rsidP="009575C7">
            <w:r>
              <w:t>Description of harm to organisation:</w:t>
            </w:r>
          </w:p>
        </w:tc>
        <w:tc>
          <w:tcPr>
            <w:tcW w:w="6894" w:type="dxa"/>
          </w:tcPr>
          <w:p w14:paraId="4EDC6B05" w14:textId="77777777" w:rsidR="00B43728" w:rsidRDefault="00B43728" w:rsidP="009575C7"/>
        </w:tc>
      </w:tr>
      <w:tr w:rsidR="00B43728" w14:paraId="4A26A67A" w14:textId="77777777" w:rsidTr="009575C7">
        <w:tc>
          <w:tcPr>
            <w:tcW w:w="2122" w:type="dxa"/>
          </w:tcPr>
          <w:p w14:paraId="701AB3CF" w14:textId="77777777" w:rsidR="00B43728" w:rsidRDefault="00B43728" w:rsidP="009575C7">
            <w:r>
              <w:t>Level of organisational awareness required</w:t>
            </w:r>
          </w:p>
        </w:tc>
        <w:tc>
          <w:tcPr>
            <w:tcW w:w="6894" w:type="dxa"/>
          </w:tcPr>
          <w:p w14:paraId="4B710702" w14:textId="77777777" w:rsidR="00B43728" w:rsidRDefault="00B43728" w:rsidP="009575C7"/>
        </w:tc>
      </w:tr>
      <w:tr w:rsidR="00B43728" w14:paraId="66EC1620" w14:textId="77777777" w:rsidTr="009575C7">
        <w:tc>
          <w:tcPr>
            <w:tcW w:w="2122" w:type="dxa"/>
          </w:tcPr>
          <w:p w14:paraId="76EE49A8" w14:textId="0A19B4C7" w:rsidR="00B43728" w:rsidRDefault="00B43728" w:rsidP="009575C7">
            <w:r>
              <w:t>References or URLs:</w:t>
            </w:r>
          </w:p>
        </w:tc>
        <w:tc>
          <w:tcPr>
            <w:tcW w:w="6894" w:type="dxa"/>
          </w:tcPr>
          <w:p w14:paraId="2E8CB442" w14:textId="77777777" w:rsidR="00B43728" w:rsidRDefault="00B43728" w:rsidP="009575C7"/>
        </w:tc>
      </w:tr>
    </w:tbl>
    <w:p w14:paraId="286A641C" w14:textId="47CD6C7D" w:rsidR="00B43728" w:rsidRDefault="00B43728" w:rsidP="00F14EC2">
      <w:pPr>
        <w:rPr>
          <w:b/>
          <w:bCs/>
        </w:rPr>
      </w:pPr>
    </w:p>
    <w:tbl>
      <w:tblPr>
        <w:tblStyle w:val="TableGrid"/>
        <w:tblW w:w="0" w:type="auto"/>
        <w:tblLook w:val="04A0" w:firstRow="1" w:lastRow="0" w:firstColumn="1" w:lastColumn="0" w:noHBand="0" w:noVBand="1"/>
      </w:tblPr>
      <w:tblGrid>
        <w:gridCol w:w="2122"/>
        <w:gridCol w:w="6894"/>
      </w:tblGrid>
      <w:tr w:rsidR="00B43728" w14:paraId="14042618" w14:textId="77777777" w:rsidTr="009575C7">
        <w:tc>
          <w:tcPr>
            <w:tcW w:w="2122" w:type="dxa"/>
          </w:tcPr>
          <w:p w14:paraId="420C9D6C" w14:textId="77777777" w:rsidR="00B43728" w:rsidRDefault="00B43728" w:rsidP="009575C7">
            <w:r>
              <w:t>Threat:</w:t>
            </w:r>
          </w:p>
        </w:tc>
        <w:tc>
          <w:tcPr>
            <w:tcW w:w="6894" w:type="dxa"/>
          </w:tcPr>
          <w:p w14:paraId="79001A76" w14:textId="77777777" w:rsidR="00B43728" w:rsidRDefault="00B43728" w:rsidP="009575C7"/>
        </w:tc>
      </w:tr>
      <w:tr w:rsidR="00B43728" w14:paraId="4773C278" w14:textId="77777777" w:rsidTr="009575C7">
        <w:tc>
          <w:tcPr>
            <w:tcW w:w="2122" w:type="dxa"/>
          </w:tcPr>
          <w:p w14:paraId="7E3618B1" w14:textId="77777777" w:rsidR="00B43728" w:rsidRDefault="00B43728" w:rsidP="009575C7">
            <w:r>
              <w:t>Description of harm to organisation:</w:t>
            </w:r>
          </w:p>
        </w:tc>
        <w:tc>
          <w:tcPr>
            <w:tcW w:w="6894" w:type="dxa"/>
          </w:tcPr>
          <w:p w14:paraId="7C5E446B" w14:textId="77777777" w:rsidR="00B43728" w:rsidRDefault="00B43728" w:rsidP="009575C7"/>
        </w:tc>
      </w:tr>
      <w:tr w:rsidR="00B43728" w14:paraId="3D8CBD76" w14:textId="77777777" w:rsidTr="009575C7">
        <w:tc>
          <w:tcPr>
            <w:tcW w:w="2122" w:type="dxa"/>
          </w:tcPr>
          <w:p w14:paraId="3EF84A57" w14:textId="77777777" w:rsidR="00B43728" w:rsidRDefault="00B43728" w:rsidP="009575C7">
            <w:r>
              <w:t>Level of organisational awareness required</w:t>
            </w:r>
          </w:p>
        </w:tc>
        <w:tc>
          <w:tcPr>
            <w:tcW w:w="6894" w:type="dxa"/>
          </w:tcPr>
          <w:p w14:paraId="5648AFCA" w14:textId="77777777" w:rsidR="00B43728" w:rsidRDefault="00B43728" w:rsidP="009575C7"/>
        </w:tc>
      </w:tr>
      <w:tr w:rsidR="00B43728" w14:paraId="314EED6F" w14:textId="77777777" w:rsidTr="009575C7">
        <w:tc>
          <w:tcPr>
            <w:tcW w:w="2122" w:type="dxa"/>
          </w:tcPr>
          <w:p w14:paraId="5953C3C3" w14:textId="3BF77C96" w:rsidR="00B43728" w:rsidRDefault="00B43728" w:rsidP="009575C7">
            <w:r>
              <w:t>References or URLs:</w:t>
            </w:r>
          </w:p>
        </w:tc>
        <w:tc>
          <w:tcPr>
            <w:tcW w:w="6894" w:type="dxa"/>
          </w:tcPr>
          <w:p w14:paraId="7D89FA29" w14:textId="77777777" w:rsidR="00B43728" w:rsidRDefault="00B43728" w:rsidP="009575C7"/>
        </w:tc>
      </w:tr>
    </w:tbl>
    <w:p w14:paraId="2EC7CCE8" w14:textId="5B4D32FB" w:rsidR="00B43728" w:rsidRDefault="00B43728" w:rsidP="00F14EC2">
      <w:pPr>
        <w:rPr>
          <w:b/>
          <w:bCs/>
        </w:rPr>
      </w:pPr>
    </w:p>
    <w:tbl>
      <w:tblPr>
        <w:tblStyle w:val="TableGrid"/>
        <w:tblW w:w="0" w:type="auto"/>
        <w:tblLook w:val="04A0" w:firstRow="1" w:lastRow="0" w:firstColumn="1" w:lastColumn="0" w:noHBand="0" w:noVBand="1"/>
      </w:tblPr>
      <w:tblGrid>
        <w:gridCol w:w="2122"/>
        <w:gridCol w:w="6894"/>
      </w:tblGrid>
      <w:tr w:rsidR="00B43728" w14:paraId="332803D1" w14:textId="77777777" w:rsidTr="009575C7">
        <w:tc>
          <w:tcPr>
            <w:tcW w:w="2122" w:type="dxa"/>
          </w:tcPr>
          <w:p w14:paraId="74DB3D20" w14:textId="77777777" w:rsidR="00B43728" w:rsidRDefault="00B43728" w:rsidP="009575C7">
            <w:r>
              <w:t>Threat:</w:t>
            </w:r>
          </w:p>
        </w:tc>
        <w:tc>
          <w:tcPr>
            <w:tcW w:w="6894" w:type="dxa"/>
          </w:tcPr>
          <w:p w14:paraId="19C4EF96" w14:textId="77777777" w:rsidR="00B43728" w:rsidRDefault="00B43728" w:rsidP="009575C7"/>
        </w:tc>
      </w:tr>
      <w:tr w:rsidR="00B43728" w14:paraId="0072E827" w14:textId="77777777" w:rsidTr="009575C7">
        <w:tc>
          <w:tcPr>
            <w:tcW w:w="2122" w:type="dxa"/>
          </w:tcPr>
          <w:p w14:paraId="212736DA" w14:textId="77777777" w:rsidR="00B43728" w:rsidRDefault="00B43728" w:rsidP="009575C7">
            <w:r>
              <w:t>Description of harm to organisation:</w:t>
            </w:r>
          </w:p>
        </w:tc>
        <w:tc>
          <w:tcPr>
            <w:tcW w:w="6894" w:type="dxa"/>
          </w:tcPr>
          <w:p w14:paraId="78701F6F" w14:textId="77777777" w:rsidR="00B43728" w:rsidRDefault="00B43728" w:rsidP="009575C7"/>
        </w:tc>
      </w:tr>
      <w:tr w:rsidR="00B43728" w14:paraId="6DFE0594" w14:textId="77777777" w:rsidTr="009575C7">
        <w:tc>
          <w:tcPr>
            <w:tcW w:w="2122" w:type="dxa"/>
          </w:tcPr>
          <w:p w14:paraId="5340D956" w14:textId="77777777" w:rsidR="00B43728" w:rsidRDefault="00B43728" w:rsidP="009575C7">
            <w:r>
              <w:t>Level of organisational awareness required</w:t>
            </w:r>
          </w:p>
        </w:tc>
        <w:tc>
          <w:tcPr>
            <w:tcW w:w="6894" w:type="dxa"/>
          </w:tcPr>
          <w:p w14:paraId="79DEA8C8" w14:textId="77777777" w:rsidR="00B43728" w:rsidRDefault="00B43728" w:rsidP="009575C7"/>
        </w:tc>
      </w:tr>
      <w:tr w:rsidR="00B43728" w14:paraId="7CA22B92" w14:textId="77777777" w:rsidTr="009575C7">
        <w:tc>
          <w:tcPr>
            <w:tcW w:w="2122" w:type="dxa"/>
          </w:tcPr>
          <w:p w14:paraId="1E6332EA" w14:textId="746E86AF" w:rsidR="00B43728" w:rsidRDefault="00B43728" w:rsidP="009575C7">
            <w:r>
              <w:t>References or URLs:</w:t>
            </w:r>
          </w:p>
        </w:tc>
        <w:tc>
          <w:tcPr>
            <w:tcW w:w="6894" w:type="dxa"/>
          </w:tcPr>
          <w:p w14:paraId="5EA50AF4" w14:textId="77777777" w:rsidR="00B43728" w:rsidRDefault="00B43728" w:rsidP="009575C7"/>
        </w:tc>
      </w:tr>
    </w:tbl>
    <w:p w14:paraId="3BA99C3A" w14:textId="77777777" w:rsidR="00B43728" w:rsidRDefault="00B43728" w:rsidP="00F14EC2">
      <w:pPr>
        <w:rPr>
          <w:b/>
          <w:bCs/>
        </w:rPr>
      </w:pPr>
    </w:p>
    <w:p w14:paraId="34C1CAB0" w14:textId="7447B65B" w:rsidR="00F14EC2" w:rsidRDefault="00F14EC2" w:rsidP="00482401">
      <w:pPr>
        <w:pStyle w:val="ListParagraph"/>
        <w:numPr>
          <w:ilvl w:val="0"/>
          <w:numId w:val="39"/>
        </w:numPr>
      </w:pPr>
      <w:r w:rsidRPr="00C26717">
        <w:rPr>
          <w:b/>
          <w:bCs/>
        </w:rPr>
        <w:t>Create</w:t>
      </w:r>
      <w:r>
        <w:t xml:space="preserve"> your </w:t>
      </w:r>
      <w:r w:rsidRPr="00C26717">
        <w:rPr>
          <w:i/>
          <w:iCs/>
        </w:rPr>
        <w:t xml:space="preserve">organisation’s </w:t>
      </w:r>
      <w:r w:rsidR="005620AF" w:rsidRPr="00C26717">
        <w:rPr>
          <w:i/>
          <w:iCs/>
        </w:rPr>
        <w:t xml:space="preserve">ICT Security </w:t>
      </w:r>
      <w:r w:rsidRPr="00C26717">
        <w:rPr>
          <w:i/>
          <w:iCs/>
        </w:rPr>
        <w:t>Policy</w:t>
      </w:r>
      <w:r>
        <w:t>, based upon industry standards, for your specific case study. Include consideration for all stakeholders.</w:t>
      </w:r>
      <w:r w:rsidR="00C26717">
        <w:br/>
      </w:r>
      <w:r w:rsidR="00C26717">
        <w:br/>
        <w:t xml:space="preserve">Download </w:t>
      </w:r>
      <w:r w:rsidR="00175FF2">
        <w:t>the “</w:t>
      </w:r>
      <w:r w:rsidR="00175FF2" w:rsidRPr="00175FF2">
        <w:t>Cyber Security Policy.docx</w:t>
      </w:r>
      <w:r w:rsidR="00175FF2">
        <w:t>” example</w:t>
      </w:r>
      <w:r w:rsidR="00C26717">
        <w:t xml:space="preserve"> from Canvas</w:t>
      </w:r>
      <w:r w:rsidR="00175FF2">
        <w:t>. Other e</w:t>
      </w:r>
      <w:r>
        <w:t xml:space="preserve">xamples </w:t>
      </w:r>
      <w:r w:rsidR="00175FF2">
        <w:t xml:space="preserve">are also </w:t>
      </w:r>
      <w:r>
        <w:t xml:space="preserve">available </w:t>
      </w:r>
      <w:r w:rsidR="00C26717">
        <w:t xml:space="preserve">on Canvas on the </w:t>
      </w:r>
      <w:r w:rsidR="00C26717">
        <w:rPr>
          <w:i/>
          <w:iCs/>
        </w:rPr>
        <w:t>Assessment Briefs</w:t>
      </w:r>
      <w:r w:rsidR="00C26717">
        <w:t xml:space="preserve"> page.</w:t>
      </w:r>
      <w:r>
        <w:t xml:space="preserve"> </w:t>
      </w:r>
      <w:r w:rsidR="00C26717">
        <w:br/>
      </w:r>
      <w:r w:rsidR="00C26717">
        <w:br/>
        <w:t>Use the example policy as a guide, filling in the blanks and adding additional detail to ensure the final policy aligns with the business plan from the case study,</w:t>
      </w:r>
    </w:p>
    <w:tbl>
      <w:tblPr>
        <w:tblStyle w:val="TableGrid"/>
        <w:tblW w:w="0" w:type="auto"/>
        <w:tblLook w:val="04A0" w:firstRow="1" w:lastRow="0" w:firstColumn="1" w:lastColumn="0" w:noHBand="0" w:noVBand="1"/>
      </w:tblPr>
      <w:tblGrid>
        <w:gridCol w:w="9016"/>
      </w:tblGrid>
      <w:tr w:rsidR="006E4344" w:rsidRPr="006E4344" w14:paraId="2DF83AEC" w14:textId="77777777" w:rsidTr="00C26717">
        <w:trPr>
          <w:trHeight w:val="20"/>
        </w:trPr>
        <w:tc>
          <w:tcPr>
            <w:tcW w:w="9016" w:type="dxa"/>
          </w:tcPr>
          <w:p w14:paraId="57761B5C" w14:textId="38989022" w:rsidR="00D2589F" w:rsidRPr="00031025" w:rsidRDefault="00D2589F" w:rsidP="00D2589F">
            <w:pPr>
              <w:rPr>
                <w:color w:val="C4BC96" w:themeColor="background2" w:themeShade="BF"/>
              </w:rPr>
            </w:pPr>
            <w:r>
              <w:rPr>
                <w:color w:val="C4BC96" w:themeColor="background2" w:themeShade="BF"/>
              </w:rPr>
              <w:t>&lt;</w:t>
            </w:r>
            <w:r w:rsidRPr="00031025">
              <w:rPr>
                <w:color w:val="C4BC96" w:themeColor="background2" w:themeShade="BF"/>
              </w:rPr>
              <w:t>TODO</w:t>
            </w:r>
            <w:r>
              <w:rPr>
                <w:color w:val="C4BC96" w:themeColor="background2" w:themeShade="BF"/>
              </w:rPr>
              <w:t xml:space="preserve"> – Complete </w:t>
            </w:r>
            <w:r w:rsidR="006A3496">
              <w:rPr>
                <w:color w:val="C4BC96" w:themeColor="background2" w:themeShade="BF"/>
              </w:rPr>
              <w:t>ICT Security Policy</w:t>
            </w:r>
            <w:r w:rsidR="00562B1C">
              <w:rPr>
                <w:color w:val="C4BC96" w:themeColor="background2" w:themeShade="BF"/>
              </w:rPr>
              <w:t>. This can be completed here, or as a separate document</w:t>
            </w:r>
            <w:r>
              <w:rPr>
                <w:color w:val="C4BC96" w:themeColor="background2" w:themeShade="BF"/>
              </w:rPr>
              <w:t>&gt;</w:t>
            </w:r>
          </w:p>
          <w:p w14:paraId="6BBFB914" w14:textId="77777777" w:rsidR="00D2589F" w:rsidRDefault="00D2589F" w:rsidP="002D555F">
            <w:pPr>
              <w:rPr>
                <w:color w:val="C4BC96" w:themeColor="background2" w:themeShade="BF"/>
              </w:rPr>
            </w:pPr>
          </w:p>
          <w:p w14:paraId="007D23B5" w14:textId="690479C0" w:rsidR="00F14EC2" w:rsidRPr="006E4344" w:rsidRDefault="00F14EC2" w:rsidP="002D555F">
            <w:pPr>
              <w:rPr>
                <w:color w:val="C4BC96" w:themeColor="background2" w:themeShade="BF"/>
              </w:rPr>
            </w:pPr>
            <w:r w:rsidRPr="006E4344">
              <w:rPr>
                <w:color w:val="C4BC96" w:themeColor="background2" w:themeShade="BF"/>
              </w:rPr>
              <w:t>Example:</w:t>
            </w:r>
          </w:p>
          <w:p w14:paraId="5BCF9638" w14:textId="77777777" w:rsidR="00F14EC2" w:rsidRPr="006E4344" w:rsidRDefault="00F14EC2" w:rsidP="002D555F">
            <w:pPr>
              <w:rPr>
                <w:color w:val="C4BC96" w:themeColor="background2" w:themeShade="BF"/>
              </w:rPr>
            </w:pPr>
          </w:p>
          <w:p w14:paraId="45C2B66A" w14:textId="77777777" w:rsidR="00F14EC2" w:rsidRPr="006E4344" w:rsidRDefault="00F14EC2" w:rsidP="002D555F">
            <w:pPr>
              <w:rPr>
                <w:color w:val="C4BC96" w:themeColor="background2" w:themeShade="BF"/>
                <w:u w:val="single"/>
              </w:rPr>
            </w:pPr>
            <w:r w:rsidRPr="006E4344">
              <w:rPr>
                <w:color w:val="C4BC96" w:themeColor="background2" w:themeShade="BF"/>
                <w:u w:val="single"/>
              </w:rPr>
              <w:t>Policy Overview</w:t>
            </w:r>
          </w:p>
          <w:p w14:paraId="69EB8864" w14:textId="77777777" w:rsidR="00D2589F" w:rsidRPr="00D2589F" w:rsidRDefault="00D2589F" w:rsidP="00D2589F">
            <w:pPr>
              <w:rPr>
                <w:color w:val="C4BC96" w:themeColor="background2" w:themeShade="BF"/>
              </w:rPr>
            </w:pPr>
            <w:r w:rsidRPr="00D2589F">
              <w:rPr>
                <w:color w:val="C4BC96" w:themeColor="background2" w:themeShade="BF"/>
              </w:rPr>
              <w:lastRenderedPageBreak/>
              <w:t>Our company cyber security policy outlines our guidelines and provisions for preserving the security of our data and technology infrastructure.</w:t>
            </w:r>
          </w:p>
          <w:p w14:paraId="0BDC589F" w14:textId="31681B93" w:rsidR="00D2589F" w:rsidRPr="00D2589F" w:rsidRDefault="00D2589F" w:rsidP="00D2589F">
            <w:pPr>
              <w:rPr>
                <w:color w:val="C4BC96" w:themeColor="background2" w:themeShade="BF"/>
              </w:rPr>
            </w:pPr>
            <w:r w:rsidRPr="00D2589F">
              <w:rPr>
                <w:color w:val="C4BC96" w:themeColor="background2" w:themeShade="BF"/>
              </w:rPr>
              <w:t xml:space="preserve">The more we rely on technology to collect, store, and manage information, the more vulnerable we become </w:t>
            </w:r>
            <w:proofErr w:type="spellStart"/>
            <w:r w:rsidRPr="00D2589F">
              <w:rPr>
                <w:color w:val="C4BC96" w:themeColor="background2" w:themeShade="BF"/>
              </w:rPr>
              <w:t>to</w:t>
            </w:r>
            <w:proofErr w:type="spellEnd"/>
            <w:r w:rsidRPr="00D2589F">
              <w:rPr>
                <w:color w:val="C4BC96" w:themeColor="background2" w:themeShade="BF"/>
              </w:rPr>
              <w:t xml:space="preserve"> severe security breaches. Human errors, hacker attacks and system malfunctions could cause great financial damage and may jeopardize our company’s reputation.</w:t>
            </w:r>
          </w:p>
          <w:p w14:paraId="6702C266" w14:textId="24525835" w:rsidR="00F14EC2" w:rsidRDefault="00D2589F" w:rsidP="00D2589F">
            <w:pPr>
              <w:rPr>
                <w:color w:val="C4BC96" w:themeColor="background2" w:themeShade="BF"/>
              </w:rPr>
            </w:pPr>
            <w:r w:rsidRPr="00D2589F">
              <w:rPr>
                <w:color w:val="C4BC96" w:themeColor="background2" w:themeShade="BF"/>
              </w:rPr>
              <w:t>For this reason, we have implemented several security measures. We have also prepared instructions that may help mitigate security risks. We have outlined both provisions in this policy.</w:t>
            </w:r>
          </w:p>
          <w:p w14:paraId="6FB7A204" w14:textId="72CF560E" w:rsidR="00D2589F" w:rsidRDefault="00D2589F" w:rsidP="00D2589F">
            <w:pPr>
              <w:rPr>
                <w:color w:val="C4BC96" w:themeColor="background2" w:themeShade="BF"/>
              </w:rPr>
            </w:pPr>
          </w:p>
          <w:p w14:paraId="172558CA" w14:textId="05363E78" w:rsidR="00D2589F" w:rsidRDefault="00D2589F" w:rsidP="00D2589F">
            <w:pPr>
              <w:rPr>
                <w:color w:val="C4BC96" w:themeColor="background2" w:themeShade="BF"/>
              </w:rPr>
            </w:pPr>
            <w:r w:rsidRPr="00D2589F">
              <w:rPr>
                <w:color w:val="C4BC96" w:themeColor="background2" w:themeShade="BF"/>
              </w:rPr>
              <w:t>This policy applies to all our employees, contractors, volunteers, and anyone who has permanent or temporary access to our systems and hardware.</w:t>
            </w:r>
          </w:p>
          <w:p w14:paraId="35DFB09E" w14:textId="6FCA3746" w:rsidR="00D2589F" w:rsidRDefault="00D2589F" w:rsidP="00D2589F">
            <w:pPr>
              <w:rPr>
                <w:color w:val="C4BC96" w:themeColor="background2" w:themeShade="BF"/>
              </w:rPr>
            </w:pPr>
          </w:p>
          <w:p w14:paraId="3BB76BE5" w14:textId="638A18B6" w:rsidR="00C26717" w:rsidRDefault="00C26717" w:rsidP="00D2589F">
            <w:pPr>
              <w:rPr>
                <w:color w:val="C4BC96" w:themeColor="background2" w:themeShade="BF"/>
              </w:rPr>
            </w:pPr>
            <w:r>
              <w:rPr>
                <w:color w:val="C4BC96" w:themeColor="background2" w:themeShade="BF"/>
              </w:rPr>
              <w:t xml:space="preserve">… </w:t>
            </w:r>
          </w:p>
          <w:p w14:paraId="75E76599" w14:textId="77777777" w:rsidR="003E711C" w:rsidRDefault="003E711C" w:rsidP="00C26717">
            <w:pPr>
              <w:rPr>
                <w:color w:val="C4BC96" w:themeColor="background2" w:themeShade="BF"/>
              </w:rPr>
            </w:pPr>
          </w:p>
          <w:p w14:paraId="0C583CCB" w14:textId="77777777" w:rsidR="00C26717" w:rsidRDefault="00C26717" w:rsidP="00C26717">
            <w:pPr>
              <w:rPr>
                <w:color w:val="C4BC96" w:themeColor="background2" w:themeShade="BF"/>
              </w:rPr>
            </w:pPr>
          </w:p>
          <w:p w14:paraId="17F1AFF6" w14:textId="493188C1" w:rsidR="00C26717" w:rsidRPr="003E711C" w:rsidRDefault="00C26717" w:rsidP="00C26717">
            <w:pPr>
              <w:rPr>
                <w:color w:val="C4BC96" w:themeColor="background2" w:themeShade="BF"/>
              </w:rPr>
            </w:pPr>
          </w:p>
        </w:tc>
      </w:tr>
    </w:tbl>
    <w:p w14:paraId="6BB0465A" w14:textId="7169A5CD" w:rsidR="006E4344" w:rsidRDefault="006E4344"/>
    <w:p w14:paraId="2C923310" w14:textId="56E6F38F" w:rsidR="00175FF2" w:rsidRDefault="00175FF2" w:rsidP="00175FF2">
      <w:pPr>
        <w:pStyle w:val="Heading1"/>
      </w:pPr>
      <w:r>
        <w:t>ICT Strategy</w:t>
      </w:r>
      <w:r w:rsidR="00670B5A">
        <w:t xml:space="preserve"> – Gap Analysis</w:t>
      </w:r>
      <w:r w:rsidR="00285916">
        <w:t xml:space="preserve"> &amp; Work Breakdown Structure</w:t>
      </w:r>
    </w:p>
    <w:p w14:paraId="10F6738C" w14:textId="77777777" w:rsidR="00890FFA" w:rsidRDefault="00890FFA" w:rsidP="00175FF2"/>
    <w:p w14:paraId="4D2D1280" w14:textId="77777777" w:rsidR="00890FFA" w:rsidRDefault="00890FFA" w:rsidP="00890FFA">
      <w:pPr>
        <w:pStyle w:val="Heading2"/>
      </w:pPr>
      <w:r>
        <w:t>Research ICT potential technical problems</w:t>
      </w:r>
    </w:p>
    <w:p w14:paraId="552B9D34" w14:textId="77777777" w:rsidR="00890FFA" w:rsidRDefault="00890FFA" w:rsidP="00890FFA">
      <w:r w:rsidRPr="00AB36D1">
        <w:rPr>
          <w:b/>
          <w:bCs/>
        </w:rPr>
        <w:t>Identify and record</w:t>
      </w:r>
      <w:r>
        <w:t xml:space="preserve"> </w:t>
      </w:r>
      <w:r w:rsidRPr="00AB36D1">
        <w:rPr>
          <w:u w:val="single"/>
        </w:rPr>
        <w:t xml:space="preserve">at least </w:t>
      </w:r>
      <w:r>
        <w:rPr>
          <w:u w:val="single"/>
        </w:rPr>
        <w:t>5</w:t>
      </w:r>
      <w:r>
        <w:t xml:space="preserve"> </w:t>
      </w:r>
      <w:r>
        <w:rPr>
          <w:i/>
          <w:iCs/>
        </w:rPr>
        <w:t>technical problems</w:t>
      </w:r>
      <w:r w:rsidRPr="00AB36D1">
        <w:rPr>
          <w:b/>
          <w:bCs/>
        </w:rPr>
        <w:t xml:space="preserve"> </w:t>
      </w:r>
      <w:r>
        <w:t>that your organisation may face when enacting its strategic plan. Describe how they can harm your organisation, employees and/or customers/clients. Examples include security risks, network communication issues, compatibility issues. Review the AIE lectures for more examples.</w:t>
      </w:r>
    </w:p>
    <w:tbl>
      <w:tblPr>
        <w:tblStyle w:val="TableGrid"/>
        <w:tblW w:w="0" w:type="auto"/>
        <w:tblLook w:val="04A0" w:firstRow="1" w:lastRow="0" w:firstColumn="1" w:lastColumn="0" w:noHBand="0" w:noVBand="1"/>
      </w:tblPr>
      <w:tblGrid>
        <w:gridCol w:w="2122"/>
        <w:gridCol w:w="6894"/>
      </w:tblGrid>
      <w:tr w:rsidR="00CF1B2D" w14:paraId="15160048" w14:textId="77777777" w:rsidTr="009575C7">
        <w:tc>
          <w:tcPr>
            <w:tcW w:w="2122" w:type="dxa"/>
          </w:tcPr>
          <w:p w14:paraId="55ABCF8E" w14:textId="01228E9C" w:rsidR="00CF1B2D" w:rsidRDefault="00CF1B2D" w:rsidP="009575C7">
            <w:r>
              <w:t>Problem:</w:t>
            </w:r>
          </w:p>
        </w:tc>
        <w:tc>
          <w:tcPr>
            <w:tcW w:w="6894" w:type="dxa"/>
          </w:tcPr>
          <w:p w14:paraId="3B465ACB" w14:textId="77777777" w:rsidR="00CF1B2D" w:rsidRDefault="00CF1B2D" w:rsidP="009575C7"/>
        </w:tc>
      </w:tr>
      <w:tr w:rsidR="00CF1B2D" w14:paraId="003E990E" w14:textId="77777777" w:rsidTr="009575C7">
        <w:tc>
          <w:tcPr>
            <w:tcW w:w="2122" w:type="dxa"/>
          </w:tcPr>
          <w:p w14:paraId="0815782A" w14:textId="7DA1BC08" w:rsidR="00CF1B2D" w:rsidRDefault="00CF1B2D" w:rsidP="009575C7">
            <w:r>
              <w:t>Description:</w:t>
            </w:r>
          </w:p>
        </w:tc>
        <w:tc>
          <w:tcPr>
            <w:tcW w:w="6894" w:type="dxa"/>
          </w:tcPr>
          <w:p w14:paraId="3AAFAAF7" w14:textId="77777777" w:rsidR="00CF1B2D" w:rsidRDefault="00CF1B2D" w:rsidP="009575C7"/>
        </w:tc>
      </w:tr>
    </w:tbl>
    <w:p w14:paraId="085D4CBC" w14:textId="5C49E0C7" w:rsidR="00890FFA" w:rsidRDefault="00890FFA" w:rsidP="00175FF2"/>
    <w:tbl>
      <w:tblPr>
        <w:tblStyle w:val="TableGrid"/>
        <w:tblW w:w="0" w:type="auto"/>
        <w:tblLook w:val="04A0" w:firstRow="1" w:lastRow="0" w:firstColumn="1" w:lastColumn="0" w:noHBand="0" w:noVBand="1"/>
      </w:tblPr>
      <w:tblGrid>
        <w:gridCol w:w="2122"/>
        <w:gridCol w:w="6894"/>
      </w:tblGrid>
      <w:tr w:rsidR="00CF1B2D" w14:paraId="0F9B6CD7" w14:textId="77777777" w:rsidTr="009575C7">
        <w:tc>
          <w:tcPr>
            <w:tcW w:w="2122" w:type="dxa"/>
          </w:tcPr>
          <w:p w14:paraId="7180AEBE" w14:textId="77777777" w:rsidR="00CF1B2D" w:rsidRDefault="00CF1B2D" w:rsidP="009575C7">
            <w:r>
              <w:t>Problem:</w:t>
            </w:r>
          </w:p>
        </w:tc>
        <w:tc>
          <w:tcPr>
            <w:tcW w:w="6894" w:type="dxa"/>
          </w:tcPr>
          <w:p w14:paraId="70BCA1E3" w14:textId="77777777" w:rsidR="00CF1B2D" w:rsidRDefault="00CF1B2D" w:rsidP="009575C7"/>
        </w:tc>
      </w:tr>
      <w:tr w:rsidR="00CF1B2D" w14:paraId="5EDCAD76" w14:textId="77777777" w:rsidTr="009575C7">
        <w:tc>
          <w:tcPr>
            <w:tcW w:w="2122" w:type="dxa"/>
          </w:tcPr>
          <w:p w14:paraId="58AB32D2" w14:textId="77777777" w:rsidR="00CF1B2D" w:rsidRDefault="00CF1B2D" w:rsidP="009575C7">
            <w:r>
              <w:t>Description:</w:t>
            </w:r>
          </w:p>
        </w:tc>
        <w:tc>
          <w:tcPr>
            <w:tcW w:w="6894" w:type="dxa"/>
          </w:tcPr>
          <w:p w14:paraId="3AC97D67" w14:textId="77777777" w:rsidR="00CF1B2D" w:rsidRDefault="00CF1B2D" w:rsidP="009575C7"/>
        </w:tc>
      </w:tr>
    </w:tbl>
    <w:p w14:paraId="1941199F" w14:textId="52F767ED" w:rsidR="00CF1B2D" w:rsidRDefault="00CF1B2D" w:rsidP="00175FF2"/>
    <w:tbl>
      <w:tblPr>
        <w:tblStyle w:val="TableGrid"/>
        <w:tblW w:w="0" w:type="auto"/>
        <w:tblLook w:val="04A0" w:firstRow="1" w:lastRow="0" w:firstColumn="1" w:lastColumn="0" w:noHBand="0" w:noVBand="1"/>
      </w:tblPr>
      <w:tblGrid>
        <w:gridCol w:w="2122"/>
        <w:gridCol w:w="6894"/>
      </w:tblGrid>
      <w:tr w:rsidR="00CF1B2D" w14:paraId="13E0BA19" w14:textId="77777777" w:rsidTr="009575C7">
        <w:tc>
          <w:tcPr>
            <w:tcW w:w="2122" w:type="dxa"/>
          </w:tcPr>
          <w:p w14:paraId="4D1239E9" w14:textId="77777777" w:rsidR="00CF1B2D" w:rsidRDefault="00CF1B2D" w:rsidP="009575C7">
            <w:r>
              <w:t>Problem:</w:t>
            </w:r>
          </w:p>
        </w:tc>
        <w:tc>
          <w:tcPr>
            <w:tcW w:w="6894" w:type="dxa"/>
          </w:tcPr>
          <w:p w14:paraId="4F448CF7" w14:textId="77777777" w:rsidR="00CF1B2D" w:rsidRDefault="00CF1B2D" w:rsidP="009575C7"/>
        </w:tc>
      </w:tr>
      <w:tr w:rsidR="00CF1B2D" w14:paraId="2CF71CDF" w14:textId="77777777" w:rsidTr="009575C7">
        <w:tc>
          <w:tcPr>
            <w:tcW w:w="2122" w:type="dxa"/>
          </w:tcPr>
          <w:p w14:paraId="2F5006CF" w14:textId="77777777" w:rsidR="00CF1B2D" w:rsidRDefault="00CF1B2D" w:rsidP="009575C7">
            <w:r>
              <w:t>Description:</w:t>
            </w:r>
          </w:p>
        </w:tc>
        <w:tc>
          <w:tcPr>
            <w:tcW w:w="6894" w:type="dxa"/>
          </w:tcPr>
          <w:p w14:paraId="2C21EFBE" w14:textId="77777777" w:rsidR="00CF1B2D" w:rsidRDefault="00CF1B2D" w:rsidP="009575C7"/>
        </w:tc>
      </w:tr>
    </w:tbl>
    <w:p w14:paraId="785AC3B0" w14:textId="1F1B707A" w:rsidR="00CF1B2D" w:rsidRDefault="00CF1B2D" w:rsidP="00175FF2"/>
    <w:tbl>
      <w:tblPr>
        <w:tblStyle w:val="TableGrid"/>
        <w:tblW w:w="0" w:type="auto"/>
        <w:tblLook w:val="04A0" w:firstRow="1" w:lastRow="0" w:firstColumn="1" w:lastColumn="0" w:noHBand="0" w:noVBand="1"/>
      </w:tblPr>
      <w:tblGrid>
        <w:gridCol w:w="2122"/>
        <w:gridCol w:w="6894"/>
      </w:tblGrid>
      <w:tr w:rsidR="00CF1B2D" w14:paraId="673EF1D4" w14:textId="77777777" w:rsidTr="009575C7">
        <w:tc>
          <w:tcPr>
            <w:tcW w:w="2122" w:type="dxa"/>
          </w:tcPr>
          <w:p w14:paraId="51F70895" w14:textId="77777777" w:rsidR="00CF1B2D" w:rsidRDefault="00CF1B2D" w:rsidP="009575C7">
            <w:r>
              <w:t>Problem:</w:t>
            </w:r>
          </w:p>
        </w:tc>
        <w:tc>
          <w:tcPr>
            <w:tcW w:w="6894" w:type="dxa"/>
          </w:tcPr>
          <w:p w14:paraId="0D112ED9" w14:textId="77777777" w:rsidR="00CF1B2D" w:rsidRDefault="00CF1B2D" w:rsidP="009575C7"/>
        </w:tc>
      </w:tr>
      <w:tr w:rsidR="00CF1B2D" w14:paraId="3EB554AC" w14:textId="77777777" w:rsidTr="009575C7">
        <w:tc>
          <w:tcPr>
            <w:tcW w:w="2122" w:type="dxa"/>
          </w:tcPr>
          <w:p w14:paraId="74D0384A" w14:textId="77777777" w:rsidR="00CF1B2D" w:rsidRDefault="00CF1B2D" w:rsidP="009575C7">
            <w:r>
              <w:t>Description:</w:t>
            </w:r>
          </w:p>
        </w:tc>
        <w:tc>
          <w:tcPr>
            <w:tcW w:w="6894" w:type="dxa"/>
          </w:tcPr>
          <w:p w14:paraId="730C6CC2" w14:textId="77777777" w:rsidR="00CF1B2D" w:rsidRDefault="00CF1B2D" w:rsidP="009575C7"/>
        </w:tc>
      </w:tr>
    </w:tbl>
    <w:p w14:paraId="7AB6CD83" w14:textId="4D7E309C" w:rsidR="00CF1B2D" w:rsidRDefault="00CF1B2D" w:rsidP="00175FF2"/>
    <w:tbl>
      <w:tblPr>
        <w:tblStyle w:val="TableGrid"/>
        <w:tblW w:w="0" w:type="auto"/>
        <w:tblLook w:val="04A0" w:firstRow="1" w:lastRow="0" w:firstColumn="1" w:lastColumn="0" w:noHBand="0" w:noVBand="1"/>
      </w:tblPr>
      <w:tblGrid>
        <w:gridCol w:w="2122"/>
        <w:gridCol w:w="6894"/>
      </w:tblGrid>
      <w:tr w:rsidR="00CF1B2D" w14:paraId="5FDA33D8" w14:textId="77777777" w:rsidTr="009575C7">
        <w:tc>
          <w:tcPr>
            <w:tcW w:w="2122" w:type="dxa"/>
          </w:tcPr>
          <w:p w14:paraId="2CB92F1D" w14:textId="77777777" w:rsidR="00CF1B2D" w:rsidRDefault="00CF1B2D" w:rsidP="009575C7">
            <w:r>
              <w:t>Problem:</w:t>
            </w:r>
          </w:p>
        </w:tc>
        <w:tc>
          <w:tcPr>
            <w:tcW w:w="6894" w:type="dxa"/>
          </w:tcPr>
          <w:p w14:paraId="57512A8C" w14:textId="77777777" w:rsidR="00CF1B2D" w:rsidRDefault="00CF1B2D" w:rsidP="009575C7"/>
        </w:tc>
      </w:tr>
      <w:tr w:rsidR="00CF1B2D" w14:paraId="33AA63F9" w14:textId="77777777" w:rsidTr="009575C7">
        <w:tc>
          <w:tcPr>
            <w:tcW w:w="2122" w:type="dxa"/>
          </w:tcPr>
          <w:p w14:paraId="5103D064" w14:textId="77777777" w:rsidR="00CF1B2D" w:rsidRDefault="00CF1B2D" w:rsidP="009575C7">
            <w:r>
              <w:t>Description:</w:t>
            </w:r>
          </w:p>
        </w:tc>
        <w:tc>
          <w:tcPr>
            <w:tcW w:w="6894" w:type="dxa"/>
          </w:tcPr>
          <w:p w14:paraId="1A5E6DE3" w14:textId="77777777" w:rsidR="00CF1B2D" w:rsidRDefault="00CF1B2D" w:rsidP="009575C7"/>
        </w:tc>
      </w:tr>
    </w:tbl>
    <w:p w14:paraId="7D1BC09D" w14:textId="77777777" w:rsidR="00CF1B2D" w:rsidRDefault="00CF1B2D" w:rsidP="00175FF2"/>
    <w:p w14:paraId="328DF4AD" w14:textId="77777777" w:rsidR="00890FFA" w:rsidRDefault="00890FFA" w:rsidP="00175FF2"/>
    <w:p w14:paraId="44E62BDA" w14:textId="77777777" w:rsidR="00890FFA" w:rsidRDefault="00890FFA" w:rsidP="00175FF2"/>
    <w:p w14:paraId="1A3D9A78" w14:textId="63583C54" w:rsidR="006A3496" w:rsidRDefault="00175FF2" w:rsidP="00175FF2">
      <w:r>
        <w:lastRenderedPageBreak/>
        <w:t xml:space="preserve">Critical analysis of your current ICT systems will guide your team in developing a solid action plan on how to meet the Strategic direction of the organisation. </w:t>
      </w:r>
    </w:p>
    <w:p w14:paraId="30478256" w14:textId="389FA236" w:rsidR="00175FF2" w:rsidRDefault="00175FF2" w:rsidP="00E50C82">
      <w:r>
        <w:t>This will require an evaluation of the</w:t>
      </w:r>
      <w:r w:rsidR="006A3496">
        <w:t xml:space="preserve"> organisation’s</w:t>
      </w:r>
      <w:r>
        <w:t xml:space="preserve"> current</w:t>
      </w:r>
      <w:r w:rsidR="00E50C82">
        <w:t xml:space="preserve"> ICT systems.</w:t>
      </w:r>
    </w:p>
    <w:p w14:paraId="6D5A4E33" w14:textId="4B0F5455" w:rsidR="00BF2429" w:rsidRDefault="00175FF2" w:rsidP="00E50C82">
      <w:r>
        <w:t xml:space="preserve">In this section, you will perform a </w:t>
      </w:r>
      <w:r w:rsidRPr="006A3496">
        <w:rPr>
          <w:b/>
          <w:bCs/>
        </w:rPr>
        <w:t>gap analysis</w:t>
      </w:r>
      <w:r>
        <w:t xml:space="preserve"> </w:t>
      </w:r>
      <w:r w:rsidR="006A3496">
        <w:t xml:space="preserve">to determine what gaps must be addressed by any proposed ICT changes. </w:t>
      </w:r>
      <w:r w:rsidR="00BF2429">
        <w:rPr>
          <w:b/>
          <w:bCs/>
        </w:rPr>
        <w:t>Alternate</w:t>
      </w:r>
      <w:r w:rsidR="006A3496" w:rsidRPr="006A3496">
        <w:rPr>
          <w:b/>
          <w:bCs/>
        </w:rPr>
        <w:t xml:space="preserve"> </w:t>
      </w:r>
      <w:r w:rsidR="00BF2429">
        <w:rPr>
          <w:b/>
          <w:bCs/>
        </w:rPr>
        <w:t xml:space="preserve">options </w:t>
      </w:r>
      <w:r w:rsidR="00BF2429">
        <w:t xml:space="preserve">can </w:t>
      </w:r>
      <w:r w:rsidR="006A3496">
        <w:t>be proposed. Use</w:t>
      </w:r>
      <w:r w:rsidR="00BF2429">
        <w:t xml:space="preserve"> tools like a</w:t>
      </w:r>
      <w:r w:rsidR="006A3496">
        <w:t xml:space="preserve"> </w:t>
      </w:r>
      <w:r w:rsidR="006A3496" w:rsidRPr="006A3496">
        <w:rPr>
          <w:b/>
          <w:bCs/>
        </w:rPr>
        <w:t>cost-benefit</w:t>
      </w:r>
      <w:r w:rsidR="006A3496">
        <w:t xml:space="preserve"> analysis to compare proposed solutions and </w:t>
      </w:r>
      <w:r w:rsidR="00BF2429">
        <w:t xml:space="preserve">select </w:t>
      </w:r>
      <w:r w:rsidR="006A3496">
        <w:t>final recommendations.</w:t>
      </w:r>
    </w:p>
    <w:p w14:paraId="5705C243" w14:textId="313130E9" w:rsidR="00CF1B2D" w:rsidRPr="00A01451" w:rsidRDefault="00CF1B2D" w:rsidP="00E50C82">
      <w:r>
        <w:t>For the purposes of this exercise, if the case study documents do not provide detail regarding specific ICT infrastructure currently in use, you can assume that either the resources do not exist or are the bare minimum required to perform work tasks.</w:t>
      </w:r>
    </w:p>
    <w:p w14:paraId="04974EFF" w14:textId="0EF3B7D9" w:rsidR="00A01451" w:rsidRDefault="006B0DE6" w:rsidP="00E50C82">
      <w:pPr>
        <w:pStyle w:val="ListParagraph"/>
        <w:numPr>
          <w:ilvl w:val="0"/>
          <w:numId w:val="36"/>
        </w:numPr>
      </w:pPr>
      <w:r>
        <w:t>Download &amp; c</w:t>
      </w:r>
      <w:r w:rsidR="001800EC">
        <w:t>omplete the “</w:t>
      </w:r>
      <w:r w:rsidR="001800EC" w:rsidRPr="00A01451">
        <w:rPr>
          <w:i/>
          <w:iCs/>
        </w:rPr>
        <w:t>ICT-Gap-Analysis-Template</w:t>
      </w:r>
      <w:r w:rsidR="001800EC">
        <w:t>” spreadsheet available for download from Canvas.</w:t>
      </w:r>
      <w:r w:rsidR="00BF2429">
        <w:t xml:space="preserve"> Complete both the </w:t>
      </w:r>
      <w:r w:rsidR="00BF2429" w:rsidRPr="00A01451">
        <w:rPr>
          <w:i/>
          <w:iCs/>
        </w:rPr>
        <w:t>hardware</w:t>
      </w:r>
      <w:r w:rsidR="00BF2429">
        <w:t xml:space="preserve"> and </w:t>
      </w:r>
      <w:r w:rsidR="00BF2429" w:rsidRPr="00A01451">
        <w:rPr>
          <w:i/>
          <w:iCs/>
        </w:rPr>
        <w:t>software</w:t>
      </w:r>
      <w:r w:rsidR="00BF2429">
        <w:t xml:space="preserve"> sheets. </w:t>
      </w:r>
    </w:p>
    <w:p w14:paraId="266418CF" w14:textId="36725A1B" w:rsidR="00A01451" w:rsidRDefault="00BF2429" w:rsidP="006B0DE6">
      <w:pPr>
        <w:pStyle w:val="ListParagraph"/>
        <w:numPr>
          <w:ilvl w:val="1"/>
          <w:numId w:val="36"/>
        </w:numPr>
      </w:pPr>
      <w:r w:rsidRPr="00A01451">
        <w:rPr>
          <w:i/>
          <w:iCs/>
        </w:rPr>
        <w:t>Refer to the Case Study documentation</w:t>
      </w:r>
      <w:r>
        <w:t xml:space="preserve"> to complete this document. Brainstorm details about your proposed business as you go.</w:t>
      </w:r>
    </w:p>
    <w:p w14:paraId="5BF77B79" w14:textId="0BC09596" w:rsidR="00A01451" w:rsidRDefault="00A01451" w:rsidP="006B0DE6">
      <w:pPr>
        <w:pStyle w:val="ListParagraph"/>
        <w:numPr>
          <w:ilvl w:val="1"/>
          <w:numId w:val="36"/>
        </w:numPr>
      </w:pPr>
      <w:r>
        <w:t>A screenshot of the template document is provided below</w:t>
      </w: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1BB8E86E" w14:textId="77777777" w:rsidR="00A01451" w:rsidRDefault="00BF2429" w:rsidP="00A01451">
      <w:pPr>
        <w:pStyle w:val="ListParagraph"/>
        <w:numPr>
          <w:ilvl w:val="0"/>
          <w:numId w:val="36"/>
        </w:numPr>
      </w:pPr>
      <w:r>
        <w:t>Finally</w:t>
      </w:r>
      <w:r w:rsidR="006B0DE6">
        <w:t>, download &amp; complete the “</w:t>
      </w:r>
      <w:r w:rsidR="006B0DE6" w:rsidRPr="00A01451">
        <w:rPr>
          <w:i/>
          <w:iCs/>
        </w:rPr>
        <w:t>ICT-Work-Breakdown-Structure-Template</w:t>
      </w:r>
      <w:r w:rsidR="006B0DE6">
        <w:t>” MS Word</w:t>
      </w:r>
      <w:r>
        <w:t xml:space="preserve"> </w:t>
      </w:r>
      <w:r w:rsidR="006B0DE6">
        <w:t xml:space="preserve">document (or alternatively use online tools like diagrams.net) to document your final proposals in </w:t>
      </w:r>
      <w:r>
        <w:t xml:space="preserve">a </w:t>
      </w:r>
      <w:r w:rsidRPr="00A01451">
        <w:rPr>
          <w:b/>
          <w:bCs/>
        </w:rPr>
        <w:t>Work Breakdown Structure</w:t>
      </w:r>
      <w:r>
        <w:t xml:space="preserve"> detailing all the individual elements that need to be completed</w:t>
      </w:r>
      <w:r w:rsidR="006B0DE6">
        <w:t>, considering the priorities and dependencies of each task</w:t>
      </w:r>
      <w:r>
        <w:t>.</w:t>
      </w:r>
    </w:p>
    <w:p w14:paraId="0875E878" w14:textId="7B7F892E" w:rsidR="006B0DE6" w:rsidRDefault="006B0DE6" w:rsidP="00A01451">
      <w:pPr>
        <w:pStyle w:val="ListParagraph"/>
        <w:numPr>
          <w:ilvl w:val="1"/>
          <w:numId w:val="36"/>
        </w:numPr>
      </w:pPr>
      <w:r>
        <w:t xml:space="preserve">A screenshot of the </w:t>
      </w:r>
      <w:r w:rsidR="00A01451">
        <w:t xml:space="preserve">template </w:t>
      </w:r>
      <w:r>
        <w:t>document is provided below</w:t>
      </w:r>
      <w:r w:rsidR="00A01451"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832F9D" w14:textId="4FE02705" w:rsidR="00BF2429" w:rsidRDefault="00BF2429" w:rsidP="00A01451">
      <w:pPr>
        <w:jc w:val="center"/>
      </w:pPr>
    </w:p>
    <w:p w14:paraId="751A874B" w14:textId="1C240E25" w:rsidR="00C26717" w:rsidRDefault="00CF1B2D" w:rsidP="00CF1B2D">
      <w:pPr>
        <w:pStyle w:val="Heading1"/>
        <w:spacing w:after="240"/>
      </w:pPr>
      <w:r w:rsidRPr="00CF1B2D">
        <w:rPr>
          <w:u w:val="none"/>
        </w:rPr>
        <w:lastRenderedPageBreak/>
        <w:t xml:space="preserve"> </w:t>
      </w:r>
      <w:r w:rsidR="00C26717">
        <w:t>Review of Policies</w:t>
      </w:r>
    </w:p>
    <w:p w14:paraId="2C8B01F6" w14:textId="3DD03504" w:rsidR="00CF1B2D" w:rsidRDefault="00CF1B2D" w:rsidP="00C26717">
      <w:r>
        <w:t>As you complete this workbook, record any instances where you discussed your work with your trainer, assessor, classmates</w:t>
      </w:r>
      <w:r w:rsidR="00873AAA">
        <w:t>, or others</w:t>
      </w:r>
      <w:r>
        <w:t>.</w:t>
      </w:r>
      <w:r w:rsidR="00873AAA">
        <w:t xml:space="preserve"> </w:t>
      </w:r>
    </w:p>
    <w:p w14:paraId="028CE06D" w14:textId="77777777" w:rsidR="00873AAA" w:rsidRDefault="00873AAA" w:rsidP="00873AAA">
      <w:pPr>
        <w:pStyle w:val="NoSpacing"/>
      </w:pPr>
      <w:r>
        <w:t>Discussions you could list here include (but are not limited to):</w:t>
      </w:r>
    </w:p>
    <w:p w14:paraId="6649D26A" w14:textId="1309E78A" w:rsidR="00873AAA" w:rsidRDefault="00873AAA" w:rsidP="00873AAA">
      <w:pPr>
        <w:pStyle w:val="ListParagraph"/>
        <w:numPr>
          <w:ilvl w:val="0"/>
          <w:numId w:val="33"/>
        </w:numPr>
      </w:pPr>
      <w:r>
        <w:t>Asking your instructor/assessor for feedback on specific answers</w:t>
      </w:r>
    </w:p>
    <w:p w14:paraId="7E0452D3" w14:textId="1AB12A82" w:rsidR="00873AAA" w:rsidRDefault="00873AAA" w:rsidP="00873AAA">
      <w:pPr>
        <w:pStyle w:val="ListParagraph"/>
        <w:numPr>
          <w:ilvl w:val="0"/>
          <w:numId w:val="33"/>
        </w:numPr>
      </w:pPr>
      <w:r>
        <w:t>Asking your instructor/assessor for clarification on specific tasks</w:t>
      </w:r>
    </w:p>
    <w:p w14:paraId="6EC080CB" w14:textId="099CA4AC" w:rsidR="00873AAA" w:rsidRDefault="00873AAA" w:rsidP="00873AAA">
      <w:pPr>
        <w:pStyle w:val="ListParagraph"/>
        <w:numPr>
          <w:ilvl w:val="0"/>
          <w:numId w:val="33"/>
        </w:numPr>
      </w:pPr>
      <w:r>
        <w:t>Discussing specific policies or questions with classmates</w:t>
      </w:r>
    </w:p>
    <w:p w14:paraId="59660EDC" w14:textId="3BACF0F3" w:rsidR="00873AAA" w:rsidRDefault="00873AAA" w:rsidP="00873AAA">
      <w:pPr>
        <w:pStyle w:val="ListParagraph"/>
        <w:numPr>
          <w:ilvl w:val="0"/>
          <w:numId w:val="33"/>
        </w:numPr>
      </w:pPr>
      <w:r>
        <w:t>Hearing about an online resource from a classmate</w:t>
      </w:r>
    </w:p>
    <w:p w14:paraId="74A45E16" w14:textId="68E77895" w:rsidR="00873AAA" w:rsidRDefault="00873AAA" w:rsidP="00873AAA">
      <w:pPr>
        <w:pStyle w:val="ListParagraph"/>
        <w:numPr>
          <w:ilvl w:val="0"/>
          <w:numId w:val="33"/>
        </w:numPr>
      </w:pPr>
      <w:r>
        <w:t xml:space="preserve">Feedback from your assessor regarding an </w:t>
      </w:r>
      <w:r>
        <w:rPr>
          <w:i/>
          <w:iCs/>
        </w:rPr>
        <w:t>NYC</w:t>
      </w:r>
      <w:r>
        <w:t xml:space="preserve"> submission</w:t>
      </w:r>
    </w:p>
    <w:p w14:paraId="06250BDA" w14:textId="778EB749" w:rsidR="00CF1B2D" w:rsidRDefault="00CF1B2D" w:rsidP="00C26717">
      <w:r>
        <w:t xml:space="preserve">Describe any changes you made to any work tasks because of these discussions. </w:t>
      </w:r>
    </w:p>
    <w:p w14:paraId="1B440DD5" w14:textId="4B5BE29F" w:rsidR="00CF1B2D" w:rsidRPr="00CF1B2D" w:rsidRDefault="00CF1B2D" w:rsidP="00C26717">
      <w:r>
        <w:t xml:space="preserve">Record details of at least two of these interactions. </w:t>
      </w:r>
    </w:p>
    <w:tbl>
      <w:tblPr>
        <w:tblStyle w:val="TableGrid"/>
        <w:tblW w:w="0" w:type="auto"/>
        <w:tblLook w:val="04A0" w:firstRow="1" w:lastRow="0" w:firstColumn="1" w:lastColumn="0" w:noHBand="0" w:noVBand="1"/>
      </w:tblPr>
      <w:tblGrid>
        <w:gridCol w:w="2122"/>
        <w:gridCol w:w="6894"/>
      </w:tblGrid>
      <w:tr w:rsidR="00CF1B2D" w14:paraId="357D61B1" w14:textId="77777777" w:rsidTr="009575C7">
        <w:tc>
          <w:tcPr>
            <w:tcW w:w="2122" w:type="dxa"/>
          </w:tcPr>
          <w:p w14:paraId="30D43E30" w14:textId="6FC6775F" w:rsidR="00CF1B2D" w:rsidRDefault="00CF1B2D" w:rsidP="009575C7">
            <w:r>
              <w:t>Topic of Discussion:</w:t>
            </w:r>
          </w:p>
        </w:tc>
        <w:tc>
          <w:tcPr>
            <w:tcW w:w="6894" w:type="dxa"/>
          </w:tcPr>
          <w:p w14:paraId="596291BA" w14:textId="77777777" w:rsidR="00CF1B2D" w:rsidRDefault="00CF1B2D" w:rsidP="009575C7"/>
        </w:tc>
      </w:tr>
      <w:tr w:rsidR="00873AAA" w14:paraId="641C5047" w14:textId="77777777" w:rsidTr="009575C7">
        <w:tc>
          <w:tcPr>
            <w:tcW w:w="2122" w:type="dxa"/>
          </w:tcPr>
          <w:p w14:paraId="4990F1C7" w14:textId="1703CE2D" w:rsidR="00873AAA" w:rsidRDefault="00873AAA" w:rsidP="009575C7">
            <w:r>
              <w:t>Date:</w:t>
            </w:r>
          </w:p>
        </w:tc>
        <w:tc>
          <w:tcPr>
            <w:tcW w:w="6894" w:type="dxa"/>
          </w:tcPr>
          <w:p w14:paraId="589841AC" w14:textId="77777777" w:rsidR="00873AAA" w:rsidRDefault="00873AAA" w:rsidP="009575C7"/>
        </w:tc>
      </w:tr>
      <w:tr w:rsidR="00873AAA" w14:paraId="3675316F" w14:textId="77777777" w:rsidTr="009575C7">
        <w:tc>
          <w:tcPr>
            <w:tcW w:w="2122" w:type="dxa"/>
          </w:tcPr>
          <w:p w14:paraId="2A35787A" w14:textId="121275B4" w:rsidR="00873AAA" w:rsidRDefault="00873AAA" w:rsidP="009575C7">
            <w:r>
              <w:t>Names of discussion participants:</w:t>
            </w:r>
          </w:p>
        </w:tc>
        <w:tc>
          <w:tcPr>
            <w:tcW w:w="6894" w:type="dxa"/>
          </w:tcPr>
          <w:p w14:paraId="605BA27B" w14:textId="77777777" w:rsidR="00873AAA" w:rsidRDefault="00873AAA" w:rsidP="009575C7"/>
        </w:tc>
      </w:tr>
      <w:tr w:rsidR="00CF1B2D" w14:paraId="5E6586E0" w14:textId="77777777" w:rsidTr="009575C7">
        <w:tc>
          <w:tcPr>
            <w:tcW w:w="2122" w:type="dxa"/>
          </w:tcPr>
          <w:p w14:paraId="261983F7" w14:textId="61E4C92B" w:rsidR="00CF1B2D" w:rsidRDefault="00CF1B2D" w:rsidP="009575C7">
            <w:r>
              <w:t>Discussion description:</w:t>
            </w:r>
          </w:p>
        </w:tc>
        <w:tc>
          <w:tcPr>
            <w:tcW w:w="6894" w:type="dxa"/>
          </w:tcPr>
          <w:p w14:paraId="3BE86B34" w14:textId="77777777" w:rsidR="00CF1B2D" w:rsidRDefault="00CF1B2D" w:rsidP="009575C7"/>
        </w:tc>
      </w:tr>
      <w:tr w:rsidR="00CF1B2D" w14:paraId="3D07D7BE" w14:textId="77777777" w:rsidTr="009575C7">
        <w:tc>
          <w:tcPr>
            <w:tcW w:w="2122" w:type="dxa"/>
          </w:tcPr>
          <w:p w14:paraId="2CF8CAA5" w14:textId="2C211C46" w:rsidR="00CF1B2D" w:rsidRDefault="00CF1B2D" w:rsidP="009575C7">
            <w:r>
              <w:t>Resultant actions:</w:t>
            </w:r>
          </w:p>
        </w:tc>
        <w:tc>
          <w:tcPr>
            <w:tcW w:w="6894" w:type="dxa"/>
          </w:tcPr>
          <w:p w14:paraId="5F82EE96" w14:textId="77777777" w:rsidR="00CF1B2D" w:rsidRDefault="00CF1B2D" w:rsidP="009575C7"/>
        </w:tc>
      </w:tr>
    </w:tbl>
    <w:p w14:paraId="4A4E6E8F" w14:textId="4B7333BA" w:rsidR="00C26717" w:rsidRDefault="00C26717" w:rsidP="00C26717"/>
    <w:tbl>
      <w:tblPr>
        <w:tblStyle w:val="TableGrid"/>
        <w:tblW w:w="0" w:type="auto"/>
        <w:tblLook w:val="04A0" w:firstRow="1" w:lastRow="0" w:firstColumn="1" w:lastColumn="0" w:noHBand="0" w:noVBand="1"/>
      </w:tblPr>
      <w:tblGrid>
        <w:gridCol w:w="2122"/>
        <w:gridCol w:w="6894"/>
      </w:tblGrid>
      <w:tr w:rsidR="00D441E2" w14:paraId="639E385E" w14:textId="77777777" w:rsidTr="009575C7">
        <w:tc>
          <w:tcPr>
            <w:tcW w:w="2122" w:type="dxa"/>
          </w:tcPr>
          <w:p w14:paraId="5BD100CF" w14:textId="77777777" w:rsidR="00D441E2" w:rsidRDefault="00D441E2" w:rsidP="009575C7">
            <w:r>
              <w:t>Topic of Discussion:</w:t>
            </w:r>
          </w:p>
        </w:tc>
        <w:tc>
          <w:tcPr>
            <w:tcW w:w="6894" w:type="dxa"/>
          </w:tcPr>
          <w:p w14:paraId="7C18EF38" w14:textId="77777777" w:rsidR="00D441E2" w:rsidRDefault="00D441E2" w:rsidP="009575C7"/>
        </w:tc>
      </w:tr>
      <w:tr w:rsidR="00D441E2" w14:paraId="3CE1F759" w14:textId="77777777" w:rsidTr="009575C7">
        <w:tc>
          <w:tcPr>
            <w:tcW w:w="2122" w:type="dxa"/>
          </w:tcPr>
          <w:p w14:paraId="47E56642" w14:textId="77777777" w:rsidR="00D441E2" w:rsidRDefault="00D441E2" w:rsidP="009575C7">
            <w:r>
              <w:t>Date:</w:t>
            </w:r>
          </w:p>
        </w:tc>
        <w:tc>
          <w:tcPr>
            <w:tcW w:w="6894" w:type="dxa"/>
          </w:tcPr>
          <w:p w14:paraId="4690D256" w14:textId="77777777" w:rsidR="00D441E2" w:rsidRDefault="00D441E2" w:rsidP="009575C7"/>
        </w:tc>
      </w:tr>
      <w:tr w:rsidR="00D441E2" w14:paraId="39D4FC6E" w14:textId="77777777" w:rsidTr="009575C7">
        <w:tc>
          <w:tcPr>
            <w:tcW w:w="2122" w:type="dxa"/>
          </w:tcPr>
          <w:p w14:paraId="43DADD76" w14:textId="77777777" w:rsidR="00D441E2" w:rsidRDefault="00D441E2" w:rsidP="009575C7">
            <w:r>
              <w:t>Names of discussion participants:</w:t>
            </w:r>
          </w:p>
        </w:tc>
        <w:tc>
          <w:tcPr>
            <w:tcW w:w="6894" w:type="dxa"/>
          </w:tcPr>
          <w:p w14:paraId="3E6EC053" w14:textId="77777777" w:rsidR="00D441E2" w:rsidRDefault="00D441E2" w:rsidP="009575C7"/>
        </w:tc>
      </w:tr>
      <w:tr w:rsidR="00D441E2" w14:paraId="368A28DC" w14:textId="77777777" w:rsidTr="009575C7">
        <w:tc>
          <w:tcPr>
            <w:tcW w:w="2122" w:type="dxa"/>
          </w:tcPr>
          <w:p w14:paraId="3AE4DE5B" w14:textId="77777777" w:rsidR="00D441E2" w:rsidRDefault="00D441E2" w:rsidP="009575C7">
            <w:r>
              <w:t>Discussion description:</w:t>
            </w:r>
          </w:p>
        </w:tc>
        <w:tc>
          <w:tcPr>
            <w:tcW w:w="6894" w:type="dxa"/>
          </w:tcPr>
          <w:p w14:paraId="79330D17" w14:textId="77777777" w:rsidR="00D441E2" w:rsidRDefault="00D441E2" w:rsidP="009575C7"/>
        </w:tc>
      </w:tr>
      <w:tr w:rsidR="00D441E2" w14:paraId="6B4FF022" w14:textId="77777777" w:rsidTr="009575C7">
        <w:tc>
          <w:tcPr>
            <w:tcW w:w="2122" w:type="dxa"/>
          </w:tcPr>
          <w:p w14:paraId="6D4E6359" w14:textId="77777777" w:rsidR="00D441E2" w:rsidRDefault="00D441E2" w:rsidP="009575C7">
            <w:r>
              <w:t>Resultant actions:</w:t>
            </w:r>
          </w:p>
        </w:tc>
        <w:tc>
          <w:tcPr>
            <w:tcW w:w="6894" w:type="dxa"/>
          </w:tcPr>
          <w:p w14:paraId="73464EF5" w14:textId="77777777" w:rsidR="00D441E2" w:rsidRDefault="00D441E2" w:rsidP="009575C7"/>
        </w:tc>
      </w:tr>
    </w:tbl>
    <w:p w14:paraId="1D9442BD" w14:textId="77777777" w:rsidR="00D441E2" w:rsidRDefault="00D441E2" w:rsidP="00C26717"/>
    <w:p w14:paraId="74327D40" w14:textId="77777777" w:rsidR="00296B2B" w:rsidRDefault="00296B2B"/>
    <w:sectPr w:rsidR="00296B2B" w:rsidSect="0053632A">
      <w:headerReference w:type="even" r:id="rId14"/>
      <w:headerReference w:type="default" r:id="rId15"/>
      <w:footerReference w:type="default" r:id="rId16"/>
      <w:headerReference w:type="first" r:id="rId17"/>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03E02" w14:textId="77777777" w:rsidR="00697F0D" w:rsidRDefault="00697F0D" w:rsidP="00A044A1">
      <w:pPr>
        <w:spacing w:after="0" w:line="240" w:lineRule="auto"/>
      </w:pPr>
      <w:r>
        <w:separator/>
      </w:r>
    </w:p>
  </w:endnote>
  <w:endnote w:type="continuationSeparator" w:id="0">
    <w:p w14:paraId="48B02B78" w14:textId="77777777" w:rsidR="00697F0D" w:rsidRDefault="00697F0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0E1B5E82" w:rsidR="008F16F4" w:rsidRDefault="008F16F4"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AB238" w14:textId="77777777" w:rsidR="00697F0D" w:rsidRDefault="00697F0D" w:rsidP="00A044A1">
      <w:pPr>
        <w:spacing w:after="0" w:line="240" w:lineRule="auto"/>
      </w:pPr>
      <w:r>
        <w:separator/>
      </w:r>
    </w:p>
  </w:footnote>
  <w:footnote w:type="continuationSeparator" w:id="0">
    <w:p w14:paraId="2FD8ECF4" w14:textId="77777777" w:rsidR="00697F0D" w:rsidRDefault="00697F0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8F16F4" w:rsidRDefault="00697F0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B97A0" w14:textId="1B7C6458" w:rsidR="008F16F4" w:rsidRDefault="00697F0D" w:rsidP="00A86F61">
    <w:pPr>
      <w:pStyle w:val="Heade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71.05pt;width:594.9pt;height:841.5pt;z-index:-251653120;mso-position-horizontal-relative:margin;mso-position-vertical-relative:margin" o:allowincell="f">
          <v:imagedata r:id="rId1" o:title="a4-bg-v2"/>
          <w10:wrap anchorx="margin" anchory="margin"/>
        </v:shape>
      </w:pict>
    </w:r>
    <w:r w:rsidR="008F16F4">
      <w:rPr>
        <w:b/>
        <w:bCs/>
        <w:noProof/>
        <w:color w:val="FFFFFF" w:themeColor="background1"/>
        <w:sz w:val="28"/>
        <w:szCs w:val="28"/>
        <w:lang w:eastAsia="en-AU"/>
      </w:rPr>
      <w:t>ICT50120 - Diploma of Information Technology</w:t>
    </w:r>
    <w:r w:rsidR="008F16F4">
      <w:rPr>
        <w:b/>
        <w:bCs/>
        <w:noProof/>
        <w:color w:val="FFFFFF" w:themeColor="background1"/>
        <w:sz w:val="28"/>
        <w:szCs w:val="28"/>
        <w:lang w:eastAsia="en-AU"/>
      </w:rPr>
      <w:br/>
      <w:t>CUA51015 – Diploma of Screen and Media</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8F16F4" w:rsidRDefault="00697F0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C6C0C"/>
    <w:multiLevelType w:val="hybridMultilevel"/>
    <w:tmpl w:val="7AAEE3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4042BE"/>
    <w:multiLevelType w:val="hybridMultilevel"/>
    <w:tmpl w:val="59465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270F29"/>
    <w:multiLevelType w:val="hybridMultilevel"/>
    <w:tmpl w:val="B4688B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053394"/>
    <w:multiLevelType w:val="hybridMultilevel"/>
    <w:tmpl w:val="032E6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4F79BA"/>
    <w:multiLevelType w:val="hybridMultilevel"/>
    <w:tmpl w:val="6F7C88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715FB2"/>
    <w:multiLevelType w:val="hybridMultilevel"/>
    <w:tmpl w:val="A55C5F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8E1421"/>
    <w:multiLevelType w:val="hybridMultilevel"/>
    <w:tmpl w:val="EE548E6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FA30FC"/>
    <w:multiLevelType w:val="hybridMultilevel"/>
    <w:tmpl w:val="D25C9C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1B95CA7"/>
    <w:multiLevelType w:val="hybridMultilevel"/>
    <w:tmpl w:val="6E2ADE76"/>
    <w:lvl w:ilvl="0" w:tplc="FB602792">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774118"/>
    <w:multiLevelType w:val="hybridMultilevel"/>
    <w:tmpl w:val="4FB899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7C46BB"/>
    <w:multiLevelType w:val="hybridMultilevel"/>
    <w:tmpl w:val="4D60C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CC1237"/>
    <w:multiLevelType w:val="hybridMultilevel"/>
    <w:tmpl w:val="01128F82"/>
    <w:lvl w:ilvl="0" w:tplc="F9641384">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D3C5B2F"/>
    <w:multiLevelType w:val="hybridMultilevel"/>
    <w:tmpl w:val="617C393A"/>
    <w:lvl w:ilvl="0" w:tplc="5BB0C1AC">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2EC0C9B"/>
    <w:multiLevelType w:val="hybridMultilevel"/>
    <w:tmpl w:val="7AAEE3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3776BCE"/>
    <w:multiLevelType w:val="hybridMultilevel"/>
    <w:tmpl w:val="242647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74C7DAE"/>
    <w:multiLevelType w:val="hybridMultilevel"/>
    <w:tmpl w:val="95184D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86E7664"/>
    <w:multiLevelType w:val="hybridMultilevel"/>
    <w:tmpl w:val="FCCA8A80"/>
    <w:lvl w:ilvl="0" w:tplc="48E84AB8">
      <w:start w:val="1"/>
      <w:numFmt w:val="decimal"/>
      <w:lvlText w:val="%1."/>
      <w:lvlJc w:val="left"/>
      <w:pPr>
        <w:ind w:left="417"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423BEA"/>
    <w:multiLevelType w:val="hybridMultilevel"/>
    <w:tmpl w:val="BD584B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B437F0"/>
    <w:multiLevelType w:val="hybridMultilevel"/>
    <w:tmpl w:val="76EC9D0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C2F7D08"/>
    <w:multiLevelType w:val="hybridMultilevel"/>
    <w:tmpl w:val="E63C4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DC2EE5"/>
    <w:multiLevelType w:val="hybridMultilevel"/>
    <w:tmpl w:val="E02A6A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ACF7A6A"/>
    <w:multiLevelType w:val="hybridMultilevel"/>
    <w:tmpl w:val="05FC0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11413B6"/>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4C16FE4"/>
    <w:multiLevelType w:val="hybridMultilevel"/>
    <w:tmpl w:val="C13A7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DFD173D"/>
    <w:multiLevelType w:val="hybridMultilevel"/>
    <w:tmpl w:val="6284D0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E223151"/>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7"/>
  </w:num>
  <w:num w:numId="2">
    <w:abstractNumId w:val="13"/>
  </w:num>
  <w:num w:numId="3">
    <w:abstractNumId w:val="5"/>
  </w:num>
  <w:num w:numId="4">
    <w:abstractNumId w:val="26"/>
  </w:num>
  <w:num w:numId="5">
    <w:abstractNumId w:val="24"/>
  </w:num>
  <w:num w:numId="6">
    <w:abstractNumId w:val="2"/>
  </w:num>
  <w:num w:numId="7">
    <w:abstractNumId w:val="11"/>
  </w:num>
  <w:num w:numId="8">
    <w:abstractNumId w:val="1"/>
  </w:num>
  <w:num w:numId="9">
    <w:abstractNumId w:val="6"/>
  </w:num>
  <w:num w:numId="10">
    <w:abstractNumId w:val="4"/>
  </w:num>
  <w:num w:numId="11">
    <w:abstractNumId w:val="22"/>
  </w:num>
  <w:num w:numId="12">
    <w:abstractNumId w:val="16"/>
  </w:num>
  <w:num w:numId="13">
    <w:abstractNumId w:val="18"/>
  </w:num>
  <w:num w:numId="14">
    <w:abstractNumId w:val="18"/>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3"/>
  </w:num>
  <w:num w:numId="19">
    <w:abstractNumId w:val="10"/>
  </w:num>
  <w:num w:numId="20">
    <w:abstractNumId w:val="13"/>
    <w:lvlOverride w:ilvl="0">
      <w:startOverride w:val="1"/>
    </w:lvlOverride>
  </w:num>
  <w:num w:numId="21">
    <w:abstractNumId w:val="0"/>
  </w:num>
  <w:num w:numId="22">
    <w:abstractNumId w:val="21"/>
  </w:num>
  <w:num w:numId="23">
    <w:abstractNumId w:val="15"/>
  </w:num>
  <w:num w:numId="24">
    <w:abstractNumId w:val="17"/>
  </w:num>
  <w:num w:numId="25">
    <w:abstractNumId w:val="13"/>
    <w:lvlOverride w:ilvl="0">
      <w:startOverride w:val="1"/>
    </w:lvlOverride>
  </w:num>
  <w:num w:numId="26">
    <w:abstractNumId w:val="13"/>
    <w:lvlOverride w:ilvl="0">
      <w:startOverride w:val="1"/>
    </w:lvlOverride>
  </w:num>
  <w:num w:numId="27">
    <w:abstractNumId w:val="9"/>
  </w:num>
  <w:num w:numId="28">
    <w:abstractNumId w:val="12"/>
  </w:num>
  <w:num w:numId="29">
    <w:abstractNumId w:val="13"/>
    <w:lvlOverride w:ilvl="0">
      <w:startOverride w:val="1"/>
    </w:lvlOverride>
  </w:num>
  <w:num w:numId="30">
    <w:abstractNumId w:val="13"/>
    <w:lvlOverride w:ilvl="0">
      <w:startOverride w:val="1"/>
    </w:lvlOverride>
  </w:num>
  <w:num w:numId="31">
    <w:abstractNumId w:val="28"/>
  </w:num>
  <w:num w:numId="32">
    <w:abstractNumId w:val="20"/>
  </w:num>
  <w:num w:numId="33">
    <w:abstractNumId w:val="14"/>
  </w:num>
  <w:num w:numId="34">
    <w:abstractNumId w:val="8"/>
  </w:num>
  <w:num w:numId="35">
    <w:abstractNumId w:val="29"/>
  </w:num>
  <w:num w:numId="36">
    <w:abstractNumId w:val="7"/>
  </w:num>
  <w:num w:numId="37">
    <w:abstractNumId w:val="25"/>
  </w:num>
  <w:num w:numId="38">
    <w:abstractNumId w:val="23"/>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6776"/>
    <w:rsid w:val="00017A3C"/>
    <w:rsid w:val="00023DAC"/>
    <w:rsid w:val="00031025"/>
    <w:rsid w:val="000520E0"/>
    <w:rsid w:val="00066A29"/>
    <w:rsid w:val="000873E1"/>
    <w:rsid w:val="000C5708"/>
    <w:rsid w:val="000D0319"/>
    <w:rsid w:val="000E4786"/>
    <w:rsid w:val="000E7D27"/>
    <w:rsid w:val="0010121C"/>
    <w:rsid w:val="00122111"/>
    <w:rsid w:val="001363A6"/>
    <w:rsid w:val="001428E2"/>
    <w:rsid w:val="00151F96"/>
    <w:rsid w:val="001535EA"/>
    <w:rsid w:val="00175FF2"/>
    <w:rsid w:val="001800EC"/>
    <w:rsid w:val="00183999"/>
    <w:rsid w:val="001A26EF"/>
    <w:rsid w:val="001B5299"/>
    <w:rsid w:val="001C5184"/>
    <w:rsid w:val="001E7615"/>
    <w:rsid w:val="002002D9"/>
    <w:rsid w:val="002254BE"/>
    <w:rsid w:val="00247975"/>
    <w:rsid w:val="002606D9"/>
    <w:rsid w:val="00265A64"/>
    <w:rsid w:val="00267761"/>
    <w:rsid w:val="00270DF0"/>
    <w:rsid w:val="00285916"/>
    <w:rsid w:val="00296AB1"/>
    <w:rsid w:val="00296B2B"/>
    <w:rsid w:val="002B046C"/>
    <w:rsid w:val="002D4152"/>
    <w:rsid w:val="002D555F"/>
    <w:rsid w:val="002E05AF"/>
    <w:rsid w:val="002E2A37"/>
    <w:rsid w:val="002F2666"/>
    <w:rsid w:val="002F5575"/>
    <w:rsid w:val="00307389"/>
    <w:rsid w:val="00332537"/>
    <w:rsid w:val="00351BA2"/>
    <w:rsid w:val="003541BA"/>
    <w:rsid w:val="003548EE"/>
    <w:rsid w:val="00357D3D"/>
    <w:rsid w:val="00382D5A"/>
    <w:rsid w:val="003854CB"/>
    <w:rsid w:val="003A6DD8"/>
    <w:rsid w:val="003B2D5E"/>
    <w:rsid w:val="003E711C"/>
    <w:rsid w:val="004101F6"/>
    <w:rsid w:val="00412D09"/>
    <w:rsid w:val="004341D7"/>
    <w:rsid w:val="004545A8"/>
    <w:rsid w:val="00470681"/>
    <w:rsid w:val="004736F5"/>
    <w:rsid w:val="004741A3"/>
    <w:rsid w:val="0048558E"/>
    <w:rsid w:val="004C0D31"/>
    <w:rsid w:val="004D340F"/>
    <w:rsid w:val="004D4FA1"/>
    <w:rsid w:val="004E5C06"/>
    <w:rsid w:val="004F6F3A"/>
    <w:rsid w:val="00501511"/>
    <w:rsid w:val="0050188B"/>
    <w:rsid w:val="00505A6D"/>
    <w:rsid w:val="0053632A"/>
    <w:rsid w:val="005620AF"/>
    <w:rsid w:val="00562B1C"/>
    <w:rsid w:val="00576EF1"/>
    <w:rsid w:val="00582A14"/>
    <w:rsid w:val="005A6EAF"/>
    <w:rsid w:val="005D60D3"/>
    <w:rsid w:val="005E6418"/>
    <w:rsid w:val="0061361D"/>
    <w:rsid w:val="00617BEB"/>
    <w:rsid w:val="0063411B"/>
    <w:rsid w:val="0066429D"/>
    <w:rsid w:val="00670B5A"/>
    <w:rsid w:val="00697F0D"/>
    <w:rsid w:val="006A3496"/>
    <w:rsid w:val="006A6982"/>
    <w:rsid w:val="006B0DE6"/>
    <w:rsid w:val="006B4031"/>
    <w:rsid w:val="006C004E"/>
    <w:rsid w:val="006C02B6"/>
    <w:rsid w:val="006C6429"/>
    <w:rsid w:val="006E4344"/>
    <w:rsid w:val="006F6555"/>
    <w:rsid w:val="0073264C"/>
    <w:rsid w:val="00742FCF"/>
    <w:rsid w:val="00746771"/>
    <w:rsid w:val="00785BC3"/>
    <w:rsid w:val="00792C04"/>
    <w:rsid w:val="00797F5C"/>
    <w:rsid w:val="007B2B57"/>
    <w:rsid w:val="007D53F7"/>
    <w:rsid w:val="007F7D72"/>
    <w:rsid w:val="00825964"/>
    <w:rsid w:val="00840108"/>
    <w:rsid w:val="00842C25"/>
    <w:rsid w:val="00850534"/>
    <w:rsid w:val="00851493"/>
    <w:rsid w:val="008653F9"/>
    <w:rsid w:val="00873AAA"/>
    <w:rsid w:val="00876ED1"/>
    <w:rsid w:val="00890FFA"/>
    <w:rsid w:val="008A1581"/>
    <w:rsid w:val="008D7C51"/>
    <w:rsid w:val="008F16F4"/>
    <w:rsid w:val="00950074"/>
    <w:rsid w:val="00951EE7"/>
    <w:rsid w:val="00985928"/>
    <w:rsid w:val="00991A8D"/>
    <w:rsid w:val="009A4339"/>
    <w:rsid w:val="009A59DD"/>
    <w:rsid w:val="009B0E62"/>
    <w:rsid w:val="009D2E2B"/>
    <w:rsid w:val="009E6A5E"/>
    <w:rsid w:val="00A01451"/>
    <w:rsid w:val="00A044A1"/>
    <w:rsid w:val="00A1706F"/>
    <w:rsid w:val="00A41EA8"/>
    <w:rsid w:val="00A67B88"/>
    <w:rsid w:val="00A855D2"/>
    <w:rsid w:val="00A86F61"/>
    <w:rsid w:val="00AB36D1"/>
    <w:rsid w:val="00AD340B"/>
    <w:rsid w:val="00AD608C"/>
    <w:rsid w:val="00AF64D6"/>
    <w:rsid w:val="00B23F15"/>
    <w:rsid w:val="00B24091"/>
    <w:rsid w:val="00B34177"/>
    <w:rsid w:val="00B43728"/>
    <w:rsid w:val="00B47B58"/>
    <w:rsid w:val="00B5715B"/>
    <w:rsid w:val="00B800E3"/>
    <w:rsid w:val="00BA610D"/>
    <w:rsid w:val="00BD0798"/>
    <w:rsid w:val="00BD53CD"/>
    <w:rsid w:val="00BF0E1B"/>
    <w:rsid w:val="00BF2429"/>
    <w:rsid w:val="00C26717"/>
    <w:rsid w:val="00C54527"/>
    <w:rsid w:val="00C7428E"/>
    <w:rsid w:val="00C96EA8"/>
    <w:rsid w:val="00CF1B2D"/>
    <w:rsid w:val="00D03CE0"/>
    <w:rsid w:val="00D2386B"/>
    <w:rsid w:val="00D2589F"/>
    <w:rsid w:val="00D441E2"/>
    <w:rsid w:val="00D470EA"/>
    <w:rsid w:val="00D602D9"/>
    <w:rsid w:val="00D86CE1"/>
    <w:rsid w:val="00DA619C"/>
    <w:rsid w:val="00DD178A"/>
    <w:rsid w:val="00DD4964"/>
    <w:rsid w:val="00DE30AA"/>
    <w:rsid w:val="00DE5951"/>
    <w:rsid w:val="00DF195D"/>
    <w:rsid w:val="00DF7112"/>
    <w:rsid w:val="00E05F0C"/>
    <w:rsid w:val="00E1005B"/>
    <w:rsid w:val="00E17B1B"/>
    <w:rsid w:val="00E416B3"/>
    <w:rsid w:val="00E50C82"/>
    <w:rsid w:val="00E9242F"/>
    <w:rsid w:val="00EA02AE"/>
    <w:rsid w:val="00ED6F6E"/>
    <w:rsid w:val="00EF6543"/>
    <w:rsid w:val="00EF6D92"/>
    <w:rsid w:val="00F14EC2"/>
    <w:rsid w:val="00F235CF"/>
    <w:rsid w:val="00F261F6"/>
    <w:rsid w:val="00F35136"/>
    <w:rsid w:val="00F42D6A"/>
    <w:rsid w:val="00F766DA"/>
    <w:rsid w:val="00F95C07"/>
    <w:rsid w:val="00FC586B"/>
    <w:rsid w:val="00FD0246"/>
    <w:rsid w:val="00FE00CB"/>
    <w:rsid w:val="00FE3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numPr>
        <w:numId w:val="2"/>
      </w:num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12</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56</cp:revision>
  <dcterms:created xsi:type="dcterms:W3CDTF">2020-12-07T03:55:00Z</dcterms:created>
  <dcterms:modified xsi:type="dcterms:W3CDTF">2021-04-12T04:25:00Z</dcterms:modified>
</cp:coreProperties>
</file>