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4089100"/>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4089101"/>
      <w:r w:rsidRPr="0019114E">
        <w:rPr>
          <w:noProof w:val="0"/>
        </w:rPr>
        <w:lastRenderedPageBreak/>
        <w:t>Abstract</w:t>
      </w:r>
      <w:bookmarkEnd w:id="2"/>
      <w:bookmarkEnd w:id="3"/>
      <w:bookmarkEnd w:id="4"/>
    </w:p>
    <w:p w14:paraId="0180B977" w14:textId="15177227" w:rsidR="004917B7" w:rsidRPr="00E65A5F" w:rsidRDefault="004917B7" w:rsidP="004917B7">
      <w:pPr>
        <w:pStyle w:val="SectionText0"/>
        <w:spacing w:line="480" w:lineRule="auto"/>
      </w:pPr>
      <w:r w:rsidRPr="00E65A5F">
        <w:t xml:space="preserve">American crows (Corvus brachyrhynchos) are the black-clad rulers of </w:t>
      </w:r>
      <w:r w:rsidR="009A6B47" w:rsidRPr="00E65A5F">
        <w:t>the skylines of many</w:t>
      </w:r>
      <w:r w:rsidRPr="00E65A5F">
        <w:t xml:space="preserve"> North American cities. </w:t>
      </w:r>
      <w:r w:rsidR="002C5694" w:rsidRPr="00E65A5F">
        <w:t>Their population has grown as urban areas have expanded</w:t>
      </w:r>
      <w:r w:rsidRPr="00E65A5F">
        <w:t xml:space="preserve">, suggesting they benefit from living near humans. Recent literature shows that urbanized species such as the American crow </w:t>
      </w:r>
      <w:r w:rsidR="009A6B47" w:rsidRPr="00E65A5F">
        <w:t>possess behavioural adaptations to more effectively ex</w:t>
      </w:r>
      <w:r w:rsidRPr="00E65A5F">
        <w:t>ploit anthropogenic resources</w:t>
      </w:r>
      <w:r w:rsidR="006458CE" w:rsidRPr="00E65A5F">
        <w:t>,</w:t>
      </w:r>
      <w:r w:rsidRPr="00E65A5F">
        <w:t xml:space="preserve"> </w:t>
      </w:r>
      <w:r w:rsidR="002C5694" w:rsidRPr="00E65A5F">
        <w:t>increasing their success in urban areas</w:t>
      </w:r>
      <w:r w:rsidRPr="00E65A5F">
        <w:t xml:space="preserve">. While </w:t>
      </w:r>
      <w:r w:rsidR="002C5694" w:rsidRPr="00E65A5F">
        <w:t>adaptations of individual behaviours to urbanization have frequently been described</w:t>
      </w:r>
      <w:r w:rsidRPr="00E65A5F">
        <w:t xml:space="preserve">, </w:t>
      </w:r>
      <w:r w:rsidR="009A6B47" w:rsidRPr="00E65A5F">
        <w:t xml:space="preserve">the adaptation of </w:t>
      </w:r>
      <w:r w:rsidRPr="00E65A5F">
        <w:t>social behaviour</w:t>
      </w:r>
      <w:r w:rsidR="009A6B47" w:rsidRPr="00E65A5F">
        <w:t>s</w:t>
      </w:r>
      <w:r w:rsidRPr="00E65A5F">
        <w:t xml:space="preserve"> and their contribution to the success of urbanized species </w:t>
      </w:r>
      <w:r w:rsidR="00452983" w:rsidRPr="00E65A5F">
        <w:t xml:space="preserve">remains comparatively </w:t>
      </w:r>
      <w:r w:rsidRPr="00E65A5F">
        <w:t>under</w:t>
      </w:r>
      <w:r w:rsidR="009A6B47" w:rsidRPr="00E65A5F">
        <w:t>studied</w:t>
      </w:r>
      <w:r w:rsidRPr="00E65A5F">
        <w:t>.</w:t>
      </w:r>
      <w:r w:rsidR="00452983" w:rsidRPr="00E65A5F">
        <w:t xml:space="preserve"> </w:t>
      </w:r>
      <w:r w:rsidRPr="00E65A5F">
        <w:t>Sentinel behavio</w:t>
      </w:r>
      <w:r w:rsidR="008F444E" w:rsidRPr="00E65A5F">
        <w:t>u</w:t>
      </w:r>
      <w:r w:rsidRPr="00E65A5F">
        <w:t xml:space="preserve">r is </w:t>
      </w:r>
      <w:r w:rsidR="009A6B47" w:rsidRPr="00E65A5F">
        <w:t>a</w:t>
      </w:r>
      <w:r w:rsidRPr="00E65A5F">
        <w:t xml:space="preserve"> social behavio</w:t>
      </w:r>
      <w:r w:rsidR="008F444E" w:rsidRPr="00E65A5F">
        <w:t>u</w:t>
      </w:r>
      <w:r w:rsidRPr="00E65A5F">
        <w:t>r that c</w:t>
      </w:r>
      <w:r w:rsidR="00452983" w:rsidRPr="00E65A5F">
        <w:t>an</w:t>
      </w:r>
      <w:r w:rsidRPr="00E65A5F">
        <w:t xml:space="preserve"> increase </w:t>
      </w:r>
      <w:r w:rsidR="009A6B47" w:rsidRPr="00E65A5F">
        <w:t>a species' survival and foraging efficiency</w:t>
      </w:r>
      <w:r w:rsidR="00452983" w:rsidRPr="00E65A5F">
        <w:t>, and its use in American crows could contribute to their success in urban areas</w:t>
      </w:r>
      <w:r w:rsidRPr="00E65A5F">
        <w:t>.</w:t>
      </w:r>
      <w:r w:rsidR="00452983" w:rsidRPr="00E65A5F">
        <w:t xml:space="preserve"> To determine how urbanization can affect sentinel behaviour, I performed a scoping review to identify </w:t>
      </w:r>
      <w:r w:rsidRPr="00E65A5F">
        <w:t xml:space="preserve">intrinsic (or internal, e.g. sex or body mass) and extrinsic (or external, e.g. predation risk or anthropogenic noise) factors that can alter </w:t>
      </w:r>
      <w:r w:rsidR="009A6B47" w:rsidRPr="00E65A5F">
        <w:t xml:space="preserve">an individual’s decision to perform </w:t>
      </w:r>
      <w:r w:rsidRPr="00E65A5F">
        <w:t>sentinel behaviour.</w:t>
      </w:r>
      <w:r w:rsidR="00452983" w:rsidRPr="00E65A5F">
        <w:t xml:space="preserve"> I found that</w:t>
      </w:r>
      <w:r w:rsidRPr="00E65A5F">
        <w:t xml:space="preserve"> </w:t>
      </w:r>
      <w:r w:rsidR="00452983" w:rsidRPr="00E65A5F">
        <w:t>i</w:t>
      </w:r>
      <w:r w:rsidR="009A6B47" w:rsidRPr="00E65A5F">
        <w:t xml:space="preserve">ncreased energetic availability, such as greater body mass or satiation, </w:t>
      </w:r>
      <w:r w:rsidR="00E65A5F" w:rsidRPr="00E65A5F">
        <w:t>and</w:t>
      </w:r>
      <w:r w:rsidR="009A6B47" w:rsidRPr="00E65A5F">
        <w:t xml:space="preserve"> risk</w:t>
      </w:r>
      <w:r w:rsidR="00E65A5F" w:rsidRPr="00E65A5F">
        <w:t xml:space="preserve"> led to an incr</w:t>
      </w:r>
      <w:r w:rsidR="009A6B47" w:rsidRPr="00E65A5F">
        <w:t>ease in sentinel behaviour</w:t>
      </w:r>
      <w:r w:rsidR="00E65A5F" w:rsidRPr="00E65A5F">
        <w:t xml:space="preserve">. </w:t>
      </w:r>
      <w:r w:rsidR="009A6B47" w:rsidRPr="00E65A5F">
        <w:t xml:space="preserve">I then sought to determine if </w:t>
      </w:r>
      <w:r w:rsidR="00E65A5F" w:rsidRPr="00E65A5F">
        <w:t xml:space="preserve">American crow </w:t>
      </w:r>
      <w:r w:rsidR="009A6B47" w:rsidRPr="00E65A5F">
        <w:t xml:space="preserve">foragers altered their reliance on a sentinel’s coverage when foraging in different urban areas. </w:t>
      </w:r>
      <w:r w:rsidR="00A44CC2" w:rsidRPr="00E65A5F">
        <w:t xml:space="preserve">During the summer of 2022, </w:t>
      </w:r>
      <w:r w:rsidRPr="00E65A5F">
        <w:t xml:space="preserve">I </w:t>
      </w:r>
      <w:r w:rsidR="00A44CC2" w:rsidRPr="00E65A5F">
        <w:t xml:space="preserve">observed the foraging behaviour of American crows in the presence and absence of a sentinel and the green and commercial areas of St. Catharines. </w:t>
      </w:r>
      <w:r w:rsidR="006458CE" w:rsidRPr="00E65A5F">
        <w:t>I</w:t>
      </w:r>
      <w:r w:rsidRPr="00E65A5F">
        <w:t xml:space="preserve"> found that American crows </w:t>
      </w:r>
      <w:r w:rsidR="006458CE" w:rsidRPr="00E65A5F">
        <w:t>altered</w:t>
      </w:r>
      <w:r w:rsidRPr="00E65A5F">
        <w:t xml:space="preserve"> their social foraging behaviour in different </w:t>
      </w:r>
      <w:r w:rsidR="00A44CC2" w:rsidRPr="00E65A5F">
        <w:t xml:space="preserve">urban environments but made </w:t>
      </w:r>
      <w:r w:rsidR="00ED71CF" w:rsidRPr="00E65A5F">
        <w:t xml:space="preserve">fewer significant changes in response to the presence of a sentinel. </w:t>
      </w:r>
      <w:r w:rsidR="00A44CC2" w:rsidRPr="00E65A5F">
        <w:t>I found a s</w:t>
      </w:r>
      <w:r w:rsidRPr="00E65A5F">
        <w:t>ignificant interaction between sentinel presence and generalized environmen</w:t>
      </w:r>
      <w:r w:rsidR="00AA56BD" w:rsidRPr="00E65A5F">
        <w:t xml:space="preserve">t on the </w:t>
      </w:r>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the need to consider</w:t>
      </w:r>
      <w:r w:rsidR="006458CE" w:rsidRPr="00E65A5F">
        <w:t xml:space="preserve"> </w:t>
      </w:r>
      <w:r w:rsidR="00AA56BD" w:rsidRPr="00E65A5F">
        <w:t>intrinsic and extrinsic factor</w:t>
      </w:r>
      <w:r w:rsidR="006458CE" w:rsidRPr="00E65A5F">
        <w:t>s and their</w:t>
      </w:r>
      <w:r w:rsidR="00AA56BD" w:rsidRPr="00E65A5F">
        <w:t xml:space="preserve"> interact</w:t>
      </w:r>
      <w:r w:rsidR="006458CE" w:rsidRPr="00E65A5F">
        <w:t>ion</w:t>
      </w:r>
      <w:r w:rsidR="00AA56BD" w:rsidRPr="00E65A5F">
        <w:t xml:space="preserve"> when </w:t>
      </w:r>
      <w:r w:rsidR="00AA56BD" w:rsidRPr="00E65A5F">
        <w:lastRenderedPageBreak/>
        <w:t>studying social behaviours</w:t>
      </w:r>
      <w:r w:rsidRPr="00E65A5F">
        <w:t xml:space="preserve">. By </w:t>
      </w:r>
      <w:r w:rsidR="00AA56BD" w:rsidRPr="00E65A5F">
        <w:t>doing so,</w:t>
      </w:r>
      <w:r w:rsidRPr="00E65A5F">
        <w:t xml:space="preserve"> future studies could unearth the complex mechanisms behind the 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r w:rsidRPr="0019114E">
        <w:rPr>
          <w:noProof w:val="0"/>
        </w:rPr>
        <w:lastRenderedPageBreak/>
        <w:t>Acknowledgements</w:t>
      </w:r>
      <w:bookmarkEnd w:id="5"/>
      <w:bookmarkEnd w:id="6"/>
    </w:p>
    <w:p w14:paraId="3C3C7941" w14:textId="16103DCF" w:rsidR="001668EA" w:rsidRPr="0019114E" w:rsidRDefault="0033662F" w:rsidP="0002591E">
      <w:pPr>
        <w:pStyle w:val="SectionText0"/>
        <w:spacing w:line="480" w:lineRule="auto"/>
      </w:pPr>
      <w:r w:rsidRPr="0019114E">
        <w:t>I</w:t>
      </w:r>
      <w:r w:rsidR="006458CE">
        <w:t xml:space="preserve"> want </w:t>
      </w:r>
      <w:r w:rsidRPr="0019114E">
        <w:t xml:space="preserve">to thank Dr. Kiyoko Gotanda for taking me on as a graduate student </w:t>
      </w:r>
      <w:r w:rsidR="006458CE">
        <w:t>during</w:t>
      </w:r>
      <w:r w:rsidRPr="0019114E">
        <w:t xml:space="preserve">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w:t>
      </w:r>
      <w:r w:rsidR="006458CE">
        <w:t>,</w:t>
      </w:r>
      <w:r w:rsidRPr="0019114E">
        <w:t xml:space="preserve"> Dr. Liette Vasseur and Dr. Anne Clark</w:t>
      </w:r>
      <w:r w:rsidR="006458CE">
        <w:t>,</w:t>
      </w:r>
      <w:r w:rsidRPr="0019114E">
        <w:t xml:space="preserve"> for their wealth of knowledge and the guidance they have given me throughout my thesis.</w:t>
      </w:r>
    </w:p>
    <w:p w14:paraId="4AB757A6" w14:textId="3E1CFFC2" w:rsidR="003C73D2" w:rsidRPr="0019114E" w:rsidRDefault="003C73D2" w:rsidP="0002591E">
      <w:pPr>
        <w:pStyle w:val="SectionText"/>
        <w:spacing w:line="480" w:lineRule="auto"/>
      </w:pPr>
      <w:r w:rsidRPr="0019114E">
        <w:t xml:space="preserve">My fellow </w:t>
      </w:r>
      <w:r w:rsidR="006458CE">
        <w:t>lab 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w:t>
      </w:r>
      <w:r w:rsidR="006458CE">
        <w:t>Thank</w:t>
      </w:r>
      <w:r w:rsidR="000F2B9F" w:rsidRPr="0019114E">
        <w:t xml:space="preserve"> you </w:t>
      </w:r>
      <w:r w:rsidR="006458CE">
        <w:t>to all the Department of Biological Sciences graduate students for making my</w:t>
      </w:r>
      <w:r w:rsidR="000F2B9F" w:rsidRPr="0019114E">
        <w:t xml:space="preserve"> time at Brock University</w:t>
      </w:r>
      <w:r w:rsidR="006458CE">
        <w:t xml:space="preserve"> unforgettable</w:t>
      </w:r>
      <w:r w:rsidR="000F2B9F" w:rsidRPr="0019114E">
        <w:t>.</w:t>
      </w:r>
    </w:p>
    <w:p w14:paraId="58128647" w14:textId="1B9F0BA2" w:rsidR="003C73D2" w:rsidRPr="0019114E" w:rsidRDefault="003C73D2" w:rsidP="0002591E">
      <w:pPr>
        <w:pStyle w:val="SectionText"/>
        <w:spacing w:line="480" w:lineRule="auto"/>
      </w:pPr>
      <w:r w:rsidRPr="0019114E">
        <w:t xml:space="preserve">My family and friends have always been </w:t>
      </w:r>
      <w:r w:rsidR="006458CE">
        <w:t xml:space="preserve">there for me through thick and thin. From helping me move to St. Catharines to being someone I could vent </w:t>
      </w:r>
      <w:proofErr w:type="gramStart"/>
      <w:r w:rsidR="006458CE">
        <w:t>to,</w:t>
      </w:r>
      <w:proofErr w:type="gramEnd"/>
      <w:r w:rsidR="006458CE">
        <w:t xml:space="preserve"> they have always been there for me. They listened in times of doubt and celebrated my accomplishments with me</w:t>
      </w:r>
      <w:r w:rsidR="0023763D" w:rsidRPr="0019114E">
        <w:t xml:space="preserve">. My parents’ continued desire to see me improve </w:t>
      </w:r>
      <w:r w:rsidR="009B1137" w:rsidRPr="0019114E">
        <w:t>is</w:t>
      </w:r>
      <w:r w:rsidR="0023763D" w:rsidRPr="0019114E">
        <w:t xml:space="preserve"> </w:t>
      </w:r>
      <w:r w:rsidR="006458CE">
        <w:t>why</w:t>
      </w:r>
      <w:r w:rsidR="0023763D" w:rsidRPr="0019114E">
        <w:t xml:space="preserve"> I undertook this monumental task, and I would like to thank them for helping me achieve my full potential.</w:t>
      </w:r>
    </w:p>
    <w:p w14:paraId="715D5028" w14:textId="350C93EE"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new experience</w:t>
      </w:r>
      <w:r w:rsidR="0002591E" w:rsidRPr="0019114E">
        <w:t>s</w:t>
      </w:r>
      <w:r w:rsidRPr="0019114E">
        <w:t>,</w:t>
      </w:r>
      <w:r w:rsidR="0002591E" w:rsidRPr="0019114E">
        <w:t xml:space="preserve"> responsibilities, and a surprising </w:t>
      </w:r>
      <w:proofErr w:type="gramStart"/>
      <w:r w:rsidR="0002591E" w:rsidRPr="0019114E">
        <w:t>amount</w:t>
      </w:r>
      <w:proofErr w:type="gramEnd"/>
      <w:r w:rsidR="0002591E" w:rsidRPr="0019114E">
        <w:t xml:space="preserve"> of dishes. We have lived through so much, and I can’t see myself living without you. Thank you so much for your incredible support and for keeping me going during the </w:t>
      </w:r>
      <w:r w:rsidR="006458CE">
        <w:t>more challenging</w:t>
      </w:r>
      <w:r w:rsidR="0002591E" w:rsidRPr="0019114E">
        <w:t xml:space="preserve">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74089103" w:displacedByCustomXml="next"/>
    <w:bookmarkStart w:id="8" w:name="_Toc162204948"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1ECEAC04" w14:textId="35A66E21" w:rsidR="0026046D" w:rsidRPr="0019114E" w:rsidRDefault="000E2AB0">
          <w:pPr>
            <w:pStyle w:val="TOC1"/>
            <w:tabs>
              <w:tab w:val="right" w:leader="dot" w:pos="9350"/>
            </w:tabs>
            <w:rPr>
              <w:rFonts w:eastAsiaTheme="minorEastAsia" w:cs="Times New Roman"/>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4089100" w:history="1">
            <w:r w:rsidR="0026046D" w:rsidRPr="0019114E">
              <w:rPr>
                <w:rStyle w:val="Hyperlink"/>
                <w:rFonts w:cs="Times New Roman"/>
                <w:noProof/>
              </w:rPr>
              <w:t>Title Page</w:t>
            </w:r>
          </w:hyperlink>
        </w:p>
        <w:p w14:paraId="79A9DF1B" w14:textId="21CAE02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1" w:history="1">
            <w:r w:rsidR="0026046D" w:rsidRPr="0019114E">
              <w:rPr>
                <w:rStyle w:val="Hyperlink"/>
                <w:rFonts w:cs="Times New Roman"/>
                <w:noProof/>
              </w:rPr>
              <w:t>Abstract</w:t>
            </w:r>
          </w:hyperlink>
        </w:p>
        <w:p w14:paraId="04E0FDDB" w14:textId="4915DEF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2" w:history="1">
            <w:r w:rsidR="0026046D" w:rsidRPr="0019114E">
              <w:rPr>
                <w:rStyle w:val="Hyperlink"/>
                <w:rFonts w:cs="Times New Roman"/>
                <w:noProof/>
              </w:rPr>
              <w:t>Acknowledgements</w:t>
            </w:r>
          </w:hyperlink>
        </w:p>
        <w:p w14:paraId="46777587" w14:textId="2FD42E75"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3" w:history="1">
            <w:r w:rsidR="0026046D" w:rsidRPr="0019114E">
              <w:rPr>
                <w:rStyle w:val="Hyperlink"/>
                <w:rFonts w:cs="Times New Roman"/>
                <w:noProof/>
              </w:rPr>
              <w:t>Table of Contents</w:t>
            </w:r>
          </w:hyperlink>
        </w:p>
        <w:p w14:paraId="6FE49402" w14:textId="79B722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4" w:history="1">
            <w:r w:rsidR="0026046D" w:rsidRPr="0019114E">
              <w:rPr>
                <w:rStyle w:val="Hyperlink"/>
                <w:rFonts w:cs="Times New Roman"/>
                <w:noProof/>
              </w:rPr>
              <w:t>List of Tables</w:t>
            </w:r>
          </w:hyperlink>
        </w:p>
        <w:p w14:paraId="2F0EF402" w14:textId="684315B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5" w:history="1">
            <w:r w:rsidR="0026046D" w:rsidRPr="0019114E">
              <w:rPr>
                <w:rStyle w:val="Hyperlink"/>
                <w:rFonts w:cs="Times New Roman"/>
                <w:noProof/>
              </w:rPr>
              <w:t>List of Figures</w:t>
            </w:r>
          </w:hyperlink>
        </w:p>
        <w:p w14:paraId="6BB3BE20" w14:textId="7B989A0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6" w:history="1">
            <w:r w:rsidR="0026046D" w:rsidRPr="0019114E">
              <w:rPr>
                <w:rStyle w:val="Hyperlink"/>
                <w:rFonts w:cs="Times New Roman"/>
                <w:noProof/>
              </w:rPr>
              <w:t>Chapter 1. General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6991C3D0" w14:textId="68E1BC5C"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7" w:history="1">
            <w:r w:rsidR="0026046D" w:rsidRPr="0019114E">
              <w:rPr>
                <w:rStyle w:val="Hyperlink"/>
                <w:rFonts w:cs="Times New Roman"/>
                <w:noProof/>
              </w:rPr>
              <w:t>1.1 Sentinel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1811FBE0" w14:textId="312BFEE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8" w:history="1">
            <w:r w:rsidR="0026046D" w:rsidRPr="0019114E">
              <w:rPr>
                <w:rStyle w:val="Hyperlink"/>
                <w:rFonts w:cs="Times New Roman"/>
                <w:noProof/>
              </w:rPr>
              <w:t>1.2 Urbanization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12</w:t>
            </w:r>
            <w:r w:rsidR="0026046D" w:rsidRPr="0019114E">
              <w:rPr>
                <w:rFonts w:cs="Times New Roman"/>
                <w:noProof/>
                <w:webHidden/>
              </w:rPr>
              <w:fldChar w:fldCharType="end"/>
            </w:r>
          </w:hyperlink>
        </w:p>
        <w:p w14:paraId="04F876C7" w14:textId="1F4ACB5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9" w:history="1">
            <w:r w:rsidR="0026046D" w:rsidRPr="0019114E">
              <w:rPr>
                <w:rStyle w:val="Hyperlink"/>
                <w:rFonts w:cs="Times New Roman"/>
                <w:noProof/>
              </w:rPr>
              <w:t xml:space="preserve">1.3 The American crow, </w:t>
            </w:r>
            <w:r w:rsidR="0026046D" w:rsidRPr="0019114E">
              <w:rPr>
                <w:rStyle w:val="Hyperlink"/>
                <w:rFonts w:cs="Times New Roman"/>
                <w:i/>
                <w:iCs/>
                <w:noProof/>
              </w:rPr>
              <w:t>Corvus brachyrhynchos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4AF15ED3" w14:textId="06D8E33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0" w:history="1">
            <w:r w:rsidR="0026046D" w:rsidRPr="0019114E">
              <w:rPr>
                <w:rStyle w:val="Hyperlink"/>
                <w:rFonts w:cs="Times New Roman"/>
                <w:noProof/>
              </w:rPr>
              <w:t>1.4 Research Objectives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28CF96C7" w14:textId="035FC24D"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1" w:history="1">
            <w:r w:rsidR="0026046D" w:rsidRPr="0019114E">
              <w:rPr>
                <w:rStyle w:val="Hyperlink"/>
                <w:rFonts w:cs="Times New Roman"/>
                <w:noProof/>
              </w:rPr>
              <w:t>1.5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16</w:t>
            </w:r>
            <w:r w:rsidR="0026046D" w:rsidRPr="0019114E">
              <w:rPr>
                <w:rFonts w:cs="Times New Roman"/>
                <w:noProof/>
                <w:webHidden/>
              </w:rPr>
              <w:fldChar w:fldCharType="end"/>
            </w:r>
          </w:hyperlink>
        </w:p>
        <w:p w14:paraId="3ED806C4" w14:textId="21A011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12" w:history="1">
            <w:r w:rsidR="0026046D" w:rsidRPr="0019114E">
              <w:rPr>
                <w:rStyle w:val="Hyperlink"/>
                <w:rFonts w:cs="Times New Roman"/>
                <w:noProof/>
              </w:rPr>
              <w:t>Chapter 2. Sentinel behaviour in mammalian and avian species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0886912" w14:textId="7F675B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3" w:history="1">
            <w:r w:rsidR="0026046D" w:rsidRPr="0019114E">
              <w:rPr>
                <w:rStyle w:val="Hyperlink"/>
                <w:rFonts w:cs="Times New Roman"/>
                <w:noProof/>
              </w:rPr>
              <w:t>2.1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C337F2E" w14:textId="67E778E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4" w:history="1">
            <w:r w:rsidR="0026046D" w:rsidRPr="0019114E">
              <w:rPr>
                <w:rStyle w:val="Hyperlink"/>
                <w:rFonts w:cs="Times New Roman"/>
                <w:noProof/>
              </w:rPr>
              <w:t>2.2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2EA2BE90" w14:textId="0D6931F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5" w:history="1">
            <w:r w:rsidR="0026046D" w:rsidRPr="0019114E">
              <w:rPr>
                <w:rStyle w:val="Hyperlink"/>
                <w:rFonts w:cs="Times New Roman"/>
                <w:noProof/>
              </w:rPr>
              <w:t>2.2.1 Selection criteria</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347557CB" w14:textId="1A4CB6D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6" w:history="1">
            <w:r w:rsidR="0026046D" w:rsidRPr="0019114E">
              <w:rPr>
                <w:rStyle w:val="Hyperlink"/>
                <w:rFonts w:cs="Times New Roman"/>
                <w:noProof/>
              </w:rPr>
              <w:t>2.2.2 Search strategy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27</w:t>
            </w:r>
            <w:r w:rsidR="0026046D" w:rsidRPr="0019114E">
              <w:rPr>
                <w:rFonts w:cs="Times New Roman"/>
                <w:noProof/>
                <w:webHidden/>
              </w:rPr>
              <w:fldChar w:fldCharType="end"/>
            </w:r>
          </w:hyperlink>
        </w:p>
        <w:p w14:paraId="14B5CECB" w14:textId="68ECD68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7" w:history="1">
            <w:r w:rsidR="0026046D" w:rsidRPr="0019114E">
              <w:rPr>
                <w:rStyle w:val="Hyperlink"/>
                <w:rFonts w:cs="Times New Roman"/>
                <w:noProof/>
              </w:rPr>
              <w:t>2.2.3 Data collection and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1DCAFAE2" w14:textId="695EB82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8" w:history="1">
            <w:r w:rsidR="0026046D" w:rsidRPr="0019114E">
              <w:rPr>
                <w:rStyle w:val="Hyperlink"/>
                <w:rFonts w:cs="Times New Roman"/>
                <w:noProof/>
              </w:rPr>
              <w:t>2.3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0F07639E" w14:textId="516D88B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9" w:history="1">
            <w:r w:rsidR="0026046D" w:rsidRPr="0019114E">
              <w:rPr>
                <w:rStyle w:val="Hyperlink"/>
                <w:rFonts w:cs="Times New Roman"/>
                <w:noProof/>
              </w:rPr>
              <w:t>2.4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29856660" w14:textId="66CBF0F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0" w:history="1">
            <w:r w:rsidR="0026046D" w:rsidRPr="0019114E">
              <w:rPr>
                <w:rStyle w:val="Hyperlink"/>
                <w:rFonts w:cs="Times New Roman"/>
                <w:noProof/>
              </w:rPr>
              <w:t>2.4.1 Intrinsic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7DB53505" w14:textId="6B9FA8D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1" w:history="1">
            <w:r w:rsidR="0026046D" w:rsidRPr="0019114E">
              <w:rPr>
                <w:rStyle w:val="Hyperlink"/>
                <w:rFonts w:cs="Times New Roman"/>
                <w:noProof/>
              </w:rPr>
              <w:t>2.4.2 Extrinsic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36</w:t>
            </w:r>
            <w:r w:rsidR="0026046D" w:rsidRPr="0019114E">
              <w:rPr>
                <w:rFonts w:cs="Times New Roman"/>
                <w:noProof/>
                <w:webHidden/>
              </w:rPr>
              <w:fldChar w:fldCharType="end"/>
            </w:r>
          </w:hyperlink>
        </w:p>
        <w:p w14:paraId="2BBFF598" w14:textId="6EEFDB1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2" w:history="1">
            <w:r w:rsidR="0026046D" w:rsidRPr="0019114E">
              <w:rPr>
                <w:rStyle w:val="Hyperlink"/>
                <w:rFonts w:cs="Times New Roman"/>
                <w:noProof/>
              </w:rPr>
              <w:t>2.4.3 Coordination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7E3D9252" w14:textId="0BA3F84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3" w:history="1">
            <w:r w:rsidR="0026046D" w:rsidRPr="0019114E">
              <w:rPr>
                <w:rStyle w:val="Hyperlink"/>
                <w:rFonts w:cs="Times New Roman"/>
                <w:noProof/>
              </w:rPr>
              <w:t>2.4.4 Implications and Future Directions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1B234648" w14:textId="38DDBA8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4" w:history="1">
            <w:r w:rsidR="0026046D" w:rsidRPr="0019114E">
              <w:rPr>
                <w:rStyle w:val="Hyperlink"/>
                <w:rFonts w:cs="Times New Roman"/>
                <w:noProof/>
              </w:rPr>
              <w:t>2.5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42</w:t>
            </w:r>
            <w:r w:rsidR="0026046D" w:rsidRPr="0019114E">
              <w:rPr>
                <w:rFonts w:cs="Times New Roman"/>
                <w:noProof/>
                <w:webHidden/>
              </w:rPr>
              <w:fldChar w:fldCharType="end"/>
            </w:r>
          </w:hyperlink>
        </w:p>
        <w:p w14:paraId="334C009D" w14:textId="270A103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25" w:history="1">
            <w:r w:rsidR="0026046D" w:rsidRPr="0019114E">
              <w:rPr>
                <w:rStyle w:val="Hyperlink"/>
                <w:rFonts w:cs="Times New Roman"/>
                <w:noProof/>
              </w:rPr>
              <w:t>Chapter 3. Heads up! Social vigilance behaviour in urban American crows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05C05351" w14:textId="025BADCA"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6" w:history="1">
            <w:r w:rsidR="0026046D" w:rsidRPr="0019114E">
              <w:rPr>
                <w:rStyle w:val="Hyperlink"/>
                <w:rFonts w:cs="Times New Roman"/>
                <w:noProof/>
              </w:rPr>
              <w:t>3.1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3E48FA75" w14:textId="74650C94"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7" w:history="1">
            <w:r w:rsidR="0026046D" w:rsidRPr="0019114E">
              <w:rPr>
                <w:rStyle w:val="Hyperlink"/>
                <w:rFonts w:cs="Times New Roman"/>
                <w:noProof/>
              </w:rPr>
              <w:t>3.2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10BD1E8B" w14:textId="1FFC6AE0"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8" w:history="1">
            <w:r w:rsidR="0026046D" w:rsidRPr="0019114E">
              <w:rPr>
                <w:rStyle w:val="Hyperlink"/>
                <w:rFonts w:cs="Times New Roman"/>
                <w:noProof/>
              </w:rPr>
              <w:t>3.2.1 Site Selection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42496B46" w14:textId="6A1A619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9" w:history="1">
            <w:r w:rsidR="0026046D" w:rsidRPr="0019114E">
              <w:rPr>
                <w:rStyle w:val="Hyperlink"/>
                <w:rFonts w:cs="Times New Roman"/>
                <w:noProof/>
              </w:rPr>
              <w:t>3.2.2 Field observations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51</w:t>
            </w:r>
            <w:r w:rsidR="0026046D" w:rsidRPr="0019114E">
              <w:rPr>
                <w:rFonts w:cs="Times New Roman"/>
                <w:noProof/>
                <w:webHidden/>
              </w:rPr>
              <w:fldChar w:fldCharType="end"/>
            </w:r>
          </w:hyperlink>
        </w:p>
        <w:p w14:paraId="15A53FCA" w14:textId="035D5E8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0" w:history="1">
            <w:r w:rsidR="0026046D" w:rsidRPr="0019114E">
              <w:rPr>
                <w:rStyle w:val="Hyperlink"/>
                <w:rFonts w:cs="Times New Roman"/>
                <w:noProof/>
              </w:rPr>
              <w:t>3.2.3 Video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7F8CD64F" w14:textId="272183F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1" w:history="1">
            <w:r w:rsidR="0026046D" w:rsidRPr="0019114E">
              <w:rPr>
                <w:rStyle w:val="Hyperlink"/>
                <w:rFonts w:cs="Times New Roman"/>
                <w:noProof/>
              </w:rPr>
              <w:t>3.2.4 Statistical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5906A22A" w14:textId="2CB23DC3"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2" w:history="1">
            <w:r w:rsidR="0026046D" w:rsidRPr="0019114E">
              <w:rPr>
                <w:rStyle w:val="Hyperlink"/>
                <w:rFonts w:cs="Times New Roman"/>
                <w:noProof/>
              </w:rPr>
              <w:t>3.3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6E87FCB2" w14:textId="657EA8C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3" w:history="1">
            <w:r w:rsidR="0026046D" w:rsidRPr="0019114E">
              <w:rPr>
                <w:rStyle w:val="Hyperlink"/>
                <w:rFonts w:cs="Times New Roman"/>
                <w:noProof/>
              </w:rPr>
              <w:t>3.3.1 Proportion of time allocated to each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71F637E4" w14:textId="5924331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4" w:history="1">
            <w:r w:rsidR="0026046D" w:rsidRPr="0019114E">
              <w:rPr>
                <w:rStyle w:val="Hyperlink"/>
                <w:rFonts w:cs="Times New Roman"/>
                <w:noProof/>
              </w:rPr>
              <w:t>3.3.2 Duration of bouts of all behaviours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0DCB1028" w14:textId="7DE2185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5" w:history="1">
            <w:r w:rsidR="0026046D" w:rsidRPr="0019114E">
              <w:rPr>
                <w:rStyle w:val="Hyperlink"/>
                <w:rFonts w:cs="Times New Roman"/>
                <w:noProof/>
              </w:rPr>
              <w:t>3.3.3 Duration of bouts of “foraging”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4237786B" w14:textId="0DAC7F2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6" w:history="1">
            <w:r w:rsidR="0026046D" w:rsidRPr="0019114E">
              <w:rPr>
                <w:rStyle w:val="Hyperlink"/>
                <w:rFonts w:cs="Times New Roman"/>
                <w:noProof/>
              </w:rPr>
              <w:t>3.3.4 Duration of bouts of “alert”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61</w:t>
            </w:r>
            <w:r w:rsidR="0026046D" w:rsidRPr="0019114E">
              <w:rPr>
                <w:rFonts w:cs="Times New Roman"/>
                <w:noProof/>
                <w:webHidden/>
              </w:rPr>
              <w:fldChar w:fldCharType="end"/>
            </w:r>
          </w:hyperlink>
        </w:p>
        <w:p w14:paraId="651368F3" w14:textId="6D931A3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7" w:history="1">
            <w:r w:rsidR="0026046D" w:rsidRPr="0019114E">
              <w:rPr>
                <w:rStyle w:val="Hyperlink"/>
                <w:rFonts w:cs="Times New Roman"/>
                <w:noProof/>
              </w:rPr>
              <w:t>3.3.5 Foraging rate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34AE2871" w14:textId="7D0D52B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8" w:history="1">
            <w:r w:rsidR="0026046D" w:rsidRPr="0019114E">
              <w:rPr>
                <w:rStyle w:val="Hyperlink"/>
                <w:rFonts w:cs="Times New Roman"/>
                <w:noProof/>
              </w:rPr>
              <w:t>3.3.6 Transition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18523BB0" w14:textId="45C51F0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9" w:history="1">
            <w:r w:rsidR="0026046D" w:rsidRPr="0019114E">
              <w:rPr>
                <w:rStyle w:val="Hyperlink"/>
                <w:rFonts w:cs="Times New Roman"/>
                <w:noProof/>
              </w:rPr>
              <w:t>3.4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68</w:t>
            </w:r>
            <w:r w:rsidR="0026046D" w:rsidRPr="0019114E">
              <w:rPr>
                <w:rFonts w:cs="Times New Roman"/>
                <w:noProof/>
                <w:webHidden/>
              </w:rPr>
              <w:fldChar w:fldCharType="end"/>
            </w:r>
          </w:hyperlink>
        </w:p>
        <w:p w14:paraId="25C8911A" w14:textId="043EB397"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0" w:history="1">
            <w:r w:rsidR="0026046D" w:rsidRPr="0019114E">
              <w:rPr>
                <w:rStyle w:val="Hyperlink"/>
                <w:rFonts w:cs="Times New Roman"/>
                <w:noProof/>
              </w:rPr>
              <w:t>3.4.1 The effects of sentinel presence on forager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69</w:t>
            </w:r>
            <w:r w:rsidR="0026046D" w:rsidRPr="0019114E">
              <w:rPr>
                <w:rFonts w:cs="Times New Roman"/>
                <w:noProof/>
                <w:webHidden/>
              </w:rPr>
              <w:fldChar w:fldCharType="end"/>
            </w:r>
          </w:hyperlink>
        </w:p>
        <w:p w14:paraId="1A7354D6" w14:textId="5FB7B5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1" w:history="1">
            <w:r w:rsidR="0026046D" w:rsidRPr="0019114E">
              <w:rPr>
                <w:rStyle w:val="Hyperlink"/>
                <w:rFonts w:cs="Times New Roman"/>
                <w:noProof/>
              </w:rPr>
              <w:t>3.4.2 Effects of foraging in commercial vs green areas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71</w:t>
            </w:r>
            <w:r w:rsidR="0026046D" w:rsidRPr="0019114E">
              <w:rPr>
                <w:rFonts w:cs="Times New Roman"/>
                <w:noProof/>
                <w:webHidden/>
              </w:rPr>
              <w:fldChar w:fldCharType="end"/>
            </w:r>
          </w:hyperlink>
        </w:p>
        <w:p w14:paraId="558A46AB" w14:textId="283086B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2" w:history="1">
            <w:r w:rsidR="0026046D" w:rsidRPr="0019114E">
              <w:rPr>
                <w:rStyle w:val="Hyperlink"/>
                <w:rFonts w:cs="Times New Roman"/>
                <w:noProof/>
              </w:rPr>
              <w:t>3.4.3 Disturbances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34C5FF6A" w14:textId="2D6D785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3" w:history="1">
            <w:r w:rsidR="0026046D" w:rsidRPr="0019114E">
              <w:rPr>
                <w:rStyle w:val="Hyperlink"/>
                <w:rFonts w:cs="Times New Roman"/>
                <w:noProof/>
              </w:rPr>
              <w:t>3.4.4 Baited sites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2AE45190" w14:textId="2D5B22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4" w:history="1">
            <w:r w:rsidR="0026046D" w:rsidRPr="0019114E">
              <w:rPr>
                <w:rStyle w:val="Hyperlink"/>
                <w:rFonts w:cs="Times New Roman"/>
                <w:noProof/>
              </w:rPr>
              <w:t>3.4.5 Group Size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1419C2CE" w14:textId="0E9CC78E"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5" w:history="1">
            <w:r w:rsidR="0026046D" w:rsidRPr="0019114E">
              <w:rPr>
                <w:rStyle w:val="Hyperlink"/>
                <w:rFonts w:cs="Times New Roman"/>
                <w:noProof/>
              </w:rPr>
              <w:t>3.4.6 Future directions and improvements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3B5302DF" w14:textId="32172C3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6" w:history="1">
            <w:r w:rsidR="0026046D" w:rsidRPr="0019114E">
              <w:rPr>
                <w:rStyle w:val="Hyperlink"/>
                <w:rFonts w:cs="Times New Roman"/>
                <w:noProof/>
              </w:rPr>
              <w:t>3.5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77</w:t>
            </w:r>
            <w:r w:rsidR="0026046D" w:rsidRPr="0019114E">
              <w:rPr>
                <w:rFonts w:cs="Times New Roman"/>
                <w:noProof/>
                <w:webHidden/>
              </w:rPr>
              <w:fldChar w:fldCharType="end"/>
            </w:r>
          </w:hyperlink>
        </w:p>
        <w:p w14:paraId="7AA1FB07" w14:textId="4EBACF5E"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47" w:history="1">
            <w:r w:rsidR="0026046D" w:rsidRPr="0019114E">
              <w:rPr>
                <w:rStyle w:val="Hyperlink"/>
                <w:rFonts w:cs="Times New Roman"/>
                <w:noProof/>
              </w:rPr>
              <w:t>Chapter 4. General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33282977" w14:textId="224AFAA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8" w:history="1">
            <w:r w:rsidR="0026046D" w:rsidRPr="0019114E">
              <w:rPr>
                <w:rStyle w:val="Hyperlink"/>
                <w:rFonts w:cs="Times New Roman"/>
                <w:noProof/>
              </w:rPr>
              <w:t>4.1 Thesis summary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26CB7FB1" w14:textId="108B7C7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9" w:history="1">
            <w:r w:rsidR="0026046D" w:rsidRPr="0019114E">
              <w:rPr>
                <w:rStyle w:val="Hyperlink"/>
                <w:rFonts w:cs="Times New Roman"/>
                <w:noProof/>
              </w:rPr>
              <w:t>4.2 Future Studies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85</w:t>
            </w:r>
            <w:r w:rsidR="0026046D" w:rsidRPr="0019114E">
              <w:rPr>
                <w:rFonts w:cs="Times New Roman"/>
                <w:noProof/>
                <w:webHidden/>
              </w:rPr>
              <w:fldChar w:fldCharType="end"/>
            </w:r>
          </w:hyperlink>
        </w:p>
        <w:p w14:paraId="67EE6B63" w14:textId="759D222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0" w:history="1">
            <w:r w:rsidR="0026046D" w:rsidRPr="0019114E">
              <w:rPr>
                <w:rStyle w:val="Hyperlink"/>
                <w:rFonts w:cs="Times New Roman"/>
                <w:noProof/>
              </w:rPr>
              <w:t>4.3 Concluding statements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86</w:t>
            </w:r>
            <w:r w:rsidR="0026046D" w:rsidRPr="0019114E">
              <w:rPr>
                <w:rFonts w:cs="Times New Roman"/>
                <w:noProof/>
                <w:webHidden/>
              </w:rPr>
              <w:fldChar w:fldCharType="end"/>
            </w:r>
          </w:hyperlink>
        </w:p>
        <w:p w14:paraId="409A96BF" w14:textId="0D6225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1" w:history="1">
            <w:r w:rsidR="0026046D" w:rsidRPr="0019114E">
              <w:rPr>
                <w:rStyle w:val="Hyperlink"/>
                <w:rFonts w:cs="Times New Roman"/>
                <w:noProof/>
              </w:rPr>
              <w:t>4.4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87</w:t>
            </w:r>
            <w:r w:rsidR="0026046D" w:rsidRPr="0019114E">
              <w:rPr>
                <w:rFonts w:cs="Times New Roman"/>
                <w:noProof/>
                <w:webHidden/>
              </w:rPr>
              <w:fldChar w:fldCharType="end"/>
            </w:r>
          </w:hyperlink>
        </w:p>
        <w:p w14:paraId="0595F8CE" w14:textId="377A88D6"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2" w:history="1">
            <w:r w:rsidR="0026046D" w:rsidRPr="0019114E">
              <w:rPr>
                <w:rStyle w:val="Hyperlink"/>
                <w:rFonts w:cs="Times New Roman"/>
                <w:noProof/>
              </w:rPr>
              <w:t>Supplemental Material</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65769B06" w14:textId="1EEB5B3B"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3" w:history="1">
            <w:r w:rsidR="0026046D" w:rsidRPr="0019114E">
              <w:rPr>
                <w:rStyle w:val="Hyperlink"/>
                <w:rFonts w:cs="Times New Roman"/>
                <w:noProof/>
              </w:rPr>
              <w:t>List of Supplemental Tables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12262B1F" w14:textId="15A8AC97"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4" w:history="1">
            <w:r w:rsidR="0026046D" w:rsidRPr="0019114E">
              <w:rPr>
                <w:rStyle w:val="Hyperlink"/>
                <w:rFonts w:cs="Times New Roman"/>
                <w:noProof/>
              </w:rPr>
              <w:t>List of Supplemental Figures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57DFD528" w14:textId="5D50F3FD"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4089104"/>
      <w:r w:rsidRPr="0019114E">
        <w:rPr>
          <w:noProof w:val="0"/>
        </w:rPr>
        <w:lastRenderedPageBreak/>
        <w:t>List of Tables</w:t>
      </w:r>
      <w:bookmarkEnd w:id="9"/>
      <w:bookmarkEnd w:id="10"/>
    </w:p>
    <w:p w14:paraId="547BE956" w14:textId="215344CB"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F803F1">
        <w:rPr>
          <w:noProof/>
        </w:rPr>
        <w:t>26</w:t>
      </w:r>
      <w:r w:rsidR="00706416">
        <w:rPr>
          <w:noProof/>
        </w:rPr>
        <w:fldChar w:fldCharType="end"/>
      </w:r>
    </w:p>
    <w:p w14:paraId="30B378F0" w14:textId="445A906D"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F803F1">
        <w:rPr>
          <w:noProof/>
        </w:rPr>
        <w:t>28</w:t>
      </w:r>
      <w:r>
        <w:rPr>
          <w:noProof/>
        </w:rPr>
        <w:fldChar w:fldCharType="end"/>
      </w:r>
    </w:p>
    <w:p w14:paraId="70335551" w14:textId="3F2E539B"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F803F1">
        <w:rPr>
          <w:noProof/>
        </w:rPr>
        <w:t>30</w:t>
      </w:r>
      <w:r>
        <w:rPr>
          <w:noProof/>
        </w:rPr>
        <w:fldChar w:fldCharType="end"/>
      </w:r>
    </w:p>
    <w:p w14:paraId="7C5D0539" w14:textId="0AB855E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F803F1">
        <w:rPr>
          <w:noProof/>
        </w:rPr>
        <w:t>32</w:t>
      </w:r>
      <w:r>
        <w:rPr>
          <w:noProof/>
        </w:rPr>
        <w:fldChar w:fldCharType="end"/>
      </w:r>
    </w:p>
    <w:p w14:paraId="179E6534" w14:textId="017A3BC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F803F1">
        <w:rPr>
          <w:noProof/>
        </w:rPr>
        <w:t>57</w:t>
      </w:r>
      <w:r>
        <w:rPr>
          <w:noProof/>
        </w:rPr>
        <w:fldChar w:fldCharType="end"/>
      </w:r>
    </w:p>
    <w:p w14:paraId="329D3B5B" w14:textId="44E502D2"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F803F1">
        <w:rPr>
          <w:noProof/>
        </w:rPr>
        <w:t>60</w:t>
      </w:r>
      <w:r>
        <w:rPr>
          <w:noProof/>
        </w:rPr>
        <w:fldChar w:fldCharType="end"/>
      </w:r>
    </w:p>
    <w:p w14:paraId="54FAE621" w14:textId="373878C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F803F1">
        <w:rPr>
          <w:noProof/>
        </w:rPr>
        <w:t>63</w:t>
      </w:r>
      <w:r>
        <w:rPr>
          <w:noProof/>
        </w:rPr>
        <w:fldChar w:fldCharType="end"/>
      </w:r>
    </w:p>
    <w:p w14:paraId="385B522F" w14:textId="0CF8DAF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F803F1">
        <w:rPr>
          <w:noProof/>
        </w:rPr>
        <w:t>66</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4089105"/>
      <w:r w:rsidRPr="0019114E">
        <w:rPr>
          <w:noProof w:val="0"/>
        </w:rPr>
        <w:lastRenderedPageBreak/>
        <w:t>List of Figures</w:t>
      </w:r>
      <w:bookmarkEnd w:id="11"/>
      <w:bookmarkEnd w:id="12"/>
    </w:p>
    <w:p w14:paraId="274B11B6" w14:textId="184B4599"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F803F1">
        <w:rPr>
          <w:rFonts w:cs="Times New Roman"/>
          <w:noProof/>
        </w:rPr>
        <w:t>31</w:t>
      </w:r>
      <w:r w:rsidR="0026046D" w:rsidRPr="0019114E">
        <w:rPr>
          <w:rFonts w:cs="Times New Roman"/>
          <w:noProof/>
        </w:rPr>
        <w:fldChar w:fldCharType="end"/>
      </w:r>
    </w:p>
    <w:p w14:paraId="05F34026" w14:textId="65602809"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F803F1">
        <w:rPr>
          <w:rFonts w:cs="Times New Roman"/>
          <w:noProof/>
        </w:rPr>
        <w:t>52</w:t>
      </w:r>
      <w:r w:rsidRPr="0019114E">
        <w:rPr>
          <w:rFonts w:cs="Times New Roman"/>
          <w:noProof/>
        </w:rPr>
        <w:fldChar w:fldCharType="end"/>
      </w:r>
    </w:p>
    <w:p w14:paraId="5FF09ACA" w14:textId="7C062DFC"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F803F1">
        <w:rPr>
          <w:rFonts w:cs="Times New Roman"/>
          <w:noProof/>
        </w:rPr>
        <w:t>56</w:t>
      </w:r>
      <w:r w:rsidRPr="0019114E">
        <w:rPr>
          <w:rFonts w:cs="Times New Roman"/>
          <w:noProof/>
        </w:rPr>
        <w:fldChar w:fldCharType="end"/>
      </w:r>
    </w:p>
    <w:p w14:paraId="2C6F1EEF" w14:textId="05040D1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F803F1">
        <w:rPr>
          <w:rFonts w:cs="Times New Roman"/>
          <w:noProof/>
        </w:rPr>
        <w:t>59</w:t>
      </w:r>
      <w:r w:rsidRPr="0019114E">
        <w:rPr>
          <w:rFonts w:cs="Times New Roman"/>
          <w:noProof/>
        </w:rPr>
        <w:fldChar w:fldCharType="end"/>
      </w:r>
    </w:p>
    <w:p w14:paraId="3E0291B6" w14:textId="755B0E0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F803F1">
        <w:rPr>
          <w:rFonts w:cs="Times New Roman"/>
          <w:noProof/>
        </w:rPr>
        <w:t>64</w:t>
      </w:r>
      <w:r w:rsidRPr="0019114E">
        <w:rPr>
          <w:rFonts w:cs="Times New Roman"/>
          <w:noProof/>
        </w:rPr>
        <w:fldChar w:fldCharType="end"/>
      </w:r>
    </w:p>
    <w:p w14:paraId="039CD9A0" w14:textId="66CE5C8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 Error bars represent the standard error. Three outliers (Nb.&gt;100) omitted from figure.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F803F1">
        <w:rPr>
          <w:rFonts w:cs="Times New Roman"/>
          <w:noProof/>
        </w:rPr>
        <w:t>65</w:t>
      </w:r>
      <w:r w:rsidRPr="0019114E">
        <w:rPr>
          <w:rFonts w:cs="Times New Roman"/>
          <w:noProof/>
        </w:rPr>
        <w:fldChar w:fldCharType="end"/>
      </w:r>
    </w:p>
    <w:p w14:paraId="33556ED2" w14:textId="11DE752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F803F1">
        <w:rPr>
          <w:rFonts w:cs="Times New Roman"/>
          <w:noProof/>
        </w:rPr>
        <w:t>67</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4089106"/>
      <w:bookmarkStart w:id="15" w:name="_Hlk162792081"/>
      <w:r w:rsidRPr="0019114E">
        <w:rPr>
          <w:rFonts w:cs="Times New Roman"/>
        </w:rPr>
        <w:lastRenderedPageBreak/>
        <w:t>General Introduction</w:t>
      </w:r>
      <w:bookmarkEnd w:id="13"/>
      <w:bookmarkEnd w:id="14"/>
    </w:p>
    <w:p w14:paraId="7B4B25AF" w14:textId="7AD90A0D"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There are two essential needs that all individuals must effectively balance in nature: the need to eat 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be eaten. 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 xml:space="preserve">he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vigilance, ensuring that at least one individual is always vigilant.</w:t>
      </w:r>
      <w:r w:rsidR="0014274F">
        <w:rPr>
          <w:rFonts w:cs="Times New Roman"/>
          <w:iCs/>
          <w:noProof/>
          <w:szCs w:val="24"/>
        </w:rPr>
        <w:t xml:space="preserve"> Though coordination is inherently more costly, it provides greater safety</w:t>
      </w:r>
      <w:r w:rsidRPr="0019114E">
        <w:rPr>
          <w:rFonts w:cs="Times New Roman"/>
          <w:iCs/>
          <w:noProof/>
          <w:szCs w:val="24"/>
        </w:rPr>
        <w:t xml:space="preserve"> foragers</w:t>
      </w:r>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 xml:space="preserve">. One example of coordination of vigilance in animals is sentinel behaviour, </w:t>
      </w:r>
      <w:r w:rsidR="006458CE">
        <w:rPr>
          <w:rFonts w:cs="Times New Roman"/>
          <w:iCs/>
          <w:noProof/>
          <w:szCs w:val="24"/>
        </w:rPr>
        <w:t xml:space="preserve">which is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17" w:name="_Toc174089107"/>
      <w:r w:rsidRPr="0019114E">
        <w:t>Sentinel Behaviour</w:t>
      </w:r>
      <w:bookmarkEnd w:id="16"/>
      <w:bookmarkEnd w:id="17"/>
    </w:p>
    <w:p w14:paraId="339C8189" w14:textId="6C3E4C24" w:rsidR="009C298F" w:rsidRPr="0019114E" w:rsidRDefault="0095655F" w:rsidP="009C298F">
      <w:pPr>
        <w:spacing w:after="240" w:line="480" w:lineRule="auto"/>
        <w:rPr>
          <w:rFonts w:cs="Times New Roman"/>
          <w:iCs/>
          <w:noProof/>
          <w:szCs w:val="24"/>
        </w:rPr>
      </w:pPr>
      <w:r w:rsidRPr="0019114E">
        <w:rPr>
          <w:rFonts w:cs="Times New Roman"/>
          <w:iCs/>
          <w:noProof/>
          <w:szCs w:val="24"/>
        </w:rPr>
        <w:t xml:space="preserve">The original definition </w:t>
      </w:r>
      <w:r w:rsidR="006458CE">
        <w:rPr>
          <w:rFonts w:cs="Times New Roman"/>
          <w:iCs/>
          <w:noProof/>
          <w:szCs w:val="24"/>
        </w:rPr>
        <w:t>of sentinel behaviour in animals likely originates from the human definition of a sentinel</w:t>
      </w:r>
      <w:r w:rsidR="00095FE2">
        <w:rPr>
          <w:rFonts w:cs="Times New Roman"/>
          <w:iCs/>
          <w:noProof/>
          <w:szCs w:val="24"/>
        </w:rPr>
        <w:t xml:space="preserve">: </w:t>
      </w:r>
      <w:r w:rsidRPr="0019114E">
        <w:rPr>
          <w:rFonts w:cs="Times New Roman"/>
          <w:iCs/>
          <w:noProof/>
          <w:szCs w:val="24"/>
        </w:rPr>
        <w:t xml:space="preserve">a guard </w:t>
      </w:r>
      <w:r w:rsidR="002C5694">
        <w:rPr>
          <w:rFonts w:cs="Times New Roman"/>
          <w:iCs/>
          <w:noProof/>
          <w:szCs w:val="24"/>
        </w:rPr>
        <w:t xml:space="preserve">that </w:t>
      </w:r>
      <w:r w:rsidRPr="0019114E">
        <w:rPr>
          <w:rFonts w:cs="Times New Roman"/>
          <w:iCs/>
          <w:noProof/>
          <w:szCs w:val="24"/>
        </w:rPr>
        <w:t xml:space="preserve">keeps watch over other group members, alerting them of potential dangers or threats. Similarly, animal sentinels </w:t>
      </w:r>
      <w:r w:rsidR="006458CE">
        <w:rPr>
          <w:rFonts w:cs="Times New Roman"/>
          <w:iCs/>
          <w:noProof/>
          <w:szCs w:val="24"/>
        </w:rPr>
        <w:t>act as</w:t>
      </w:r>
      <w:r w:rsidRPr="0019114E">
        <w:rPr>
          <w:rFonts w:cs="Times New Roman"/>
          <w:iCs/>
          <w:noProof/>
          <w:szCs w:val="24"/>
        </w:rPr>
        <w:t xml:space="preserve"> a “guard” by </w:t>
      </w:r>
      <w:r w:rsidR="009D4D3E">
        <w:rPr>
          <w:rFonts w:cs="Times New Roman"/>
          <w:iCs/>
          <w:noProof/>
          <w:szCs w:val="24"/>
        </w:rPr>
        <w:t xml:space="preserve">being constantly </w:t>
      </w:r>
      <w:r w:rsidR="009D4D3E">
        <w:rPr>
          <w:rFonts w:cs="Times New Roman"/>
          <w:iCs/>
          <w:noProof/>
          <w:szCs w:val="24"/>
        </w:rPr>
        <w:lastRenderedPageBreak/>
        <w:t xml:space="preserve">vigilant </w:t>
      </w:r>
      <w:r w:rsidRPr="0019114E">
        <w:rPr>
          <w:rFonts w:cs="Times New Roman"/>
          <w:iCs/>
          <w:noProof/>
          <w:szCs w:val="24"/>
        </w:rPr>
        <w:t>from a prominent, exposed position</w:t>
      </w:r>
      <w:bookmarkStart w:id="18" w:name="_Hlk160799229"/>
      <w:r w:rsidRPr="0019114E">
        <w:rPr>
          <w:rFonts w:cs="Times New Roman"/>
          <w:iCs/>
          <w:noProof/>
          <w:szCs w:val="24"/>
        </w:rPr>
        <w:t xml:space="preserve"> and alerting other group members when </w:t>
      </w:r>
      <w:r w:rsidR="002C5694">
        <w:rPr>
          <w:rFonts w:cs="Times New Roman"/>
          <w:iCs/>
          <w:noProof/>
          <w:szCs w:val="24"/>
        </w:rPr>
        <w:t xml:space="preserve">they detect </w:t>
      </w:r>
      <w:r w:rsidRPr="0019114E">
        <w:rPr>
          <w:rFonts w:cs="Times New Roman"/>
          <w:iCs/>
          <w:noProof/>
          <w:szCs w:val="24"/>
        </w:rPr>
        <w:t xml:space="preserve">danger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w:t>
      </w:r>
      <w:r w:rsidR="006458CE">
        <w:rPr>
          <w:rFonts w:cs="Times New Roman"/>
          <w:iCs/>
          <w:noProof/>
          <w:szCs w:val="24"/>
        </w:rPr>
        <w:t>Naturalists and researchers have likely observed sentinel behaviour for centuries,</w:t>
      </w:r>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 xml:space="preserve">the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Foragers respond to the presence of a sentinel by reducing their vigilance and increasing their foraging efforts since their safety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p>
    <w:p w14:paraId="2D3191A0" w14:textId="298BC000"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w:t>
      </w:r>
      <w:r w:rsidR="006458CE">
        <w:rPr>
          <w:rFonts w:cs="Times New Roman"/>
          <w:iCs/>
          <w:noProof/>
          <w:szCs w:val="24"/>
        </w:rPr>
        <w:t>of</w:t>
      </w:r>
      <w:r w:rsidRPr="0019114E">
        <w:rPr>
          <w:rFonts w:cs="Times New Roman"/>
          <w:iCs/>
          <w:noProof/>
          <w:szCs w:val="24"/>
        </w:rPr>
        <w:t xml:space="preserve"> mammals and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Since this behaviour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53974482" w14:textId="359B53A1" w:rsidR="00A31ACC"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However, the underlying mechanisms for sentinel decision-making are </w:t>
      </w:r>
      <w:r w:rsidR="00D14EC5">
        <w:rPr>
          <w:rFonts w:cs="Times New Roman"/>
          <w:iCs/>
          <w:noProof/>
          <w:szCs w:val="24"/>
        </w:rPr>
        <w:t>unclear</w:t>
      </w:r>
      <w:r w:rsidRPr="0019114E">
        <w:rPr>
          <w:rFonts w:cs="Times New Roman"/>
          <w:iCs/>
          <w:noProof/>
          <w:szCs w:val="24"/>
        </w:rPr>
        <w:t xml:space="preserve">, giving rise to debate over whether this behaviour is selfless or selfish. Sentinel behaviour was </w:t>
      </w:r>
      <w:r w:rsidR="00D14EC5">
        <w:rPr>
          <w:rFonts w:cs="Times New Roman"/>
          <w:iCs/>
          <w:noProof/>
          <w:szCs w:val="24"/>
        </w:rPr>
        <w:t>initially hypothesized</w:t>
      </w:r>
      <w:r w:rsidRPr="0019114E">
        <w:rPr>
          <w:rFonts w:cs="Times New Roman"/>
          <w:iCs/>
          <w:noProof/>
          <w:szCs w:val="24"/>
        </w:rPr>
        <w:t xml:space="preserve"> to be </w:t>
      </w:r>
      <w:r w:rsidR="00D14EC5">
        <w:rPr>
          <w:rFonts w:cs="Times New Roman"/>
          <w:iCs/>
          <w:noProof/>
          <w:szCs w:val="24"/>
        </w:rPr>
        <w:t>selfless</w:t>
      </w:r>
      <w:r w:rsidRPr="0019114E">
        <w:rPr>
          <w:rFonts w:cs="Times New Roman"/>
          <w:iCs/>
          <w:noProof/>
          <w:szCs w:val="24"/>
        </w:rPr>
        <w:t xml:space="preserv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r w:rsidR="009C298F">
        <w:rPr>
          <w:rFonts w:cs="Times New Roman"/>
          <w:iCs/>
          <w:noProof/>
          <w:szCs w:val="24"/>
        </w:rPr>
        <w:t>sentinel</w:t>
      </w:r>
      <w:r w:rsidRPr="0019114E">
        <w:rPr>
          <w:rFonts w:cs="Times New Roman"/>
          <w:iCs/>
          <w:noProof/>
          <w:szCs w:val="24"/>
        </w:rPr>
        <w:t xml:space="preserve"> is self-sacrificing and primarily benefits the group. A more recent hypothesis is that </w:t>
      </w:r>
      <w:r w:rsidR="00D14EC5">
        <w:rPr>
          <w:rFonts w:cs="Times New Roman"/>
          <w:iCs/>
          <w:noProof/>
          <w:szCs w:val="24"/>
        </w:rPr>
        <w:t>selfish, state-dependent decisions could underlie the decision to perform sentinel behaviour</w:t>
      </w:r>
      <w:r w:rsidRPr="0019114E">
        <w:rPr>
          <w:rFonts w:cs="Times New Roman"/>
          <w:iCs/>
          <w:noProof/>
          <w:szCs w:val="24"/>
        </w:rPr>
        <w:t xml:space="preserve">. The state-dependent model for sentinel decision-making revolves around an individual’s energetic reserves and requirements </w:t>
      </w:r>
      <w:r w:rsidR="00AE2058">
        <w:rPr>
          <w:rFonts w:cs="Times New Roman"/>
          <w:iCs/>
          <w:noProof/>
          <w:szCs w:val="24"/>
        </w:rPr>
        <w:t xml:space="preserve">for safety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t>
      </w:r>
      <w:r w:rsidR="00D14EC5">
        <w:rPr>
          <w:rFonts w:cs="Times New Roman"/>
          <w:iCs/>
          <w:noProof/>
          <w:szCs w:val="24"/>
        </w:rPr>
        <w:t>with</w:t>
      </w:r>
      <w:r w:rsidRPr="0019114E">
        <w:rPr>
          <w:rFonts w:cs="Times New Roman"/>
          <w:iCs/>
          <w:noProof/>
          <w:szCs w:val="24"/>
        </w:rPr>
        <w:t xml:space="preserve"> sufficient energetic reserves are more inclined to perform sentinel duties if the alternative is foraging without a sentinel, a considerably more dangerous option than </w:t>
      </w:r>
      <w:r w:rsidR="00AE2058">
        <w:rPr>
          <w:rFonts w:cs="Times New Roman"/>
          <w:iCs/>
          <w:noProof/>
          <w:szCs w:val="24"/>
        </w:rPr>
        <w:t>sentineling</w:t>
      </w:r>
      <w:r w:rsidRPr="0019114E">
        <w:rPr>
          <w:rFonts w:cs="Times New Roman"/>
          <w:iCs/>
          <w:noProof/>
          <w:szCs w:val="24"/>
        </w:rPr>
        <w:t>. Studies on the effects of satiation and body mass support this hypothesis</w:t>
      </w:r>
      <w:r w:rsidR="00AE2058">
        <w:rPr>
          <w:rFonts w:cs="Times New Roman"/>
          <w:iCs/>
          <w:noProof/>
          <w:szCs w:val="24"/>
        </w:rPr>
        <w:t xml:space="preserve">, with heavier or satiated individuals performing more sentinel behaviour than lighter </w:t>
      </w:r>
      <w:r w:rsidR="00095FE2">
        <w:rPr>
          <w:rFonts w:cs="Times New Roman"/>
          <w:iCs/>
          <w:noProof/>
          <w:szCs w:val="24"/>
        </w:rPr>
        <w:t>or</w:t>
      </w:r>
      <w:r w:rsidR="00AE2058">
        <w:rPr>
          <w:rFonts w:cs="Times New Roman"/>
          <w:iCs/>
          <w:noProof/>
          <w:szCs w:val="24"/>
        </w:rPr>
        <w:t xml:space="preserve"> unsatiated individuals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The</w:t>
      </w:r>
      <w:r w:rsidR="00095FE2">
        <w:rPr>
          <w:rFonts w:cs="Times New Roman"/>
          <w:iCs/>
          <w:noProof/>
          <w:szCs w:val="24"/>
        </w:rPr>
        <w:t xml:space="preserve"> “selfless” and “selfish”</w:t>
      </w:r>
      <w:r w:rsidRPr="0019114E">
        <w:rPr>
          <w:rFonts w:cs="Times New Roman"/>
          <w:iCs/>
          <w:noProof/>
          <w:szCs w:val="24"/>
        </w:rPr>
        <w:t xml:space="preserve"> hypotheses are not mutually exclusive, and sentinel behaviour invariably </w:t>
      </w:r>
      <w:r w:rsidR="00D14EC5">
        <w:rPr>
          <w:rFonts w:cs="Times New Roman"/>
          <w:iCs/>
          <w:noProof/>
          <w:szCs w:val="24"/>
        </w:rPr>
        <w:t>benefits</w:t>
      </w:r>
      <w:r w:rsidRPr="0019114E">
        <w:rPr>
          <w:rFonts w:cs="Times New Roman"/>
          <w:iCs/>
          <w:noProof/>
          <w:szCs w:val="24"/>
        </w:rPr>
        <w:t xml:space="preserve"> both the sentinel </w:t>
      </w:r>
      <w:r w:rsidR="00095FE2">
        <w:rPr>
          <w:rFonts w:cs="Times New Roman"/>
          <w:iCs/>
          <w:noProof/>
          <w:szCs w:val="24"/>
        </w:rPr>
        <w:t>as well as</w:t>
      </w:r>
      <w:r w:rsidRPr="0019114E">
        <w:rPr>
          <w:rFonts w:cs="Times New Roman"/>
          <w:iCs/>
          <w:noProof/>
          <w:szCs w:val="24"/>
        </w:rPr>
        <w:t xml:space="preserve"> other </w:t>
      </w:r>
      <w:r w:rsidR="00AE2058">
        <w:rPr>
          <w:rFonts w:cs="Times New Roman"/>
          <w:iCs/>
          <w:noProof/>
          <w:szCs w:val="24"/>
        </w:rPr>
        <w:t>group members</w:t>
      </w:r>
      <w:r w:rsidRPr="0019114E">
        <w:rPr>
          <w:rFonts w:cs="Times New Roman"/>
          <w:iCs/>
          <w:noProof/>
          <w:szCs w:val="24"/>
        </w:rPr>
        <w:t xml:space="preserve">. Moreover, certain individuals in the group could </w:t>
      </w:r>
      <w:r w:rsidR="00AE2058">
        <w:rPr>
          <w:rFonts w:cs="Times New Roman"/>
          <w:iCs/>
          <w:noProof/>
          <w:szCs w:val="24"/>
        </w:rPr>
        <w:t>receive additional</w:t>
      </w:r>
      <w:r w:rsidRPr="0019114E">
        <w:rPr>
          <w:rFonts w:cs="Times New Roman"/>
          <w:iCs/>
          <w:noProof/>
          <w:szCs w:val="24"/>
        </w:rPr>
        <w:t xml:space="preserve"> </w:t>
      </w:r>
      <w:r w:rsidR="00AE2058">
        <w:rPr>
          <w:rFonts w:cs="Times New Roman"/>
          <w:iCs/>
          <w:noProof/>
          <w:szCs w:val="24"/>
        </w:rPr>
        <w:t>benefits</w:t>
      </w:r>
      <w:r w:rsidRPr="0019114E">
        <w:rPr>
          <w:rFonts w:cs="Times New Roman"/>
          <w:iCs/>
          <w:noProof/>
          <w:szCs w:val="24"/>
        </w:rPr>
        <w:t xml:space="preserve"> from sentinel behaviour.</w:t>
      </w:r>
      <w:r w:rsidR="00AE2058">
        <w:rPr>
          <w:rFonts w:cs="Times New Roman"/>
          <w:iCs/>
          <w:noProof/>
          <w:szCs w:val="24"/>
        </w:rPr>
        <w:t xml:space="preserve"> For example,</w:t>
      </w:r>
      <w:r w:rsidRPr="0019114E">
        <w:rPr>
          <w:rFonts w:cs="Times New Roman"/>
          <w:iCs/>
          <w:noProof/>
          <w:szCs w:val="24"/>
        </w:rPr>
        <w:t xml:space="preserve"> </w:t>
      </w:r>
      <w:r w:rsidR="00AE2058">
        <w:rPr>
          <w:rFonts w:cs="Times New Roman"/>
          <w:iCs/>
          <w:noProof/>
          <w:szCs w:val="24"/>
        </w:rPr>
        <w:t>d</w:t>
      </w:r>
      <w:r w:rsidRPr="0019114E">
        <w:rPr>
          <w:rFonts w:cs="Times New Roman"/>
          <w:iCs/>
          <w:noProof/>
          <w:szCs w:val="24"/>
        </w:rPr>
        <w:t xml:space="preserve">ominant males could be using sentinel behaviour to gather information about rival groups and defend against intrusion, increasing their sentinel efforts when in the presence of auditory or chemical signals from </w:t>
      </w:r>
      <w:r w:rsidR="00FC270F">
        <w:rPr>
          <w:rFonts w:cs="Times New Roman"/>
          <w:iCs/>
          <w:noProof/>
          <w:szCs w:val="24"/>
        </w:rPr>
        <w:t xml:space="preserve">these </w:t>
      </w:r>
      <w:r w:rsidR="009C0E22">
        <w:rPr>
          <w:rFonts w:cs="Times New Roman"/>
          <w:iCs/>
          <w:noProof/>
          <w:szCs w:val="24"/>
        </w:rPr>
        <w:t>intruders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p>
    <w:p w14:paraId="5B4B8638" w14:textId="7B43E2CF" w:rsidR="00B75979" w:rsidRDefault="0095655F" w:rsidP="0095655F">
      <w:pPr>
        <w:spacing w:after="240" w:line="480" w:lineRule="auto"/>
        <w:rPr>
          <w:rFonts w:cs="Times New Roman"/>
          <w:iCs/>
          <w:noProof/>
          <w:szCs w:val="24"/>
        </w:rPr>
      </w:pPr>
      <w:r w:rsidRPr="0019114E">
        <w:rPr>
          <w:rFonts w:cs="Times New Roman"/>
          <w:iCs/>
          <w:noProof/>
          <w:szCs w:val="24"/>
        </w:rPr>
        <w:t xml:space="preserve">The decision to perform sentinel behaviour </w:t>
      </w:r>
      <w:r w:rsidR="00D14EC5">
        <w:rPr>
          <w:rFonts w:cs="Times New Roman"/>
          <w:iCs/>
          <w:noProof/>
          <w:szCs w:val="24"/>
        </w:rPr>
        <w:t>depends</w:t>
      </w:r>
      <w:r w:rsidRPr="0019114E">
        <w:rPr>
          <w:rFonts w:cs="Times New Roman"/>
          <w:iCs/>
          <w:noProof/>
          <w:szCs w:val="24"/>
        </w:rPr>
        <w:t xml:space="preserve"> on an individual’s ability to perform the behaviour (i.e.</w:t>
      </w:r>
      <w:r w:rsidR="00F5320C">
        <w:rPr>
          <w:rFonts w:cs="Times New Roman"/>
          <w:iCs/>
          <w:noProof/>
          <w:szCs w:val="24"/>
        </w:rPr>
        <w:t xml:space="preserve">, energetic levels) and the </w:t>
      </w:r>
      <w:r w:rsidR="00A31ACC">
        <w:rPr>
          <w:rFonts w:cs="Times New Roman"/>
          <w:iCs/>
          <w:noProof/>
          <w:szCs w:val="24"/>
        </w:rPr>
        <w:t>benefits it receives</w:t>
      </w:r>
      <w:r w:rsidR="00F5320C">
        <w:rPr>
          <w:rFonts w:cs="Times New Roman"/>
          <w:iCs/>
          <w:noProof/>
          <w:szCs w:val="24"/>
        </w:rPr>
        <w:t xml:space="preserve"> (i.e., risk mitigation, threat detection).</w:t>
      </w:r>
      <w:r w:rsidR="00A31ACC">
        <w:rPr>
          <w:rFonts w:cs="Times New Roman"/>
          <w:iCs/>
          <w:noProof/>
          <w:szCs w:val="24"/>
        </w:rPr>
        <w:t xml:space="preserve"> </w:t>
      </w:r>
      <w:r w:rsidR="00B75979">
        <w:rPr>
          <w:rFonts w:cs="Times New Roman"/>
          <w:iCs/>
          <w:noProof/>
          <w:szCs w:val="24"/>
        </w:rPr>
        <w:t xml:space="preserve">Environmental factors could affect the decision to perform sentinel behaviour by increasing food availability and risk or decreasing the benefits of sentinel behaviour. Urban </w:t>
      </w:r>
      <w:r w:rsidR="00B75979">
        <w:rPr>
          <w:rFonts w:cs="Times New Roman"/>
          <w:iCs/>
          <w:noProof/>
          <w:szCs w:val="24"/>
        </w:rPr>
        <w:lastRenderedPageBreak/>
        <w:t>areas, with greater access to anthropogenic resources, increased frequency of human interactions, and disruptive factors such as increased ambient noise could affect sentinel behaviour. Changes in sentinel behaviour could be adaptive and contribute to a species’ success in urban areas, emphasizing the need to observe sentinel behaviour in various environments.</w:t>
      </w:r>
      <w:r w:rsidR="00B7401F">
        <w:rPr>
          <w:rFonts w:cs="Times New Roman"/>
          <w:iCs/>
          <w:noProof/>
          <w:szCs w:val="24"/>
        </w:rPr>
        <w:t xml:space="preserve"> 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p>
    <w:p w14:paraId="5E271DBE" w14:textId="77777777" w:rsidR="0095655F" w:rsidRPr="0019114E" w:rsidRDefault="0095655F" w:rsidP="0095655F">
      <w:pPr>
        <w:pStyle w:val="SectionTitle"/>
      </w:pPr>
      <w:bookmarkStart w:id="19" w:name="_Toc162794579"/>
      <w:bookmarkStart w:id="20" w:name="_Toc174089108"/>
      <w:r w:rsidRPr="0019114E">
        <w:t>Urbanization</w:t>
      </w:r>
      <w:bookmarkEnd w:id="19"/>
      <w:bookmarkEnd w:id="20"/>
    </w:p>
    <w:p w14:paraId="1021896B" w14:textId="49C3C82C"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w:t>
      </w:r>
      <w:r w:rsidR="00AD2A81">
        <w:rPr>
          <w:rFonts w:cs="Times New Roman"/>
          <w:iCs/>
          <w:noProof/>
          <w:szCs w:val="24"/>
        </w:rPr>
        <w:t>cities</w:t>
      </w:r>
      <w:r w:rsidRPr="0019114E">
        <w:rPr>
          <w:rFonts w:cs="Times New Roman"/>
          <w:iCs/>
          <w:noProof/>
          <w:szCs w:val="24"/>
        </w:rPr>
        <w:t xml:space="preserve"> and the modification of </w:t>
      </w:r>
      <w:r w:rsidR="00AD2A81">
        <w:rPr>
          <w:rFonts w:cs="Times New Roman"/>
          <w:iCs/>
          <w:noProof/>
          <w:szCs w:val="24"/>
        </w:rPr>
        <w:t xml:space="preserve">adjacent areas to </w:t>
      </w:r>
      <w:r w:rsidR="00B7401F">
        <w:rPr>
          <w:rFonts w:cs="Times New Roman"/>
          <w:iCs/>
          <w:noProof/>
          <w:szCs w:val="24"/>
        </w:rPr>
        <w:t>accommodate human occupation</w:t>
      </w:r>
      <w:r w:rsidRPr="0019114E">
        <w:rPr>
          <w:rFonts w:cs="Times New Roman"/>
          <w:iCs/>
          <w:noProof/>
          <w:szCs w:val="24"/>
        </w:rPr>
        <w:t xml:space="preserve">.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t>
      </w:r>
      <w:r w:rsidR="00480B68">
        <w:rPr>
          <w:rFonts w:cs="Times New Roman"/>
          <w:iCs/>
          <w:noProof/>
          <w:szCs w:val="24"/>
        </w:rPr>
        <w:t>animals</w:t>
      </w:r>
      <w:r w:rsidRPr="0019114E">
        <w:rPr>
          <w:rFonts w:cs="Times New Roman"/>
          <w:iCs/>
          <w:noProof/>
          <w:szCs w:val="24"/>
        </w:rPr>
        <w:t xml:space="preserve"> will increasingly be affected by </w:t>
      </w:r>
      <w:r w:rsidR="00B7401F">
        <w:rPr>
          <w:rFonts w:cs="Times New Roman"/>
          <w:iCs/>
          <w:noProof/>
          <w:szCs w:val="24"/>
        </w:rPr>
        <w:t>urbanization and its associated environmental changes</w:t>
      </w:r>
      <w:r w:rsidRPr="0019114E">
        <w:rPr>
          <w:rFonts w:cs="Times New Roman"/>
          <w:iCs/>
          <w:noProof/>
          <w:szCs w:val="24"/>
        </w:rPr>
        <w:t xml:space="preserve">. </w:t>
      </w:r>
      <w:r w:rsidR="00B7401F">
        <w:rPr>
          <w:rFonts w:cs="Times New Roman"/>
          <w:iCs/>
          <w:noProof/>
          <w:szCs w:val="24"/>
        </w:rPr>
        <w:t>Many s</w:t>
      </w:r>
      <w:r w:rsidRPr="0019114E">
        <w:rPr>
          <w:rFonts w:cs="Times New Roman"/>
          <w:iCs/>
          <w:noProof/>
          <w:szCs w:val="24"/>
        </w:rPr>
        <w:t>pecies must quickly adapt to maximize their fitness when foraging in unnatural, anthropogenic environments</w:t>
      </w:r>
      <w:r w:rsidR="00B7401F">
        <w:rPr>
          <w:rFonts w:cs="Times New Roman"/>
          <w:iCs/>
          <w:noProof/>
          <w:szCs w:val="24"/>
        </w:rPr>
        <w:t>. U</w:t>
      </w:r>
      <w:r w:rsidRPr="0019114E">
        <w:rPr>
          <w:rFonts w:cs="Times New Roman"/>
          <w:iCs/>
          <w:noProof/>
          <w:szCs w:val="24"/>
        </w:rPr>
        <w:t>rbanization can cause habitat loss</w:t>
      </w:r>
      <w:r w:rsidR="00D14EC5">
        <w:rPr>
          <w:rFonts w:cs="Times New Roman"/>
          <w:iCs/>
          <w:noProof/>
          <w:szCs w:val="24"/>
        </w:rPr>
        <w:t xml:space="preserve"> and</w:t>
      </w:r>
      <w:r w:rsidRPr="0019114E">
        <w:rPr>
          <w:rFonts w:cs="Times New Roman"/>
          <w:iCs/>
          <w:noProof/>
          <w:szCs w:val="24"/>
        </w:rPr>
        <w:t xml:space="preserve"> fragmentation</w:t>
      </w:r>
      <w:r w:rsidR="00EA66DA">
        <w:rPr>
          <w:rFonts w:cs="Times New Roman"/>
          <w:iCs/>
          <w:noProof/>
          <w:szCs w:val="24"/>
        </w:rPr>
        <w:t>,</w:t>
      </w:r>
      <w:r w:rsidRPr="0019114E">
        <w:rPr>
          <w:rFonts w:cs="Times New Roman"/>
          <w:iCs/>
          <w:noProof/>
          <w:szCs w:val="24"/>
        </w:rPr>
        <w:t xml:space="preserve"> and</w:t>
      </w:r>
      <w:r w:rsidR="00D14EC5">
        <w:rPr>
          <w:rFonts w:cs="Times New Roman"/>
          <w:iCs/>
          <w:noProof/>
          <w:szCs w:val="24"/>
        </w:rPr>
        <w:t xml:space="preserve"> </w:t>
      </w:r>
      <w:r w:rsidRPr="0019114E">
        <w:rPr>
          <w:rFonts w:cs="Times New Roman"/>
          <w:iCs/>
          <w:noProof/>
          <w:szCs w:val="24"/>
        </w:rPr>
        <w:t>increase</w:t>
      </w:r>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and has been associated with the global loss of biodiversity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38710A3A" w:rsidR="0095655F" w:rsidRPr="0019114E" w:rsidRDefault="00B7401F" w:rsidP="0095655F">
      <w:pPr>
        <w:spacing w:after="240" w:line="480" w:lineRule="auto"/>
        <w:rPr>
          <w:rFonts w:cs="Times New Roman"/>
          <w:iCs/>
          <w:noProof/>
          <w:szCs w:val="24"/>
        </w:rPr>
      </w:pPr>
      <w:r>
        <w:rPr>
          <w:rFonts w:cs="Times New Roman"/>
          <w:iCs/>
          <w:noProof/>
          <w:szCs w:val="24"/>
        </w:rPr>
        <w:t xml:space="preserve">Certain species, typically highly adaptable generalists, </w:t>
      </w:r>
      <w:r w:rsidR="0095655F" w:rsidRPr="0019114E">
        <w:rPr>
          <w:rFonts w:cs="Times New Roman"/>
          <w:iCs/>
          <w:noProof/>
          <w:szCs w:val="24"/>
        </w:rPr>
        <w:t xml:space="preserve">can benefit from urban </w:t>
      </w:r>
      <w:r w:rsidR="00AD2A81">
        <w:rPr>
          <w:rFonts w:cs="Times New Roman"/>
          <w:iCs/>
          <w:noProof/>
          <w:szCs w:val="24"/>
        </w:rPr>
        <w:t>living</w:t>
      </w:r>
      <w:r w:rsidR="0095655F" w:rsidRPr="0019114E">
        <w:rPr>
          <w:rFonts w:cs="Times New Roman"/>
          <w:iCs/>
          <w:noProof/>
          <w:szCs w:val="24"/>
        </w:rPr>
        <w:t xml:space="preserve">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(Ducatez et al. 2018, Callaghan et al. 2019)</w:t>
      </w:r>
      <w:r w:rsidR="0095655F" w:rsidRPr="0019114E">
        <w:rPr>
          <w:rFonts w:cs="Times New Roman"/>
          <w:iCs/>
          <w:noProof/>
          <w:szCs w:val="24"/>
        </w:rPr>
        <w:fldChar w:fldCharType="end"/>
      </w:r>
      <w:r w:rsidR="0095655F" w:rsidRPr="0019114E">
        <w:rPr>
          <w:rFonts w:cs="Times New Roman"/>
          <w:iCs/>
          <w:noProof/>
          <w:szCs w:val="24"/>
        </w:rPr>
        <w:t>.</w:t>
      </w:r>
      <w:r w:rsidR="00AD2A81">
        <w:rPr>
          <w:rFonts w:cs="Times New Roman"/>
          <w:iCs/>
          <w:noProof/>
          <w:szCs w:val="24"/>
        </w:rPr>
        <w:t xml:space="preserve"> </w:t>
      </w:r>
      <w:r>
        <w:rPr>
          <w:rFonts w:cs="Times New Roman"/>
          <w:iCs/>
          <w:noProof/>
          <w:szCs w:val="24"/>
        </w:rPr>
        <w:t>P</w:t>
      </w:r>
      <w:r w:rsidRPr="0019114E">
        <w:rPr>
          <w:rFonts w:cs="Times New Roman"/>
          <w:iCs/>
          <w:noProof/>
          <w:szCs w:val="24"/>
        </w:rPr>
        <w:t>hysiological, morphological, and behavioural adaptations</w:t>
      </w:r>
      <w:r w:rsidR="00831831">
        <w:rPr>
          <w:rFonts w:cs="Times New Roman"/>
          <w:iCs/>
          <w:noProof/>
          <w:szCs w:val="24"/>
        </w:rPr>
        <w:t xml:space="preserve"> can improve their ability to exploit urban advantages</w:t>
      </w:r>
      <w:r>
        <w:rPr>
          <w:rFonts w:cs="Times New Roman"/>
          <w:iCs/>
          <w:noProof/>
          <w:szCs w:val="24"/>
        </w:rPr>
        <w:t>, increasing the fitness and success</w:t>
      </w:r>
      <w:r w:rsidR="00831831">
        <w:rPr>
          <w:rFonts w:cs="Times New Roman"/>
          <w:iCs/>
          <w:noProof/>
          <w:szCs w:val="24"/>
        </w:rPr>
        <w:t xml:space="preserve"> </w:t>
      </w:r>
      <w:r>
        <w:rPr>
          <w:rFonts w:cs="Times New Roman"/>
          <w:iCs/>
          <w:noProof/>
          <w:szCs w:val="24"/>
        </w:rPr>
        <w:t xml:space="preserve">of the species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(Marzluff 2001, Lowry et al. 2013, Meillère et al. 2015, Isaksson 2018)</w:t>
      </w:r>
      <w:r w:rsidR="0095655F" w:rsidRPr="0019114E">
        <w:rPr>
          <w:rFonts w:cs="Times New Roman"/>
          <w:iCs/>
          <w:noProof/>
          <w:szCs w:val="24"/>
        </w:rPr>
        <w:fldChar w:fldCharType="end"/>
      </w:r>
      <w:r w:rsidR="0095655F" w:rsidRPr="0019114E">
        <w:rPr>
          <w:rFonts w:cs="Times New Roman"/>
          <w:iCs/>
          <w:noProof/>
          <w:szCs w:val="24"/>
        </w:rPr>
        <w:t xml:space="preserve">. </w:t>
      </w:r>
      <w:r w:rsidR="00831831">
        <w:rPr>
          <w:rFonts w:cs="Times New Roman"/>
          <w:iCs/>
          <w:noProof/>
          <w:szCs w:val="24"/>
        </w:rPr>
        <w:t xml:space="preserve">Examples of behavioural adaptations include </w:t>
      </w:r>
      <w:r w:rsidR="0095655F" w:rsidRPr="0019114E">
        <w:rPr>
          <w:rFonts w:cs="Times New Roman"/>
          <w:iCs/>
          <w:noProof/>
          <w:szCs w:val="24"/>
        </w:rPr>
        <w:t xml:space="preserve">the use of anthropogenic structures for nesting, preference for </w:t>
      </w:r>
      <w:r w:rsidR="0095655F" w:rsidRPr="0019114E">
        <w:rPr>
          <w:rFonts w:cs="Times New Roman"/>
          <w:iCs/>
          <w:noProof/>
          <w:szCs w:val="24"/>
        </w:rPr>
        <w:lastRenderedPageBreak/>
        <w:t xml:space="preserve">anthropogenic foods, and increased tolerance to human proximity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0095655F"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lang w:val="fr-FR"/>
        </w:rPr>
        <w:t>(Marzluff 2001, Withey and Marzluff 2005, 2009, Lowry et al. 2013, Meillère et al. 2015, Isaksson 2018, De León et al. 2019, Gotanda 2020)</w:t>
      </w:r>
      <w:r w:rsidR="0095655F" w:rsidRPr="0019114E">
        <w:rPr>
          <w:rFonts w:cs="Times New Roman"/>
          <w:iCs/>
          <w:noProof/>
          <w:szCs w:val="24"/>
        </w:rPr>
        <w:fldChar w:fldCharType="end"/>
      </w:r>
      <w:r w:rsidR="0095655F" w:rsidRPr="0019114E">
        <w:rPr>
          <w:rFonts w:cs="Times New Roman"/>
          <w:iCs/>
          <w:noProof/>
          <w:szCs w:val="24"/>
          <w:lang w:val="fr-FR"/>
        </w:rPr>
        <w:t>.</w:t>
      </w:r>
      <w:r w:rsidR="001914BA">
        <w:rPr>
          <w:rFonts w:cs="Times New Roman"/>
          <w:iCs/>
          <w:noProof/>
          <w:szCs w:val="24"/>
          <w:lang w:val="fr-FR"/>
        </w:rPr>
        <w:t xml:space="preserve"> </w:t>
      </w:r>
      <w:r w:rsidR="001914BA" w:rsidRPr="001914BA">
        <w:rPr>
          <w:rFonts w:cs="Times New Roman"/>
          <w:iCs/>
          <w:noProof/>
          <w:szCs w:val="24"/>
        </w:rPr>
        <w:t>Sp</w:t>
      </w:r>
      <w:r w:rsidR="001914BA">
        <w:rPr>
          <w:rFonts w:cs="Times New Roman"/>
          <w:iCs/>
          <w:noProof/>
          <w:szCs w:val="24"/>
        </w:rPr>
        <w:t>ecies capable of adapting to urban areas and that benefit from urban living will gro</w:t>
      </w:r>
      <w:r w:rsidR="00CC601D">
        <w:rPr>
          <w:rFonts w:cs="Times New Roman"/>
          <w:iCs/>
          <w:noProof/>
          <w:szCs w:val="24"/>
        </w:rPr>
        <w:t>w</w:t>
      </w:r>
      <w:r w:rsidR="0095655F" w:rsidRPr="0019114E">
        <w:rPr>
          <w:rFonts w:cs="Times New Roman"/>
          <w:iCs/>
          <w:noProof/>
          <w:szCs w:val="24"/>
        </w:rPr>
        <w:t xml:space="preserve"> in abundance in urban areas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(Francis and Chadwick 2012)</w:t>
      </w:r>
      <w:r w:rsidR="0095655F" w:rsidRPr="0019114E">
        <w:rPr>
          <w:rFonts w:cs="Times New Roman"/>
          <w:iCs/>
          <w:noProof/>
          <w:szCs w:val="24"/>
        </w:rPr>
        <w:fldChar w:fldCharType="end"/>
      </w:r>
      <w:r w:rsidR="0095655F" w:rsidRPr="0019114E">
        <w:rPr>
          <w:rFonts w:cs="Times New Roman"/>
          <w:iCs/>
          <w:noProof/>
          <w:szCs w:val="24"/>
        </w:rPr>
        <w:t>. An example of a</w:t>
      </w:r>
      <w:r w:rsidR="001914BA">
        <w:rPr>
          <w:rFonts w:cs="Times New Roman"/>
          <w:iCs/>
          <w:noProof/>
          <w:szCs w:val="24"/>
        </w:rPr>
        <w:t xml:space="preserve"> successful </w:t>
      </w:r>
      <w:r w:rsidR="0095655F" w:rsidRPr="0019114E">
        <w:rPr>
          <w:rFonts w:cs="Times New Roman"/>
          <w:iCs/>
          <w:noProof/>
          <w:szCs w:val="24"/>
        </w:rPr>
        <w:t>urbanized species is the American crow (</w:t>
      </w:r>
      <w:r w:rsidR="0095655F" w:rsidRPr="0019114E">
        <w:rPr>
          <w:rFonts w:cs="Times New Roman"/>
          <w:i/>
          <w:noProof/>
          <w:szCs w:val="24"/>
        </w:rPr>
        <w:t xml:space="preserve">Corvus </w:t>
      </w:r>
      <w:r w:rsidR="0095655F" w:rsidRPr="0019114E">
        <w:rPr>
          <w:rFonts w:cs="Times New Roman"/>
          <w:i/>
          <w:iCs/>
          <w:noProof/>
          <w:szCs w:val="24"/>
        </w:rPr>
        <w:t>brachyrhynchos</w:t>
      </w:r>
      <w:r w:rsidR="0095655F" w:rsidRPr="0019114E">
        <w:rPr>
          <w:rFonts w:cs="Times New Roman"/>
          <w:iCs/>
          <w:noProof/>
          <w:szCs w:val="24"/>
        </w:rPr>
        <w:t xml:space="preserve">), whose abundance has increased with increasing urbanization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(Benmazouz et al. 2021)</w:t>
      </w:r>
      <w:r w:rsidR="0095655F" w:rsidRPr="0019114E">
        <w:rPr>
          <w:rFonts w:cs="Times New Roman"/>
          <w:iCs/>
          <w:noProof/>
          <w:szCs w:val="24"/>
        </w:rPr>
        <w:fldChar w:fldCharType="end"/>
      </w:r>
      <w:r w:rsidR="0095655F" w:rsidRPr="0019114E">
        <w:rPr>
          <w:rFonts w:cs="Times New Roman"/>
          <w:iCs/>
          <w:noProof/>
          <w:szCs w:val="24"/>
        </w:rPr>
        <w:t xml:space="preserve">. </w:t>
      </w:r>
    </w:p>
    <w:p w14:paraId="724E30E8" w14:textId="77777777" w:rsidR="001914BA" w:rsidRPr="0019114E" w:rsidRDefault="001914BA" w:rsidP="001914BA">
      <w:pPr>
        <w:pStyle w:val="SectionTitle"/>
      </w:pPr>
      <w:bookmarkStart w:id="21" w:name="_Toc162794580"/>
      <w:bookmarkStart w:id="22" w:name="_Toc174089109"/>
      <w:r w:rsidRPr="0019114E">
        <w:t xml:space="preserve">The American crow, </w:t>
      </w:r>
      <w:r w:rsidRPr="0019114E">
        <w:rPr>
          <w:i/>
          <w:iCs/>
        </w:rPr>
        <w:t>Corvus brachyrhynchos</w:t>
      </w:r>
      <w:bookmarkEnd w:id="21"/>
      <w:bookmarkEnd w:id="22"/>
    </w:p>
    <w:p w14:paraId="5EE2E2DC" w14:textId="2178BAB2" w:rsidR="0095655F" w:rsidRPr="0019114E" w:rsidRDefault="001914BA"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Sentinel behaviour has been described in this species</w:t>
      </w:r>
      <w:r>
        <w:rPr>
          <w:rFonts w:cs="Times New Roman"/>
          <w:iCs/>
          <w:noProof/>
          <w:szCs w:val="24"/>
        </w:rPr>
        <w:t>, and you can often see a group of foragers under the watchful eye of a perched crow</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r w:rsidR="0095655F" w:rsidRPr="0019114E">
        <w:rPr>
          <w:rFonts w:cs="Times New Roman"/>
          <w:iCs/>
          <w:noProof/>
          <w:szCs w:val="24"/>
        </w:rPr>
        <w:t xml:space="preserve"> For example, the effectiveness of sentinel behaviour can be reduced in urban areas because of increased anthropogenic noise</w:t>
      </w:r>
      <w:r w:rsidR="00CC601D">
        <w:rPr>
          <w:rFonts w:cs="Times New Roman"/>
          <w:iCs/>
          <w:noProof/>
          <w:szCs w:val="24"/>
        </w:rPr>
        <w:t>, making</w:t>
      </w:r>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r>
        <w:rPr>
          <w:rFonts w:cs="Times New Roman"/>
          <w:iCs/>
          <w:noProof/>
          <w:szCs w:val="24"/>
        </w:rPr>
        <w:t>dwarf mongoose</w:t>
      </w:r>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We could observe a similar effect in urban crows, with less reliance on sentinels in louder</w:t>
      </w:r>
      <w:r w:rsidR="00DE15E9">
        <w:rPr>
          <w:rFonts w:cs="Times New Roman"/>
          <w:iCs/>
          <w:noProof/>
          <w:szCs w:val="24"/>
        </w:rPr>
        <w:t xml:space="preserve"> and more disturbed</w:t>
      </w:r>
      <w:r>
        <w:rPr>
          <w:rFonts w:cs="Times New Roman"/>
          <w:iCs/>
          <w:noProof/>
          <w:szCs w:val="24"/>
        </w:rPr>
        <w:t xml:space="preserve"> environments. </w:t>
      </w:r>
      <w:r w:rsidR="0095655F" w:rsidRPr="0019114E">
        <w:rPr>
          <w:rFonts w:cs="Times New Roman"/>
          <w:iCs/>
          <w:noProof/>
          <w:szCs w:val="24"/>
        </w:rPr>
        <w:t xml:space="preserve">Urban areas also have an increased abundance and predictability of anthropogenic food sources such as litter, trash cans, and dumpsters. </w:t>
      </w:r>
      <w:r>
        <w:rPr>
          <w:rFonts w:cs="Times New Roman"/>
          <w:iCs/>
          <w:noProof/>
          <w:szCs w:val="24"/>
        </w:rPr>
        <w:t>These food patches permit the quicker consumption of energy</w:t>
      </w:r>
      <w:r w:rsidR="0095655F" w:rsidRPr="0019114E">
        <w:rPr>
          <w:rFonts w:cs="Times New Roman"/>
          <w:iCs/>
          <w:noProof/>
          <w:szCs w:val="24"/>
        </w:rPr>
        <w:t xml:space="preserve">,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w:t>
      </w:r>
      <w:r>
        <w:rPr>
          <w:rFonts w:cs="Times New Roman"/>
          <w:iCs/>
          <w:noProof/>
          <w:szCs w:val="24"/>
        </w:rPr>
        <w:t>According to</w:t>
      </w:r>
      <w:r w:rsidR="0095655F" w:rsidRPr="0019114E">
        <w:rPr>
          <w:rFonts w:cs="Times New Roman"/>
          <w:iCs/>
          <w:noProof/>
          <w:szCs w:val="24"/>
        </w:rPr>
        <w:t xml:space="preserve"> Bednekoff’s model of state-dependent decision-making, individuals should </w:t>
      </w:r>
      <w:r w:rsidR="00CC601D">
        <w:rPr>
          <w:rFonts w:cs="Times New Roman"/>
          <w:iCs/>
          <w:noProof/>
          <w:szCs w:val="24"/>
        </w:rPr>
        <w:t xml:space="preserve">be able to perform sentinel behaviour earlier, </w:t>
      </w:r>
      <w:r w:rsidR="00CC601D">
        <w:rPr>
          <w:rFonts w:cs="Times New Roman"/>
          <w:iCs/>
          <w:noProof/>
          <w:szCs w:val="24"/>
        </w:rPr>
        <w:lastRenderedPageBreak/>
        <w:t xml:space="preserve">more often and/or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r w:rsidR="00CC601D">
        <w:rPr>
          <w:rFonts w:cs="Times New Roman"/>
          <w:iCs/>
          <w:noProof/>
          <w:szCs w:val="24"/>
        </w:rPr>
        <w:t>Since</w:t>
      </w:r>
      <w:r w:rsidR="0095655F" w:rsidRPr="0019114E">
        <w:rPr>
          <w:rFonts w:cs="Times New Roman"/>
          <w:iCs/>
          <w:noProof/>
          <w:szCs w:val="24"/>
        </w:rPr>
        <w:t xml:space="preserve"> sentinel behaviour can provide advantages to both antipredator vigilance and foraging efficiency, </w:t>
      </w:r>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 xml:space="preserve">of urban American crows </w:t>
      </w:r>
      <w:r w:rsidRPr="0019114E">
        <w:rPr>
          <w:rFonts w:cs="Times New Roman"/>
          <w:iCs/>
          <w:noProof/>
          <w:szCs w:val="24"/>
        </w:rPr>
        <w:t>could allow them to forage more effectively and safely than other species, possibly contributing to their success in urban environments.</w:t>
      </w:r>
    </w:p>
    <w:p w14:paraId="4244A48E" w14:textId="77777777" w:rsidR="0095655F" w:rsidRPr="0019114E" w:rsidRDefault="0095655F" w:rsidP="0095655F">
      <w:pPr>
        <w:pStyle w:val="SectionTitle"/>
      </w:pPr>
      <w:bookmarkStart w:id="23" w:name="_Toc162794581"/>
      <w:bookmarkStart w:id="24" w:name="_Toc174089110"/>
      <w:r w:rsidRPr="0019114E">
        <w:t>Research Objectives</w:t>
      </w:r>
      <w:bookmarkEnd w:id="23"/>
      <w:bookmarkEnd w:id="24"/>
    </w:p>
    <w:p w14:paraId="5E69B01B" w14:textId="60C4B111"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w:t>
      </w:r>
      <w:r w:rsidR="00CC601D">
        <w:rPr>
          <w:rFonts w:cs="Times New Roman"/>
          <w:iCs/>
          <w:noProof/>
          <w:szCs w:val="24"/>
        </w:rPr>
        <w:t>Chapter</w:t>
      </w:r>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w:t>
      </w:r>
      <w:r w:rsidR="003D6E6F">
        <w:rPr>
          <w:rFonts w:cs="Times New Roman"/>
          <w:iCs/>
          <w:noProof/>
          <w:szCs w:val="24"/>
        </w:rPr>
        <w:t>empirical</w:t>
      </w:r>
      <w:r w:rsidRPr="0019114E">
        <w:rPr>
          <w:rFonts w:cs="Times New Roman"/>
          <w:iCs/>
          <w:noProof/>
          <w:szCs w:val="24"/>
        </w:rPr>
        <w:t xml:space="preserve"> study in </w:t>
      </w:r>
      <w:r w:rsidR="00CC601D">
        <w:rPr>
          <w:rFonts w:cs="Times New Roman"/>
          <w:iCs/>
          <w:noProof/>
          <w:szCs w:val="24"/>
        </w:rPr>
        <w:t>Chapter</w:t>
      </w:r>
      <w:r w:rsidRPr="0019114E">
        <w:rPr>
          <w:rFonts w:cs="Times New Roman"/>
          <w:iCs/>
          <w:noProof/>
          <w:szCs w:val="24"/>
        </w:rPr>
        <w:t xml:space="preserve"> 3. The objective of </w:t>
      </w:r>
      <w:r w:rsidR="00CC601D">
        <w:rPr>
          <w:rFonts w:cs="Times New Roman"/>
          <w:iCs/>
          <w:noProof/>
          <w:szCs w:val="24"/>
        </w:rPr>
        <w:t>Chapter</w:t>
      </w:r>
      <w:r w:rsidRPr="0019114E">
        <w:rPr>
          <w:rFonts w:cs="Times New Roman"/>
          <w:iCs/>
          <w:noProof/>
          <w:szCs w:val="24"/>
        </w:rPr>
        <w:t xml:space="preserve"> 3 was to determine how American crows altered their use of sentinel coverage when foraging in different urban areas. To do this, foraging crows were recorded</w:t>
      </w:r>
      <w:r w:rsidR="00CC601D">
        <w:rPr>
          <w:rFonts w:cs="Times New Roman"/>
          <w:iCs/>
          <w:noProof/>
          <w:szCs w:val="24"/>
        </w:rPr>
        <w:t>,</w:t>
      </w:r>
      <w:r w:rsidRPr="0019114E">
        <w:rPr>
          <w:rFonts w:cs="Times New Roman"/>
          <w:iCs/>
          <w:noProof/>
          <w:szCs w:val="24"/>
        </w:rPr>
        <w:t xml:space="preserve"> and the duration of bouts of alert and foraging behaviours </w:t>
      </w:r>
      <w:r w:rsidR="00CC601D">
        <w:rPr>
          <w:rFonts w:cs="Times New Roman"/>
          <w:iCs/>
          <w:noProof/>
          <w:szCs w:val="24"/>
        </w:rPr>
        <w:t>was</w:t>
      </w:r>
      <w:r w:rsidRPr="0019114E">
        <w:rPr>
          <w:rFonts w:cs="Times New Roman"/>
          <w:iCs/>
          <w:noProof/>
          <w:szCs w:val="24"/>
        </w:rPr>
        <w:t xml:space="preserv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4089111"/>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505AC0">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4089112"/>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4089113"/>
      <w:r w:rsidRPr="0019114E">
        <w:t>Introduction</w:t>
      </w:r>
      <w:bookmarkEnd w:id="30"/>
      <w:bookmarkEnd w:id="31"/>
    </w:p>
    <w:p w14:paraId="3F6F182C" w14:textId="7B958573"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w:t>
      </w:r>
      <w:r w:rsidR="00DE15E9">
        <w:rPr>
          <w:rFonts w:cs="Times New Roman"/>
          <w:iCs/>
          <w:szCs w:val="24"/>
        </w:rPr>
        <w:t xml:space="preserve">certain </w:t>
      </w:r>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The </w:t>
      </w:r>
      <w:r w:rsidR="005A02D7">
        <w:rPr>
          <w:rFonts w:cs="Times New Roman"/>
          <w:iCs/>
          <w:szCs w:val="24"/>
        </w:rPr>
        <w:t>sentinel’s vigil allows foragers to reduce their vigilance and increase their</w:t>
      </w:r>
      <w:r w:rsidRPr="00455AF4">
        <w:rPr>
          <w:rFonts w:cs="Times New Roman"/>
          <w:iCs/>
          <w:szCs w:val="24"/>
        </w:rPr>
        <w:t xml:space="preserve"> foraging efficiency and biomass intake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xml:space="preserve">. Sentinel behaviour </w:t>
      </w:r>
      <w:r w:rsidR="005A02D7">
        <w:rPr>
          <w:rFonts w:cs="Times New Roman"/>
          <w:iCs/>
          <w:szCs w:val="24"/>
        </w:rPr>
        <w:t>benefits</w:t>
      </w:r>
      <w:r w:rsidRPr="00455AF4">
        <w:rPr>
          <w:rFonts w:cs="Times New Roman"/>
          <w:iCs/>
          <w:szCs w:val="24"/>
        </w:rPr>
        <w:t xml:space="preserve"> foragers but appears to be at the detriment of the sentinel</w:t>
      </w:r>
      <w:r w:rsidR="005A02D7">
        <w:rPr>
          <w:rFonts w:cs="Times New Roman"/>
          <w:iCs/>
          <w:szCs w:val="24"/>
        </w:rPr>
        <w:t xml:space="preserve"> since the latter loses foraging opportunities</w:t>
      </w:r>
      <w:r w:rsidRPr="00455AF4">
        <w:rPr>
          <w:rFonts w:cs="Times New Roman"/>
          <w:iCs/>
          <w:szCs w:val="24"/>
        </w:rPr>
        <w:t>.</w:t>
      </w:r>
      <w:r w:rsidR="005A02D7">
        <w:rPr>
          <w:rFonts w:cs="Times New Roman"/>
          <w:iCs/>
          <w:szCs w:val="24"/>
        </w:rPr>
        <w:t xml:space="preserve"> This seemingly altruistic behaviour</w:t>
      </w:r>
      <w:r w:rsidRPr="00455AF4">
        <w:rPr>
          <w:rFonts w:cs="Times New Roman"/>
          <w:iCs/>
          <w:szCs w:val="24"/>
        </w:rPr>
        <w:t xml:space="preserve"> </w:t>
      </w:r>
      <w:r w:rsidR="005A02D7">
        <w:rPr>
          <w:rFonts w:cs="Times New Roman"/>
          <w:iCs/>
          <w:szCs w:val="24"/>
        </w:rPr>
        <w:t>has stimulated vigorous debates</w:t>
      </w:r>
      <w:r w:rsidRPr="00455AF4">
        <w:rPr>
          <w:rFonts w:cs="Times New Roman"/>
          <w:iCs/>
          <w:szCs w:val="24"/>
        </w:rPr>
        <w:t xml:space="preserve"> about the underlying mechanisms behind sentinel decision-making. More recently, a state-dependent model for sentinel decision-making has garnered support from empirical studie</w:t>
      </w:r>
      <w:r w:rsidR="005A02D7">
        <w:rPr>
          <w:rFonts w:cs="Times New Roman"/>
          <w:iCs/>
          <w:szCs w:val="24"/>
        </w:rPr>
        <w:t xml:space="preserve">s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Arbon et al. 2020)</w:t>
      </w:r>
      <w:r w:rsidR="005A02D7" w:rsidRPr="00455AF4">
        <w:rPr>
          <w:rFonts w:cs="Times New Roman"/>
          <w:iCs/>
          <w:szCs w:val="24"/>
        </w:rPr>
        <w:fldChar w:fldCharType="end"/>
      </w:r>
      <w:r w:rsidR="006C6E91" w:rsidRPr="0019114E">
        <w:rPr>
          <w:rFonts w:cs="Times New Roman"/>
          <w:iCs/>
          <w:szCs w:val="24"/>
        </w:rPr>
        <w:t xml:space="preserve">. </w:t>
      </w:r>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w:t>
      </w:r>
      <w:r w:rsidR="009410A8">
        <w:rPr>
          <w:rFonts w:cs="Times New Roman"/>
          <w:iCs/>
          <w:szCs w:val="24"/>
        </w:rPr>
        <w:t>I</w:t>
      </w:r>
      <w:r w:rsidRPr="00455AF4">
        <w:rPr>
          <w:rFonts w:cs="Times New Roman"/>
          <w:iCs/>
          <w:szCs w:val="24"/>
        </w:rPr>
        <w:t xml:space="preserve">ntrinsic (internal, e.g. age, sex) and extrinsic (external or social, e.g. dominance, risk) factors can </w:t>
      </w:r>
      <w:r w:rsidR="009410A8">
        <w:rPr>
          <w:rFonts w:cs="Times New Roman"/>
          <w:iCs/>
          <w:szCs w:val="24"/>
        </w:rPr>
        <w:t>alter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r w:rsidR="005A02D7" w:rsidRPr="005A02D7">
        <w:rPr>
          <w:rFonts w:cs="Times New Roman"/>
          <w:iCs/>
          <w:szCs w:val="24"/>
        </w:rPr>
        <w:t xml:space="preserve"> </w:t>
      </w:r>
      <w:r w:rsidR="005A02D7">
        <w:rPr>
          <w:rFonts w:cs="Times New Roman"/>
          <w:iCs/>
          <w:szCs w:val="24"/>
        </w:rPr>
        <w:t>R</w:t>
      </w:r>
      <w:r w:rsidR="005A02D7" w:rsidRPr="00455AF4">
        <w:rPr>
          <w:rFonts w:cs="Times New Roman"/>
          <w:iCs/>
          <w:szCs w:val="24"/>
        </w:rPr>
        <w:t>esource-related factors can change the availability of energy needed to perform costly social behaviours</w:t>
      </w:r>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r w:rsidR="005A02D7" w:rsidRPr="00455AF4">
        <w:rPr>
          <w:rFonts w:cs="Times New Roman"/>
          <w:iCs/>
          <w:szCs w:val="24"/>
        </w:rPr>
        <w:t xml:space="preserve"> food sources can increase the energetic reserves of an individual, increasing its ability to perform sentinel 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p>
    <w:p w14:paraId="23FF1692" w14:textId="09AAAC21" w:rsidR="00382311" w:rsidRPr="00455AF4" w:rsidRDefault="009410A8" w:rsidP="00382311">
      <w:pPr>
        <w:spacing w:after="240" w:line="480" w:lineRule="auto"/>
        <w:rPr>
          <w:rFonts w:cs="Times New Roman"/>
          <w:iCs/>
          <w:szCs w:val="24"/>
        </w:rPr>
      </w:pPr>
      <w:r>
        <w:rPr>
          <w:rFonts w:cs="Times New Roman"/>
          <w:iCs/>
          <w:szCs w:val="24"/>
        </w:rPr>
        <w:lastRenderedPageBreak/>
        <w:t>Urbanization can significantly affect animal behaviour, and s</w:t>
      </w:r>
      <w:r w:rsidR="00382311" w:rsidRPr="00455AF4">
        <w:rPr>
          <w:rFonts w:cs="Times New Roman"/>
          <w:iCs/>
          <w:szCs w:val="24"/>
        </w:rPr>
        <w:t xml:space="preserve">tudies have shown that </w:t>
      </w:r>
      <w:r>
        <w:rPr>
          <w:rFonts w:cs="Times New Roman"/>
          <w:iCs/>
          <w:szCs w:val="24"/>
        </w:rPr>
        <w:t xml:space="preserve">species can adapt their </w:t>
      </w:r>
      <w:r w:rsidR="00382311" w:rsidRPr="00455AF4">
        <w:rPr>
          <w:rFonts w:cs="Times New Roman"/>
          <w:iCs/>
          <w:szCs w:val="24"/>
        </w:rPr>
        <w:t xml:space="preserve">behaviours to take advantage of city living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(Lowry et al. 2013, Isaksson 2018, Gotanda 2020)</w:t>
      </w:r>
      <w:r w:rsidR="00382311" w:rsidRPr="00455AF4">
        <w:rPr>
          <w:rFonts w:cs="Times New Roman"/>
          <w:iCs/>
          <w:szCs w:val="24"/>
        </w:rPr>
        <w:fldChar w:fldCharType="end"/>
      </w:r>
      <w:r w:rsidR="00382311" w:rsidRPr="00455AF4">
        <w:rPr>
          <w:rFonts w:cs="Times New Roman"/>
          <w:iCs/>
          <w:szCs w:val="24"/>
        </w:rPr>
        <w:t xml:space="preserve">, though comparatively fewer studies have been performed on social behaviours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(Łopucki et al. 2021)</w:t>
      </w:r>
      <w:r w:rsidR="00382311" w:rsidRPr="00455AF4">
        <w:rPr>
          <w:rFonts w:cs="Times New Roman"/>
          <w:iCs/>
          <w:szCs w:val="24"/>
        </w:rPr>
        <w:fldChar w:fldCharType="end"/>
      </w:r>
      <w:r w:rsidR="00382311" w:rsidRPr="00455AF4">
        <w:rPr>
          <w:rFonts w:cs="Times New Roman"/>
          <w:iCs/>
          <w:szCs w:val="24"/>
        </w:rPr>
        <w:t xml:space="preserve">. </w:t>
      </w:r>
      <w:r w:rsidR="001F5AEE" w:rsidRPr="00455AF4">
        <w:rPr>
          <w:rFonts w:cs="Times New Roman"/>
          <w:iCs/>
          <w:szCs w:val="24"/>
        </w:rPr>
        <w:t>Urbanization can lead to adaptations in social behaviours</w:t>
      </w:r>
      <w:r w:rsidR="001F5AEE">
        <w:rPr>
          <w:rFonts w:cs="Times New Roman"/>
          <w:iCs/>
          <w:szCs w:val="24"/>
        </w:rPr>
        <w:t>, yet there remains a gap in the literature on the effects of urbanization on</w:t>
      </w:r>
      <w:r w:rsidR="001F5AEE" w:rsidRPr="00455AF4">
        <w:rPr>
          <w:rFonts w:cs="Times New Roman"/>
          <w:iCs/>
          <w:szCs w:val="24"/>
        </w:rPr>
        <w:t xml:space="preserve"> sentinel behaviour. </w:t>
      </w:r>
      <w:r w:rsidR="00382311" w:rsidRPr="00455AF4">
        <w:rPr>
          <w:rFonts w:cs="Times New Roman"/>
          <w:iCs/>
          <w:szCs w:val="24"/>
        </w:rPr>
        <w:t xml:space="preserve">Behavioural plasticity is crucial for individuals </w:t>
      </w:r>
      <w:r w:rsidR="00B2382A">
        <w:rPr>
          <w:rFonts w:cs="Times New Roman"/>
          <w:iCs/>
          <w:szCs w:val="24"/>
        </w:rPr>
        <w:t>in a rapidly</w:t>
      </w:r>
      <w:r w:rsidR="00382311" w:rsidRPr="00455AF4">
        <w:rPr>
          <w:rFonts w:cs="Times New Roman"/>
          <w:iCs/>
          <w:szCs w:val="24"/>
        </w:rPr>
        <w:t xml:space="preserve"> changing environment, where failure to adapt could result in </w:t>
      </w:r>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00382311" w:rsidRPr="00455AF4">
        <w:rPr>
          <w:rFonts w:cs="Times New Roman"/>
          <w:iCs/>
          <w:szCs w:val="24"/>
        </w:rPr>
        <w:t xml:space="preserve">. Changes in social behaviours, like sentinel behaviour, can be adaptive in cities and could </w:t>
      </w:r>
      <w:r w:rsidR="00CC601D">
        <w:rPr>
          <w:rFonts w:cs="Times New Roman"/>
          <w:iCs/>
          <w:szCs w:val="24"/>
        </w:rPr>
        <w:t>significantly</w:t>
      </w:r>
      <w:r w:rsidR="00382311" w:rsidRPr="00455AF4">
        <w:rPr>
          <w:rFonts w:cs="Times New Roman"/>
          <w:iCs/>
          <w:szCs w:val="24"/>
        </w:rPr>
        <w:t xml:space="preserve"> improve the success of a </w:t>
      </w:r>
      <w:r w:rsidR="00B2382A">
        <w:rPr>
          <w:rFonts w:cs="Times New Roman"/>
          <w:iCs/>
          <w:szCs w:val="24"/>
        </w:rPr>
        <w:t xml:space="preserve">sentinel-using </w:t>
      </w:r>
      <w:r w:rsidR="00382311" w:rsidRPr="00455AF4">
        <w:rPr>
          <w:rFonts w:cs="Times New Roman"/>
          <w:iCs/>
          <w:szCs w:val="24"/>
        </w:rPr>
        <w:t>species in urban areas.</w:t>
      </w:r>
    </w:p>
    <w:p w14:paraId="19C9DCA5" w14:textId="593C0CEE" w:rsidR="00382311" w:rsidRPr="00455AF4" w:rsidRDefault="00B2382A" w:rsidP="00382311">
      <w:pPr>
        <w:spacing w:after="240" w:line="480" w:lineRule="auto"/>
        <w:rPr>
          <w:rFonts w:cs="Times New Roman"/>
          <w:iCs/>
          <w:szCs w:val="24"/>
          <w:highlight w:val="yellow"/>
        </w:rPr>
      </w:pPr>
      <w:r>
        <w:rPr>
          <w:rFonts w:cs="Times New Roman"/>
          <w:iCs/>
          <w:szCs w:val="24"/>
        </w:rPr>
        <w:t xml:space="preserve">Our objective </w:t>
      </w:r>
      <w:r w:rsidR="009410A8">
        <w:rPr>
          <w:rFonts w:cs="Times New Roman"/>
          <w:iCs/>
          <w:szCs w:val="24"/>
        </w:rPr>
        <w:t xml:space="preserve">in this scoping review </w:t>
      </w:r>
      <w:r>
        <w:rPr>
          <w:rFonts w:cs="Times New Roman"/>
          <w:iCs/>
          <w:szCs w:val="24"/>
        </w:rPr>
        <w:t xml:space="preserve">was </w:t>
      </w:r>
      <w:r w:rsidR="009410A8">
        <w:rPr>
          <w:rFonts w:cs="Times New Roman"/>
          <w:iCs/>
          <w:szCs w:val="24"/>
        </w:rPr>
        <w:t xml:space="preserve">to </w:t>
      </w:r>
      <w:r w:rsidR="00382311" w:rsidRPr="00455AF4">
        <w:rPr>
          <w:rFonts w:cs="Times New Roman"/>
          <w:iCs/>
          <w:szCs w:val="24"/>
        </w:rPr>
        <w:t>identify and analyz</w:t>
      </w:r>
      <w:r w:rsidR="009410A8">
        <w:rPr>
          <w:rFonts w:cs="Times New Roman"/>
          <w:iCs/>
          <w:szCs w:val="24"/>
        </w:rPr>
        <w:t>e</w:t>
      </w:r>
      <w:r w:rsidR="00382311" w:rsidRPr="00455AF4">
        <w:rPr>
          <w:rFonts w:cs="Times New Roman"/>
          <w:iCs/>
          <w:szCs w:val="24"/>
        </w:rPr>
        <w:t xml:space="preserve"> the </w:t>
      </w:r>
      <w:r w:rsidR="009410A8">
        <w:rPr>
          <w:rFonts w:cs="Times New Roman"/>
          <w:iCs/>
          <w:szCs w:val="24"/>
        </w:rPr>
        <w:t xml:space="preserve">intrinsic and extrinsic </w:t>
      </w:r>
      <w:r w:rsidR="00382311" w:rsidRPr="00455AF4">
        <w:rPr>
          <w:rFonts w:cs="Times New Roman"/>
          <w:iCs/>
          <w:szCs w:val="24"/>
        </w:rPr>
        <w:t>factors that affect sentinel behaviour.</w:t>
      </w:r>
      <w:r w:rsidR="009410A8">
        <w:rPr>
          <w:rFonts w:cs="Times New Roman"/>
          <w:iCs/>
          <w:szCs w:val="24"/>
        </w:rPr>
        <w:t xml:space="preserve"> W</w:t>
      </w:r>
      <w:r w:rsidR="00382311" w:rsidRPr="00455AF4">
        <w:rPr>
          <w:rFonts w:cs="Times New Roman"/>
          <w:iCs/>
          <w:szCs w:val="24"/>
        </w:rPr>
        <w:t>e searched for empirical studies on the behaviour of non-aquatic vertebrates</w:t>
      </w:r>
      <w:r w:rsidR="009410A8" w:rsidRPr="009410A8">
        <w:rPr>
          <w:rFonts w:cs="Times New Roman"/>
          <w:iCs/>
          <w:szCs w:val="24"/>
        </w:rPr>
        <w:t xml:space="preserve"> </w:t>
      </w:r>
      <w:r w:rsidR="009410A8">
        <w:rPr>
          <w:rFonts w:cs="Times New Roman"/>
          <w:iCs/>
          <w:szCs w:val="24"/>
        </w:rPr>
        <w:t xml:space="preserve">and found common trends in sentinel behaviour across different species and environments. </w:t>
      </w:r>
      <w:r w:rsidR="00382311" w:rsidRPr="00455AF4">
        <w:rPr>
          <w:rFonts w:cs="Times New Roman"/>
          <w:iCs/>
          <w:szCs w:val="24"/>
        </w:rPr>
        <w:t xml:space="preserve">We synthesized </w:t>
      </w:r>
      <w:r w:rsidR="001F5AEE">
        <w:rPr>
          <w:rFonts w:cs="Times New Roman"/>
          <w:iCs/>
          <w:szCs w:val="24"/>
        </w:rPr>
        <w:t>our</w:t>
      </w:r>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r w:rsidR="00382311" w:rsidRPr="00455AF4">
        <w:rPr>
          <w:rFonts w:cs="Times New Roman"/>
          <w:iCs/>
          <w:szCs w:val="24"/>
        </w:rPr>
        <w:t>discuss</w:t>
      </w:r>
      <w:r w:rsidR="009410A8">
        <w:rPr>
          <w:rFonts w:cs="Times New Roman"/>
          <w:iCs/>
          <w:szCs w:val="24"/>
        </w:rPr>
        <w:t>ed</w:t>
      </w:r>
      <w:r w:rsidR="00382311" w:rsidRPr="00455AF4">
        <w:rPr>
          <w:rFonts w:cs="Times New Roman"/>
          <w:iCs/>
          <w:szCs w:val="24"/>
        </w:rPr>
        <w:t xml:space="preserve"> how urbanization can affect sentinel behaviour by altering the factors involved in sentinel decisions. </w:t>
      </w:r>
    </w:p>
    <w:p w14:paraId="1F730B9F" w14:textId="50213334" w:rsidR="001F5AEE" w:rsidRDefault="00382311" w:rsidP="00382311">
      <w:pPr>
        <w:spacing w:after="240" w:line="480" w:lineRule="auto"/>
        <w:rPr>
          <w:rFonts w:cs="Times New Roman"/>
          <w:iCs/>
          <w:szCs w:val="24"/>
        </w:rPr>
        <w:sectPr w:rsidR="001F5AEE"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of other social behaviour</w:t>
      </w:r>
      <w:r w:rsidRPr="00455AF4">
        <w:rPr>
          <w:rFonts w:cs="Times New Roman"/>
          <w:iCs/>
          <w:szCs w:val="24"/>
        </w:rPr>
        <w:t xml:space="preserve">. </w:t>
      </w:r>
      <w:r w:rsidR="004C1F4B">
        <w:rPr>
          <w:rFonts w:cs="Times New Roman"/>
          <w:iCs/>
          <w:szCs w:val="24"/>
        </w:rPr>
        <w:t>Similar factors could be involved in the decision to perform o</w:t>
      </w:r>
      <w:r w:rsidRPr="00455AF4">
        <w:rPr>
          <w:rFonts w:cs="Times New Roman"/>
          <w:iCs/>
          <w:szCs w:val="24"/>
        </w:rPr>
        <w:t>ther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r w:rsidRPr="00455AF4">
        <w:rPr>
          <w:rFonts w:cs="Times New Roman"/>
          <w:iCs/>
          <w:szCs w:val="24"/>
        </w:rPr>
        <w:t xml:space="preserve">. By </w:t>
      </w:r>
      <w:r w:rsidR="00CC601D">
        <w:rPr>
          <w:rFonts w:cs="Times New Roman"/>
          <w:iCs/>
          <w:szCs w:val="24"/>
        </w:rPr>
        <w:t>thoroughly reviewing</w:t>
      </w:r>
      <w:r w:rsidRPr="00455AF4">
        <w:rPr>
          <w:rFonts w:cs="Times New Roman"/>
          <w:iCs/>
          <w:szCs w:val="24"/>
        </w:rPr>
        <w:t xml:space="preserve"> the literature, </w:t>
      </w:r>
      <w:r w:rsidR="00B2382A">
        <w:rPr>
          <w:rFonts w:cs="Times New Roman"/>
          <w:iCs/>
          <w:szCs w:val="24"/>
        </w:rPr>
        <w:t>we</w:t>
      </w:r>
      <w:r w:rsidRPr="00455AF4">
        <w:rPr>
          <w:rFonts w:cs="Times New Roman"/>
          <w:iCs/>
          <w:szCs w:val="24"/>
        </w:rPr>
        <w:t xml:space="preserve"> aim to provide a comprehensive overview of </w:t>
      </w:r>
      <w:r w:rsidR="00B2382A">
        <w:rPr>
          <w:rFonts w:cs="Times New Roman"/>
          <w:iCs/>
          <w:szCs w:val="24"/>
        </w:rPr>
        <w:t>how intrinsic and extrinsic</w:t>
      </w:r>
      <w:r w:rsidRPr="00455AF4">
        <w:rPr>
          <w:rFonts w:cs="Times New Roman"/>
          <w:iCs/>
          <w:szCs w:val="24"/>
        </w:rPr>
        <w:t xml:space="preserve"> </w:t>
      </w:r>
      <w:proofErr w:type="gramStart"/>
      <w:r w:rsidR="001F5AEE" w:rsidRPr="00455AF4">
        <w:rPr>
          <w:rFonts w:cs="Times New Roman"/>
          <w:iCs/>
          <w:szCs w:val="24"/>
        </w:rPr>
        <w:t>factors</w:t>
      </w:r>
      <w:proofErr w:type="gramEnd"/>
      <w:r w:rsidR="001F5AEE">
        <w:rPr>
          <w:rFonts w:cs="Times New Roman"/>
          <w:iCs/>
          <w:szCs w:val="24"/>
        </w:rPr>
        <w:t xml:space="preserve"> 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 behaviour</w:t>
      </w:r>
      <w:r w:rsidRPr="00455AF4">
        <w:rPr>
          <w:rFonts w:cs="Times New Roman"/>
          <w:iCs/>
          <w:szCs w:val="24"/>
        </w:rPr>
        <w:t>.</w:t>
      </w:r>
    </w:p>
    <w:p w14:paraId="71E12320" w14:textId="77777777" w:rsidR="00382311" w:rsidRPr="0019114E" w:rsidRDefault="00382311" w:rsidP="00382311">
      <w:pPr>
        <w:pStyle w:val="SectionTitle"/>
      </w:pPr>
      <w:bookmarkStart w:id="32" w:name="_Toc162794584"/>
      <w:bookmarkStart w:id="33" w:name="_Toc174089114"/>
      <w:r w:rsidRPr="0019114E">
        <w:lastRenderedPageBreak/>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4089115"/>
      <w:r w:rsidRPr="0019114E">
        <w:rPr>
          <w:rFonts w:cs="Times New Roman"/>
        </w:rPr>
        <w:t>Selection criteria</w:t>
      </w:r>
      <w:bookmarkEnd w:id="34"/>
      <w:bookmarkEnd w:id="35"/>
    </w:p>
    <w:p w14:paraId="15A430C6" w14:textId="77777777" w:rsidR="001F5AEE" w:rsidRDefault="00382311" w:rsidP="00382311">
      <w:pPr>
        <w:spacing w:after="240" w:line="480" w:lineRule="auto"/>
        <w:rPr>
          <w:rFonts w:cs="Times New Roman"/>
          <w:iCs/>
          <w:szCs w:val="24"/>
        </w:r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w:t>
      </w:r>
      <w:r w:rsidR="004C1F4B">
        <w:rPr>
          <w:rFonts w:cs="Times New Roman"/>
          <w:iCs/>
          <w:szCs w:val="24"/>
        </w:rPr>
        <w:t>We excluded a</w:t>
      </w:r>
      <w:r w:rsidRPr="00455AF4">
        <w:rPr>
          <w:rFonts w:cs="Times New Roman"/>
          <w:iCs/>
          <w:szCs w:val="24"/>
        </w:rPr>
        <w:t xml:space="preserve">quatic species </w:t>
      </w:r>
      <w:r w:rsidR="004C1F4B">
        <w:rPr>
          <w:rFonts w:cs="Times New Roman"/>
          <w:iCs/>
          <w:szCs w:val="24"/>
        </w:rPr>
        <w:t xml:space="preserve">since they </w:t>
      </w:r>
      <w:r w:rsidRPr="00455AF4">
        <w:rPr>
          <w:rFonts w:cs="Times New Roman"/>
          <w:iCs/>
          <w:szCs w:val="24"/>
        </w:rPr>
        <w:t>have different methods of identifying threats and communicating their presence.</w:t>
      </w:r>
    </w:p>
    <w:p w14:paraId="56EFE549" w14:textId="77777777" w:rsidR="001F5AEE" w:rsidRPr="00455AF4" w:rsidRDefault="001F5AEE" w:rsidP="001F5AEE">
      <w:pPr>
        <w:spacing w:after="240" w:line="480" w:lineRule="auto"/>
        <w:rPr>
          <w:rFonts w:cs="Times New Roman"/>
          <w:iCs/>
          <w:szCs w:val="24"/>
        </w:rPr>
      </w:pPr>
      <w:r w:rsidRPr="00455AF4">
        <w:rPr>
          <w:rFonts w:cs="Times New Roman"/>
          <w:iCs/>
          <w:szCs w:val="24"/>
        </w:rPr>
        <w:t xml:space="preserve">We excluded articles published before 1970 because the definition of sentinel behaviour before this date was nebulous and </w:t>
      </w:r>
      <w:r>
        <w:rPr>
          <w:rFonts w:cs="Times New Roman"/>
          <w:iCs/>
          <w:szCs w:val="24"/>
        </w:rPr>
        <w:t>inconsistent with the currently used definition</w:t>
      </w:r>
      <w:r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w:t>
      </w:r>
      <w:r>
        <w:rPr>
          <w:rFonts w:cs="Times New Roman"/>
          <w:iCs/>
          <w:szCs w:val="24"/>
        </w:rPr>
        <w:t xml:space="preserve">the </w:t>
      </w:r>
      <w:r w:rsidRPr="00455AF4">
        <w:rPr>
          <w:rFonts w:cs="Times New Roman"/>
          <w:iCs/>
          <w:szCs w:val="24"/>
        </w:rPr>
        <w:t xml:space="preserve">effects on sentinel behaviour within a species without the </w:t>
      </w:r>
      <w:r>
        <w:rPr>
          <w:rFonts w:cs="Times New Roman"/>
          <w:iCs/>
          <w:szCs w:val="24"/>
        </w:rPr>
        <w:t>impact</w:t>
      </w:r>
      <w:r w:rsidRPr="00455AF4">
        <w:rPr>
          <w:rFonts w:cs="Times New Roman"/>
          <w:iCs/>
          <w:szCs w:val="24"/>
        </w:rPr>
        <w:t xml:space="preserve">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219D321" w14:textId="7B981D2D"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36" w:name="_Ref162209371"/>
      <w:bookmarkStart w:id="37"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38" w:name="_Toc162794586"/>
      <w:bookmarkStart w:id="39" w:name="_Toc174089116"/>
      <w:r w:rsidRPr="0019114E">
        <w:rPr>
          <w:rFonts w:cs="Times New Roman"/>
        </w:rPr>
        <w:lastRenderedPageBreak/>
        <w:t>Search strategy</w:t>
      </w:r>
      <w:bookmarkEnd w:id="38"/>
      <w:bookmarkEnd w:id="39"/>
    </w:p>
    <w:p w14:paraId="0705225B" w14:textId="77777777" w:rsidR="00382311" w:rsidRDefault="00382311" w:rsidP="00382311">
      <w:pPr>
        <w:spacing w:after="240" w:line="480" w:lineRule="auto"/>
        <w:rPr>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xml:space="preserve">, 2022, </w:t>
      </w:r>
      <w:r w:rsidR="004C1F4B">
        <w:rPr>
          <w:rFonts w:cs="Times New Roman"/>
          <w:iCs/>
          <w:szCs w:val="24"/>
        </w:rPr>
        <w:t xml:space="preserve">we performed </w:t>
      </w:r>
      <w:r w:rsidRPr="00455AF4">
        <w:rPr>
          <w:rFonts w:cs="Times New Roman"/>
          <w:iCs/>
          <w:szCs w:val="24"/>
        </w:rPr>
        <w:t>a preliminary search on Web of Science and Google Scholar to find relevant articles and generate a list of exemplar articles</w:t>
      </w:r>
      <w:r w:rsidR="004C1F4B">
        <w:rPr>
          <w:rFonts w:cs="Times New Roman"/>
          <w:iCs/>
          <w:szCs w:val="24"/>
        </w:rPr>
        <w:t>. We</w:t>
      </w:r>
      <w:r w:rsidRPr="00455AF4">
        <w:rPr>
          <w:rFonts w:cs="Times New Roman"/>
          <w:iCs/>
          <w:szCs w:val="24"/>
        </w:rPr>
        <w:t xml:space="preserve"> us</w:t>
      </w:r>
      <w:r w:rsidR="004C1F4B">
        <w:rPr>
          <w:rFonts w:cs="Times New Roman"/>
          <w:iCs/>
          <w:szCs w:val="24"/>
        </w:rPr>
        <w:t>ed</w:t>
      </w:r>
      <w:r w:rsidRPr="00455AF4">
        <w:rPr>
          <w:rFonts w:cs="Times New Roman"/>
          <w:iCs/>
          <w:szCs w:val="24"/>
        </w:rPr>
        <w:t xml:space="preserve"> “sentinel behaviour in animals” as a search string</w:t>
      </w:r>
      <w:r w:rsidR="004C1F4B">
        <w:rPr>
          <w:rFonts w:cs="Times New Roman"/>
          <w:iCs/>
          <w:szCs w:val="24"/>
        </w:rPr>
        <w:t xml:space="preserve"> for this preliminary search</w:t>
      </w:r>
      <w:r w:rsidRPr="00455AF4">
        <w:rPr>
          <w:rFonts w:cs="Times New Roman"/>
          <w:iCs/>
          <w:szCs w:val="24"/>
        </w:rPr>
        <w:t xml:space="preserve">. </w:t>
      </w:r>
      <w:r w:rsidR="00AE0A32">
        <w:rPr>
          <w:rFonts w:cs="Times New Roman"/>
          <w:iCs/>
          <w:szCs w:val="24"/>
        </w:rPr>
        <w:t>A</w:t>
      </w:r>
      <w:r w:rsidRPr="00455AF4">
        <w:rPr>
          <w:rFonts w:cs="Times New Roman"/>
          <w:iCs/>
          <w:szCs w:val="24"/>
        </w:rPr>
        <w:t xml:space="preserve"> list of 20 </w:t>
      </w:r>
      <w:r w:rsidR="00AE0A32">
        <w:rPr>
          <w:rFonts w:cs="Times New Roman"/>
          <w:iCs/>
          <w:szCs w:val="24"/>
        </w:rPr>
        <w:t xml:space="preserve">exemplar </w:t>
      </w:r>
      <w:r w:rsidRPr="00455AF4">
        <w:rPr>
          <w:rFonts w:cs="Times New Roman"/>
          <w:iCs/>
          <w:szCs w:val="24"/>
        </w:rPr>
        <w:t xml:space="preserve">articles was subsequently used to test the comprehensiveness of the final search strategy and screening. Common keywords in the exemplar articles were compiled and used to develop the search string. The final search string we used to search for articles was "Sentinel AND </w:t>
      </w:r>
      <w:proofErr w:type="spellStart"/>
      <w:r w:rsidRPr="00455AF4">
        <w:rPr>
          <w:rFonts w:cs="Times New Roman"/>
          <w:iCs/>
          <w:szCs w:val="24"/>
        </w:rPr>
        <w:t>Behavio</w:t>
      </w:r>
      <w:proofErr w:type="spellEnd"/>
      <w:r w:rsidRPr="00455AF4">
        <w:rPr>
          <w:rFonts w:cs="Times New Roman"/>
          <w:iCs/>
          <w:szCs w:val="24"/>
        </w:rPr>
        <w:t>*"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xml:space="preserve">). We filtered the articles by removing articles in fields unrelated to </w:t>
      </w:r>
      <w:r w:rsidR="00AE0A32">
        <w:rPr>
          <w:rFonts w:cs="Times New Roman"/>
          <w:iCs/>
          <w:szCs w:val="24"/>
        </w:rPr>
        <w:t xml:space="preserve">animal </w:t>
      </w:r>
      <w:r w:rsidRPr="00455AF4">
        <w:rPr>
          <w:rFonts w:cs="Times New Roman"/>
          <w:iCs/>
          <w:szCs w:val="24"/>
        </w:rPr>
        <w:t xml:space="preserve">behaviour (e.g., sleep, remote sensing). On Nov. 1st, 2022, we searched through Web of Science Complete, which included Web of Science Core, Current Contents Connect, Zoological Records, </w:t>
      </w:r>
      <w:proofErr w:type="spellStart"/>
      <w:r w:rsidRPr="00455AF4">
        <w:rPr>
          <w:rFonts w:cs="Times New Roman"/>
          <w:iCs/>
          <w:szCs w:val="24"/>
        </w:rPr>
        <w:t>SciELO</w:t>
      </w:r>
      <w:proofErr w:type="spellEnd"/>
      <w:r w:rsidRPr="00455AF4">
        <w:rPr>
          <w:rFonts w:cs="Times New Roman"/>
          <w:iCs/>
          <w:szCs w:val="24"/>
        </w:rPr>
        <w:t xml:space="preserve">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2023</w:t>
      </w:r>
      <w:r w:rsidR="00CC601D">
        <w:rPr>
          <w:rFonts w:cs="Times New Roman"/>
          <w:iCs/>
          <w:szCs w:val="24"/>
        </w:rPr>
        <w:t>,</w:t>
      </w:r>
      <w:r w:rsidRPr="00455AF4">
        <w:rPr>
          <w:rFonts w:cs="Times New Roman"/>
          <w:iCs/>
          <w:szCs w:val="24"/>
        </w:rPr>
        <w:t xml:space="preserve">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2A2F7DAD" w14:textId="77777777" w:rsidR="001F5AEE" w:rsidRPr="0019114E" w:rsidRDefault="001F5AEE" w:rsidP="001F5AEE">
      <w:pPr>
        <w:pStyle w:val="SectionSubtitle"/>
        <w:rPr>
          <w:rFonts w:cs="Times New Roman"/>
        </w:rPr>
      </w:pPr>
      <w:bookmarkStart w:id="40" w:name="_Toc162794587"/>
      <w:bookmarkStart w:id="41" w:name="_Toc174089117"/>
      <w:r w:rsidRPr="0019114E">
        <w:rPr>
          <w:rFonts w:cs="Times New Roman"/>
        </w:rPr>
        <w:t>Data collection and analysis</w:t>
      </w:r>
      <w:bookmarkEnd w:id="40"/>
      <w:bookmarkEnd w:id="41"/>
    </w:p>
    <w:p w14:paraId="7AF514DC" w14:textId="77777777" w:rsidR="001F5AEE" w:rsidRPr="00455AF4" w:rsidRDefault="001F5AEE" w:rsidP="001F5AEE">
      <w:pPr>
        <w:spacing w:after="240" w:line="480" w:lineRule="auto"/>
        <w:rPr>
          <w:rFonts w:cs="Times New Roman"/>
          <w:iCs/>
          <w:szCs w:val="24"/>
        </w:rPr>
      </w:pPr>
      <w:r w:rsidRPr="00455AF4">
        <w:rPr>
          <w:rFonts w:cs="Times New Roman"/>
          <w:iCs/>
          <w:szCs w:val="24"/>
        </w:rPr>
        <w:t>Titles and abstracts were screened three times using the "</w:t>
      </w:r>
      <w:proofErr w:type="spellStart"/>
      <w:r w:rsidRPr="00455AF4">
        <w:rPr>
          <w:rFonts w:cs="Times New Roman"/>
          <w:iCs/>
          <w:szCs w:val="24"/>
        </w:rPr>
        <w:t>Metagear</w:t>
      </w:r>
      <w:proofErr w:type="spellEnd"/>
      <w:r w:rsidRPr="00455AF4">
        <w:rPr>
          <w:rFonts w:cs="Times New Roman"/>
          <w:iCs/>
          <w:szCs w:val="24"/>
        </w:rPr>
        <w:t xml:space="preserve">"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w:t>
      </w:r>
      <w:proofErr w:type="spellStart"/>
      <w:r w:rsidRPr="00455AF4">
        <w:rPr>
          <w:rFonts w:cs="Times New Roman"/>
          <w:iCs/>
          <w:szCs w:val="24"/>
        </w:rPr>
        <w:t>Bednekoff</w:t>
      </w:r>
      <w:proofErr w:type="spellEnd"/>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6D9D7199" w14:textId="105BD091" w:rsidR="001F5AEE" w:rsidRPr="00455AF4" w:rsidRDefault="001F5AEE" w:rsidP="00382311">
      <w:pPr>
        <w:spacing w:after="240" w:line="480" w:lineRule="auto"/>
        <w:rPr>
          <w:rFonts w:cs="Times New Roman"/>
          <w:iCs/>
          <w:szCs w:val="24"/>
        </w:rPr>
        <w:sectPr w:rsidR="001F5AEE" w:rsidRPr="00455AF4" w:rsidSect="00382311">
          <w:pgSz w:w="12240" w:h="15840" w:code="1"/>
          <w:pgMar w:top="1440" w:right="1440" w:bottom="1440" w:left="1440" w:header="709" w:footer="709" w:gutter="0"/>
          <w:cols w:space="708"/>
          <w:docGrid w:linePitch="360"/>
        </w:sectPr>
      </w:pPr>
    </w:p>
    <w:p w14:paraId="4C1BE342" w14:textId="719D4FF3" w:rsidR="00382311" w:rsidRPr="00455AF4" w:rsidRDefault="00382311" w:rsidP="00382311">
      <w:pPr>
        <w:spacing w:before="120" w:after="120"/>
        <w:rPr>
          <w:rFonts w:eastAsia="Times New Roman" w:cs="Times New Roman"/>
          <w:b/>
          <w:bCs/>
          <w:szCs w:val="24"/>
        </w:rPr>
      </w:pPr>
      <w:bookmarkStart w:id="42" w:name="_Ref161749046"/>
      <w:bookmarkStart w:id="43" w:name="_Toc161750861"/>
      <w:bookmarkStart w:id="44" w:name="_Toc176714956"/>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42"/>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3"/>
      <w:r w:rsidRPr="00455AF4">
        <w:rPr>
          <w:rFonts w:eastAsia="Times New Roman" w:cs="Times New Roman"/>
          <w:szCs w:val="24"/>
        </w:rPr>
        <w:t>.</w:t>
      </w:r>
      <w:bookmarkEnd w:id="44"/>
    </w:p>
    <w:tbl>
      <w:tblPr>
        <w:tblStyle w:val="TableGrid1"/>
        <w:tblW w:w="8926" w:type="dxa"/>
        <w:tblLook w:val="04A0" w:firstRow="1" w:lastRow="0" w:firstColumn="1" w:lastColumn="0" w:noHBand="0" w:noVBand="1"/>
      </w:tblPr>
      <w:tblGrid>
        <w:gridCol w:w="1615"/>
        <w:gridCol w:w="7311"/>
      </w:tblGrid>
      <w:tr w:rsidR="00382311" w:rsidRPr="00455AF4" w14:paraId="30FD33C0" w14:textId="77777777" w:rsidTr="001F5AEE">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7311"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F5AEE">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7311"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 xml:space="preserve">sentinel AND </w:t>
            </w:r>
            <w:proofErr w:type="spellStart"/>
            <w:r w:rsidRPr="00455AF4">
              <w:rPr>
                <w:rFonts w:eastAsia="Cambria" w:cs="Times New Roman"/>
                <w:iCs/>
                <w:szCs w:val="24"/>
              </w:rPr>
              <w:t>Behavio</w:t>
            </w:r>
            <w:proofErr w:type="spellEnd"/>
            <w:r w:rsidRPr="00455AF4">
              <w:rPr>
                <w:rFonts w:eastAsia="Cambria" w:cs="Times New Roman"/>
                <w:iCs/>
                <w:szCs w:val="24"/>
              </w:rPr>
              <w:t>*</w:t>
            </w:r>
          </w:p>
        </w:tc>
      </w:tr>
      <w:tr w:rsidR="00382311" w:rsidRPr="00455AF4" w14:paraId="3322898B" w14:textId="77777777" w:rsidTr="001F5AEE">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7311"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F5AEE">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7311"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F5AEE">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7311"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1F5AEE">
          <w:pgSz w:w="12240" w:h="15840" w:code="1"/>
          <w:pgMar w:top="1440" w:right="1440" w:bottom="1440" w:left="1440" w:header="709" w:footer="709" w:gutter="0"/>
          <w:cols w:space="708"/>
          <w:docGrid w:linePitch="360"/>
        </w:sectPr>
      </w:pPr>
    </w:p>
    <w:p w14:paraId="6CFB4620" w14:textId="09041003" w:rsidR="00382311" w:rsidRPr="00455AF4" w:rsidRDefault="00382311" w:rsidP="00382311">
      <w:pPr>
        <w:spacing w:before="120" w:after="120"/>
        <w:rPr>
          <w:rFonts w:eastAsia="Times New Roman" w:cs="Times New Roman"/>
          <w:szCs w:val="24"/>
        </w:rPr>
      </w:pPr>
      <w:bookmarkStart w:id="45" w:name="_Ref168656268"/>
      <w:bookmarkStart w:id="46" w:name="_Toc17671495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45"/>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4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47" w:name="_Toc162794588"/>
      <w:bookmarkStart w:id="48" w:name="_Toc174089118"/>
      <w:r w:rsidRPr="0019114E">
        <w:lastRenderedPageBreak/>
        <w:t>Results</w:t>
      </w:r>
      <w:bookmarkEnd w:id="47"/>
      <w:bookmarkEnd w:id="48"/>
    </w:p>
    <w:p w14:paraId="00521167" w14:textId="77777777"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r>
        <w:rPr>
          <w:rFonts w:cs="Times New Roman"/>
          <w:iCs/>
          <w:szCs w:val="24"/>
        </w:rPr>
        <w:t>;</w:t>
      </w:r>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67724F98" w14:textId="4ABFBB3B" w:rsidR="001F5AEE" w:rsidRPr="00455AF4" w:rsidRDefault="001F5AEE" w:rsidP="001F5AEE">
      <w:pPr>
        <w:spacing w:after="240" w:line="480" w:lineRule="auto"/>
        <w:rPr>
          <w:rFonts w:cs="Times New Roman"/>
          <w:iCs/>
          <w:szCs w:val="24"/>
        </w:rPr>
      </w:pPr>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proofErr w:type="spellStart"/>
      <w:r w:rsidRPr="00455AF4">
        <w:rPr>
          <w:rFonts w:cs="Times New Roman"/>
          <w:i/>
          <w:iCs/>
          <w:szCs w:val="24"/>
        </w:rPr>
        <w:t>Argya</w:t>
      </w:r>
      <w:proofErr w:type="spellEnd"/>
      <w:r w:rsidRPr="00455AF4">
        <w:rPr>
          <w:rFonts w:cs="Times New Roman"/>
          <w:i/>
          <w:iCs/>
          <w:szCs w:val="24"/>
        </w:rPr>
        <w:t xml:space="preserve"> </w:t>
      </w:r>
      <w:proofErr w:type="spellStart"/>
      <w:r w:rsidRPr="00455AF4">
        <w:rPr>
          <w:rFonts w:cs="Times New Roman"/>
          <w:i/>
          <w:iCs/>
          <w:szCs w:val="24"/>
        </w:rPr>
        <w:t>squamiceps</w:t>
      </w:r>
      <w:proofErr w:type="spellEnd"/>
      <w:r>
        <w:rPr>
          <w:rFonts w:cs="Times New Roman"/>
          <w:iCs/>
          <w:szCs w:val="24"/>
        </w:rPr>
        <w:t xml:space="preserve">, </w:t>
      </w:r>
      <w:r w:rsidRPr="00455AF4">
        <w:rPr>
          <w:rFonts w:cs="Times New Roman"/>
          <w:iCs/>
          <w:szCs w:val="24"/>
        </w:rPr>
        <w:t xml:space="preserve">N=6), </w:t>
      </w:r>
      <w:r w:rsidR="007526E9">
        <w:rPr>
          <w:rFonts w:cs="Times New Roman"/>
          <w:iCs/>
          <w:szCs w:val="24"/>
        </w:rPr>
        <w:t xml:space="preserve">jungle </w:t>
      </w:r>
      <w:r>
        <w:rPr>
          <w:rFonts w:cs="Times New Roman"/>
          <w:iCs/>
          <w:szCs w:val="24"/>
        </w:rPr>
        <w:t>babblers (</w:t>
      </w:r>
      <w:proofErr w:type="spellStart"/>
      <w:r w:rsidRPr="00455AF4">
        <w:rPr>
          <w:rFonts w:cs="Times New Roman"/>
          <w:i/>
          <w:iCs/>
          <w:szCs w:val="24"/>
        </w:rPr>
        <w:t>Turdoides</w:t>
      </w:r>
      <w:proofErr w:type="spellEnd"/>
      <w:r w:rsidRPr="00455AF4">
        <w:rPr>
          <w:rFonts w:cs="Times New Roman"/>
          <w:i/>
          <w:iCs/>
          <w:szCs w:val="24"/>
        </w:rPr>
        <w:t xml:space="preserve"> spp.</w:t>
      </w:r>
      <w:r>
        <w:rPr>
          <w:rFonts w:cs="Times New Roman"/>
          <w:iCs/>
          <w:szCs w:val="24"/>
        </w:rPr>
        <w:t xml:space="preserve">, </w:t>
      </w:r>
      <w:r w:rsidRPr="00455AF4">
        <w:rPr>
          <w:rFonts w:cs="Times New Roman"/>
          <w:iCs/>
          <w:szCs w:val="24"/>
        </w:rPr>
        <w:t xml:space="preserve">N=5), </w:t>
      </w:r>
      <w:r w:rsidR="007526E9">
        <w:rPr>
          <w:rFonts w:cs="Times New Roman"/>
          <w:iCs/>
          <w:szCs w:val="24"/>
        </w:rPr>
        <w:t>scrub</w:t>
      </w:r>
      <w:r>
        <w:rPr>
          <w:rFonts w:cs="Times New Roman"/>
          <w:iCs/>
          <w:szCs w:val="24"/>
        </w:rPr>
        <w:t xml:space="preserve"> jays (</w:t>
      </w:r>
      <w:proofErr w:type="spellStart"/>
      <w:r w:rsidRPr="00455AF4">
        <w:rPr>
          <w:rFonts w:cs="Times New Roman"/>
          <w:i/>
          <w:iCs/>
          <w:szCs w:val="24"/>
        </w:rPr>
        <w:t>Aphelocoma</w:t>
      </w:r>
      <w:proofErr w:type="spellEnd"/>
      <w:r w:rsidRPr="00455AF4">
        <w:rPr>
          <w:rFonts w:cs="Times New Roman"/>
          <w:i/>
          <w:iCs/>
          <w:szCs w:val="24"/>
        </w:rPr>
        <w:t xml:space="preserve">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 xml:space="preserve">Suricata </w:t>
      </w:r>
      <w:proofErr w:type="spellStart"/>
      <w:r w:rsidRPr="00455AF4">
        <w:rPr>
          <w:rFonts w:cs="Times New Roman"/>
          <w:i/>
          <w:iCs/>
          <w:szCs w:val="24"/>
        </w:rPr>
        <w:t>suricatta</w:t>
      </w:r>
      <w:proofErr w:type="spellEnd"/>
      <w:r w:rsidRPr="00455AF4">
        <w:rPr>
          <w:rFonts w:cs="Times New Roman"/>
          <w:i/>
          <w:iCs/>
          <w:szCs w:val="24"/>
        </w:rPr>
        <w:t>,</w:t>
      </w:r>
      <w:r w:rsidRPr="00455AF4">
        <w:rPr>
          <w:rFonts w:cs="Times New Roman"/>
          <w:iCs/>
          <w:szCs w:val="24"/>
        </w:rPr>
        <w:t xml:space="preserve"> N=7), dwarf mongooses (</w:t>
      </w:r>
      <w:proofErr w:type="spellStart"/>
      <w:r w:rsidRPr="00455AF4">
        <w:rPr>
          <w:rFonts w:cs="Times New Roman"/>
          <w:i/>
          <w:iCs/>
          <w:szCs w:val="24"/>
        </w:rPr>
        <w:t>Helogale</w:t>
      </w:r>
      <w:proofErr w:type="spellEnd"/>
      <w:r w:rsidRPr="00455AF4">
        <w:rPr>
          <w:rFonts w:cs="Times New Roman"/>
          <w:i/>
          <w:iCs/>
          <w:szCs w:val="24"/>
        </w:rPr>
        <w:t xml:space="preserve"> parvula, </w:t>
      </w:r>
      <w:r w:rsidRPr="00455AF4">
        <w:rPr>
          <w:rFonts w:cs="Times New Roman"/>
          <w:iCs/>
          <w:szCs w:val="24"/>
        </w:rPr>
        <w:t>N=5), and vervet monkeys (</w:t>
      </w:r>
      <w:proofErr w:type="spellStart"/>
      <w:r w:rsidRPr="00455AF4">
        <w:rPr>
          <w:rFonts w:cs="Times New Roman"/>
          <w:i/>
          <w:szCs w:val="24"/>
        </w:rPr>
        <w:t>Chlorocebus</w:t>
      </w:r>
      <w:proofErr w:type="spellEnd"/>
      <w:r w:rsidRPr="00455AF4">
        <w:rPr>
          <w:rFonts w:cs="Times New Roman"/>
          <w:i/>
          <w:szCs w:val="24"/>
        </w:rPr>
        <w:t xml:space="preserve"> aethiops </w:t>
      </w:r>
      <w:proofErr w:type="spellStart"/>
      <w:r w:rsidRPr="00455AF4">
        <w:rPr>
          <w:rFonts w:cs="Times New Roman"/>
          <w:i/>
          <w:szCs w:val="24"/>
        </w:rPr>
        <w:t>sabaeus</w:t>
      </w:r>
      <w:proofErr w:type="spellEnd"/>
      <w:r w:rsidRPr="00455AF4">
        <w:rPr>
          <w:rFonts w:cs="Times New Roman"/>
          <w:iCs/>
          <w:szCs w:val="24"/>
        </w:rPr>
        <w:t>, N=1).</w:t>
      </w:r>
    </w:p>
    <w:p w14:paraId="27645662" w14:textId="77777777" w:rsidR="001F5AEE" w:rsidRPr="00455AF4" w:rsidRDefault="001F5AEE" w:rsidP="001F5AEE">
      <w:pPr>
        <w:spacing w:after="240" w:line="480" w:lineRule="auto"/>
        <w:rPr>
          <w:rFonts w:cs="Times New Roman"/>
          <w:iCs/>
          <w:szCs w:val="24"/>
        </w:rPr>
      </w:pPr>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The effects of both intrinsic and extrinsic factors were tested in 20 studies, </w:t>
      </w:r>
      <w:r>
        <w:rPr>
          <w:rFonts w:cs="Times New Roman"/>
          <w:iCs/>
          <w:szCs w:val="24"/>
        </w:rPr>
        <w:t>most of which tested</w:t>
      </w:r>
      <w:r w:rsidRPr="00455AF4">
        <w:rPr>
          <w:rFonts w:cs="Times New Roman"/>
          <w:iCs/>
          <w:szCs w:val="24"/>
        </w:rPr>
        <w:t xml:space="preserve">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3489596F" w14:textId="77777777" w:rsidR="001F5AEE" w:rsidRDefault="001F5AEE" w:rsidP="001F5AEE">
      <w:pPr>
        <w:spacing w:after="240" w:line="480" w:lineRule="auto"/>
        <w:rPr>
          <w:rFonts w:cs="Times New Roman"/>
          <w:iCs/>
          <w:szCs w:val="24"/>
        </w:rPr>
        <w:sectPr w:rsidR="001F5AEE" w:rsidSect="00382311">
          <w:headerReference w:type="default" r:id="rId20"/>
          <w:pgSz w:w="12240" w:h="15840" w:code="1"/>
          <w:pgMar w:top="1440" w:right="1440" w:bottom="1440" w:left="1440" w:header="709" w:footer="709" w:gutter="0"/>
          <w:cols w:space="708"/>
          <w:docGrid w:linePitch="360"/>
        </w:sectPr>
      </w:pPr>
      <w:r w:rsidRPr="00455AF4">
        <w:rPr>
          <w:rFonts w:cs="Times New Roman"/>
          <w:iCs/>
          <w:szCs w:val="24"/>
        </w:rPr>
        <w:t xml:space="preserve">To follow up on </w:t>
      </w:r>
      <w:proofErr w:type="spellStart"/>
      <w:r w:rsidRPr="00455AF4">
        <w:rPr>
          <w:rFonts w:cs="Times New Roman"/>
          <w:iCs/>
          <w:szCs w:val="24"/>
        </w:rPr>
        <w:t>Bednekoff’s</w:t>
      </w:r>
      <w:proofErr w:type="spellEnd"/>
      <w:r w:rsidRPr="00455AF4">
        <w:rPr>
          <w:rFonts w:cs="Times New Roman"/>
          <w:iCs/>
          <w:szCs w:val="24"/>
        </w:rPr>
        <w:t xml:space="preserve">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r>
        <w:rPr>
          <w:rFonts w:cs="Times New Roman"/>
          <w:iCs/>
          <w:szCs w:val="24"/>
        </w:rPr>
        <w:t>fit</w:t>
      </w:r>
      <w:r w:rsidRPr="00455AF4">
        <w:rPr>
          <w:rFonts w:cs="Times New Roman"/>
          <w:iCs/>
          <w:szCs w:val="24"/>
        </w:rPr>
        <w:t xml:space="preserve"> this criterion.</w:t>
      </w:r>
    </w:p>
    <w:p w14:paraId="3E018A8C" w14:textId="1F7A67B0" w:rsidR="00382311" w:rsidRPr="00455AF4" w:rsidRDefault="00C76B45" w:rsidP="00382311">
      <w:pPr>
        <w:spacing w:after="240"/>
        <w:rPr>
          <w:rFonts w:cs="Times New Roman"/>
          <w:iCs/>
          <w:szCs w:val="24"/>
        </w:rPr>
      </w:pPr>
      <w:r>
        <w:rPr>
          <w:rFonts w:cs="Times New Roman"/>
          <w:iCs/>
          <w:noProof/>
          <w:szCs w:val="24"/>
        </w:rPr>
        <w:lastRenderedPageBreak/>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Aphelocoma</w:t>
            </w:r>
            <w:proofErr w:type="spellEnd"/>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coerulescens</w:t>
            </w:r>
            <w:proofErr w:type="spellEnd"/>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Argya</w:t>
            </w:r>
            <w:proofErr w:type="spellEnd"/>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squamiceps</w:t>
            </w:r>
            <w:proofErr w:type="spellEnd"/>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Furnarius</w:t>
            </w:r>
            <w:proofErr w:type="spellEnd"/>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nigricollis</w:t>
            </w:r>
            <w:proofErr w:type="spellEnd"/>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leucephalus</w:t>
            </w:r>
            <w:proofErr w:type="spellEnd"/>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Malurus</w:t>
            </w:r>
            <w:proofErr w:type="spellEnd"/>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cyaneus</w:t>
            </w:r>
            <w:proofErr w:type="spellEnd"/>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Melierax</w:t>
            </w:r>
            <w:proofErr w:type="spellEnd"/>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canorus</w:t>
            </w:r>
            <w:proofErr w:type="spellEnd"/>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perdix</w:t>
            </w:r>
            <w:proofErr w:type="spellEnd"/>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Plocepasser</w:t>
            </w:r>
            <w:proofErr w:type="spellEnd"/>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mahali</w:t>
            </w:r>
            <w:proofErr w:type="spellEnd"/>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Pomatostomus</w:t>
            </w:r>
            <w:proofErr w:type="spellEnd"/>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ruficeps</w:t>
            </w:r>
            <w:proofErr w:type="spellEnd"/>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atricollis</w:t>
            </w:r>
            <w:proofErr w:type="spellEnd"/>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Taeniopygia</w:t>
            </w:r>
            <w:proofErr w:type="spellEnd"/>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Turdoides</w:t>
            </w:r>
            <w:proofErr w:type="spellEnd"/>
            <w:r w:rsidRPr="00455AF4">
              <w:rPr>
                <w:rFonts w:eastAsia="Times New Roman" w:cs="Times New Roman"/>
                <w:b/>
                <w:bCs/>
                <w:i/>
                <w:iCs/>
                <w:lang w:eastAsia="en-CA"/>
              </w:rPr>
              <w:t xml:space="preserve">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affinis</w:t>
            </w:r>
            <w:proofErr w:type="spellEnd"/>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 xml:space="preserve">aethiops </w:t>
            </w:r>
            <w:proofErr w:type="spellStart"/>
            <w:r w:rsidRPr="00455AF4">
              <w:rPr>
                <w:rFonts w:eastAsia="Times New Roman" w:cs="Times New Roman"/>
                <w:i/>
                <w:iCs/>
                <w:lang w:eastAsia="en-CA"/>
              </w:rPr>
              <w:t>sabaeus</w:t>
            </w:r>
            <w:proofErr w:type="spellEnd"/>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Helogale</w:t>
            </w:r>
            <w:proofErr w:type="spellEnd"/>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suricatta</w:t>
            </w:r>
            <w:proofErr w:type="spellEnd"/>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7AD47AD" w14:textId="77777777" w:rsidR="00382311" w:rsidRPr="0019114E" w:rsidRDefault="00382311" w:rsidP="00382311">
      <w:pPr>
        <w:pStyle w:val="SectionTitle"/>
      </w:pPr>
      <w:bookmarkStart w:id="57" w:name="_Toc162794590"/>
      <w:bookmarkStart w:id="58" w:name="_Toc174089119"/>
      <w:r w:rsidRPr="0019114E">
        <w:lastRenderedPageBreak/>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4089120"/>
      <w:r w:rsidRPr="0019114E">
        <w:rPr>
          <w:rFonts w:cs="Times New Roman"/>
        </w:rPr>
        <w:t>Intrinsic Factors</w:t>
      </w:r>
      <w:bookmarkEnd w:id="59"/>
      <w:bookmarkEnd w:id="60"/>
    </w:p>
    <w:p w14:paraId="3272D427" w14:textId="4BFBF781" w:rsidR="00382311" w:rsidRPr="00455AF4" w:rsidRDefault="001C09FE" w:rsidP="00382311">
      <w:pPr>
        <w:spacing w:after="240" w:line="480" w:lineRule="auto"/>
        <w:rPr>
          <w:rFonts w:cs="Times New Roman"/>
          <w:iCs/>
          <w:szCs w:val="24"/>
        </w:rPr>
      </w:pPr>
      <w:r>
        <w:rPr>
          <w:rFonts w:cs="Times New Roman"/>
          <w:iCs/>
          <w:szCs w:val="24"/>
        </w:rPr>
        <w:t>We identified several</w:t>
      </w:r>
      <w:r w:rsidR="00382311" w:rsidRPr="00455AF4">
        <w:rPr>
          <w:rFonts w:cs="Times New Roman"/>
          <w:iCs/>
          <w:szCs w:val="24"/>
        </w:rPr>
        <w:t xml:space="preserve"> intrinsic and extrinsic factors that could influence sentinel behaviour in avian and mammal species. The </w:t>
      </w:r>
      <w:r w:rsidR="004A334B">
        <w:rPr>
          <w:rFonts w:cs="Times New Roman"/>
          <w:iCs/>
          <w:szCs w:val="24"/>
        </w:rPr>
        <w:t xml:space="preserve">most </w:t>
      </w:r>
      <w:r w:rsidR="004A334B" w:rsidRPr="00455AF4">
        <w:rPr>
          <w:rFonts w:cs="Times New Roman"/>
          <w:iCs/>
          <w:szCs w:val="24"/>
        </w:rPr>
        <w:t>tested</w:t>
      </w:r>
      <w:r w:rsidR="00382311" w:rsidRPr="00455AF4">
        <w:rPr>
          <w:rFonts w:cs="Times New Roman"/>
          <w:iCs/>
          <w:szCs w:val="24"/>
        </w:rPr>
        <w:t xml:space="preserve"> intrinsic factors were sex, maturity, body mass, and satiation. </w:t>
      </w:r>
      <w:r w:rsidR="00751B99">
        <w:rPr>
          <w:rFonts w:cs="Times New Roman"/>
          <w:iCs/>
          <w:szCs w:val="24"/>
        </w:rPr>
        <w:t>Sentinel contributions were male-biased, but sex had significantly fewer effects in mammal species</w:t>
      </w:r>
      <w:r w:rsidR="00076AE1">
        <w:rPr>
          <w:rFonts w:cs="Times New Roman"/>
          <w:iCs/>
          <w:szCs w:val="24"/>
        </w:rPr>
        <w:t xml:space="preserve"> </w:t>
      </w:r>
      <w:r w:rsidR="00751B99">
        <w:rPr>
          <w:rFonts w:cs="Times New Roman"/>
          <w:iCs/>
          <w:szCs w:val="24"/>
        </w:rPr>
        <w:t>(</w:t>
      </w:r>
      <w:r w:rsidR="00C33F98">
        <w:rPr>
          <w:rFonts w:cs="Times New Roman"/>
          <w:iCs/>
          <w:szCs w:val="24"/>
        </w:rPr>
        <w:t>88% in avian species, 50% in mammalian species)</w:t>
      </w:r>
      <w:r w:rsidR="00751B99">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Horrocks and Hunte 1986, Yasukawa et al. 1992, Burt 1996, Burton and Yasukawa 2001, Mainwaring and Griffith 2013, Walker et al. 2016)</w:t>
      </w:r>
      <w:r w:rsidR="00382311" w:rsidRPr="00455AF4">
        <w:rPr>
          <w:rFonts w:cs="Times New Roman"/>
          <w:iCs/>
          <w:szCs w:val="24"/>
        </w:rPr>
        <w:fldChar w:fldCharType="end"/>
      </w:r>
      <w:r w:rsidR="00382311" w:rsidRPr="00455AF4">
        <w:rPr>
          <w:rFonts w:cs="Times New Roman"/>
          <w:iCs/>
          <w:szCs w:val="24"/>
        </w:rPr>
        <w:t xml:space="preserve">. </w:t>
      </w:r>
      <w:r w:rsidR="00AE0A32">
        <w:rPr>
          <w:rFonts w:cs="Times New Roman"/>
          <w:iCs/>
          <w:szCs w:val="24"/>
        </w:rPr>
        <w:t>D</w:t>
      </w:r>
      <w:r w:rsidR="00382311" w:rsidRPr="00455AF4">
        <w:rPr>
          <w:rFonts w:cs="Times New Roman"/>
          <w:iCs/>
          <w:szCs w:val="24"/>
        </w:rPr>
        <w:t xml:space="preserve">ifferences in </w:t>
      </w:r>
      <w:r w:rsidR="007E5C0A">
        <w:rPr>
          <w:rFonts w:cs="Times New Roman"/>
          <w:iCs/>
          <w:szCs w:val="24"/>
        </w:rPr>
        <w:t xml:space="preserve">body mass and </w:t>
      </w:r>
      <w:r w:rsidR="00382311" w:rsidRPr="00455AF4">
        <w:rPr>
          <w:rFonts w:cs="Times New Roman"/>
          <w:iCs/>
          <w:szCs w:val="24"/>
        </w:rPr>
        <w:t>energetic investment between sexes</w:t>
      </w:r>
      <w:r w:rsidR="00AE0A32">
        <w:rPr>
          <w:rFonts w:cs="Times New Roman"/>
          <w:iCs/>
          <w:szCs w:val="24"/>
        </w:rPr>
        <w:t xml:space="preserve"> could explain the increased propensity of males to engage in sentinel behaviour</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Male reproduction is less energetically costly than for females (sperm vs. egg production)</w:t>
      </w:r>
      <w:r w:rsidR="00342388">
        <w:rPr>
          <w:rFonts w:cs="Times New Roman"/>
          <w:iCs/>
          <w:szCs w:val="24"/>
        </w:rPr>
        <w:t>, resulting in additional energy that can be allocated towards other behaviours,</w:t>
      </w:r>
      <w:r w:rsidR="00382311" w:rsidRPr="00455AF4">
        <w:rPr>
          <w:rFonts w:cs="Times New Roman"/>
          <w:iCs/>
          <w:szCs w:val="24"/>
        </w:rPr>
        <w:t xml:space="preserve"> including sentineling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(Hayward and Gillooly 2011)</w:t>
      </w:r>
      <w:r w:rsidR="00382311" w:rsidRPr="00455AF4">
        <w:rPr>
          <w:rFonts w:cs="Times New Roman"/>
          <w:iCs/>
          <w:szCs w:val="24"/>
        </w:rPr>
        <w:fldChar w:fldCharType="end"/>
      </w:r>
      <w:r w:rsidR="00382311" w:rsidRPr="00455AF4">
        <w:rPr>
          <w:rFonts w:cs="Times New Roman"/>
          <w:iCs/>
          <w:szCs w:val="24"/>
        </w:rPr>
        <w:t>.</w:t>
      </w:r>
      <w:r w:rsidR="00057ADB">
        <w:rPr>
          <w:rFonts w:cs="Times New Roman"/>
          <w:iCs/>
          <w:szCs w:val="24"/>
        </w:rPr>
        <w:t xml:space="preserve"> </w:t>
      </w:r>
      <w:r w:rsidR="00C4704A">
        <w:rPr>
          <w:rFonts w:cs="Times New Roman"/>
          <w:iCs/>
          <w:szCs w:val="24"/>
        </w:rPr>
        <w:t>In certain species, the increased sentinel behaviour of males coincides with the nesting behaviour of female partners and can result in reproductive benefits.</w:t>
      </w:r>
      <w:r w:rsidR="00382311" w:rsidRPr="00455AF4">
        <w:rPr>
          <w:rFonts w:cs="Times New Roman"/>
          <w:iCs/>
          <w:szCs w:val="24"/>
        </w:rPr>
        <w:t xml:space="preserve"> </w:t>
      </w:r>
      <w:r w:rsidR="004A334B">
        <w:rPr>
          <w:rFonts w:cs="Times New Roman"/>
          <w:iCs/>
          <w:szCs w:val="24"/>
        </w:rPr>
        <w:t xml:space="preserve">Male </w:t>
      </w:r>
      <w:r w:rsidR="00382311" w:rsidRPr="00455AF4">
        <w:rPr>
          <w:rFonts w:cs="Times New Roman"/>
          <w:iCs/>
          <w:szCs w:val="24"/>
        </w:rPr>
        <w:t>red-winged blackbirds (</w:t>
      </w:r>
      <w:r w:rsidR="00382311" w:rsidRPr="00455AF4">
        <w:rPr>
          <w:rFonts w:cs="Times New Roman"/>
          <w:i/>
          <w:iCs/>
          <w:szCs w:val="24"/>
        </w:rPr>
        <w:t>Agelaius phoeniceus</w:t>
      </w:r>
      <w:r w:rsidR="00382311" w:rsidRPr="00455AF4">
        <w:rPr>
          <w:rFonts w:cs="Times New Roman"/>
          <w:iCs/>
          <w:szCs w:val="24"/>
        </w:rPr>
        <w:t>)</w:t>
      </w:r>
      <w:r w:rsidR="004A334B">
        <w:rPr>
          <w:rFonts w:cs="Times New Roman"/>
          <w:iCs/>
          <w:szCs w:val="24"/>
        </w:rPr>
        <w:t xml:space="preserve"> perform sentinel behaviour near nests</w:t>
      </w:r>
      <w:r w:rsidR="00382311" w:rsidRPr="00455AF4">
        <w:rPr>
          <w:rFonts w:cs="Times New Roman"/>
          <w:iCs/>
          <w:szCs w:val="24"/>
        </w:rPr>
        <w:t xml:space="preserve">, </w:t>
      </w:r>
      <w:r w:rsidR="004A334B">
        <w:rPr>
          <w:rFonts w:cs="Times New Roman"/>
          <w:iCs/>
          <w:szCs w:val="24"/>
        </w:rPr>
        <w:t xml:space="preserve">increasing </w:t>
      </w:r>
      <w:r w:rsidR="00382311" w:rsidRPr="00455AF4">
        <w:rPr>
          <w:rFonts w:cs="Times New Roman"/>
          <w:iCs/>
          <w:szCs w:val="24"/>
        </w:rPr>
        <w:t xml:space="preserve">nest success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(Yasukawa et al. 1992)</w:t>
      </w:r>
      <w:r w:rsidR="00382311" w:rsidRPr="00455AF4">
        <w:rPr>
          <w:rFonts w:cs="Times New Roman"/>
          <w:iCs/>
          <w:szCs w:val="24"/>
        </w:rPr>
        <w:fldChar w:fldCharType="end"/>
      </w:r>
      <w:r w:rsidR="00382311" w:rsidRPr="00455AF4">
        <w:rPr>
          <w:rFonts w:cs="Times New Roman"/>
          <w:iCs/>
          <w:szCs w:val="24"/>
        </w:rPr>
        <w:t>. Likewise</w:t>
      </w:r>
      <w:r w:rsidR="00342388">
        <w:rPr>
          <w:rFonts w:cs="Times New Roman"/>
          <w:iCs/>
          <w:szCs w:val="24"/>
        </w:rPr>
        <w:t>,</w:t>
      </w:r>
      <w:r w:rsidR="004A334B">
        <w:rPr>
          <w:rFonts w:cs="Times New Roman"/>
          <w:iCs/>
          <w:szCs w:val="24"/>
        </w:rPr>
        <w:t xml:space="preserve"> male </w:t>
      </w:r>
      <w:r w:rsidR="00342388">
        <w:rPr>
          <w:rFonts w:cs="Times New Roman"/>
          <w:iCs/>
          <w:szCs w:val="24"/>
        </w:rPr>
        <w:t>Zebra finch (</w:t>
      </w:r>
      <w:proofErr w:type="spellStart"/>
      <w:r w:rsidR="00342388" w:rsidRPr="00532C94">
        <w:rPr>
          <w:rFonts w:cs="Times New Roman"/>
          <w:i/>
          <w:szCs w:val="24"/>
        </w:rPr>
        <w:t>Taeniopygia</w:t>
      </w:r>
      <w:proofErr w:type="spellEnd"/>
      <w:r w:rsidR="00342388" w:rsidRPr="00532C94">
        <w:rPr>
          <w:rFonts w:cs="Times New Roman"/>
          <w:i/>
          <w:szCs w:val="24"/>
        </w:rPr>
        <w:t xml:space="preserve"> guttata</w:t>
      </w:r>
      <w:r w:rsidR="00342388">
        <w:rPr>
          <w:rFonts w:cs="Times New Roman"/>
          <w:iCs/>
          <w:szCs w:val="24"/>
        </w:rPr>
        <w:t>) sentinels alert their partners when threats approach</w:t>
      </w:r>
      <w:r w:rsidR="00382311" w:rsidRPr="00455AF4">
        <w:rPr>
          <w:rFonts w:cs="Times New Roman"/>
          <w:iCs/>
          <w:szCs w:val="24"/>
        </w:rPr>
        <w:t xml:space="preserve"> the nest, resulting in incubating individuals flushing their nests earlier than when sentinels are absent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(Mainwaring and Griffith 2013)</w:t>
      </w:r>
      <w:r w:rsidR="00382311" w:rsidRPr="00455AF4">
        <w:rPr>
          <w:rFonts w:cs="Times New Roman"/>
          <w:iCs/>
          <w:szCs w:val="24"/>
        </w:rPr>
        <w:fldChar w:fldCharType="end"/>
      </w:r>
      <w:r w:rsidR="00057ADB">
        <w:rPr>
          <w:rFonts w:cs="Times New Roman"/>
          <w:iCs/>
          <w:szCs w:val="24"/>
        </w:rPr>
        <w:t>. In addition to increased 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p>
    <w:p w14:paraId="7A41A153" w14:textId="70A5D8EC" w:rsidR="00382311" w:rsidRPr="00455AF4" w:rsidRDefault="00B05D2A" w:rsidP="00382311">
      <w:pPr>
        <w:spacing w:after="240" w:line="480" w:lineRule="auto"/>
        <w:rPr>
          <w:rFonts w:cs="Times New Roman"/>
          <w:iCs/>
          <w:szCs w:val="24"/>
        </w:rPr>
      </w:pPr>
      <w:r>
        <w:rPr>
          <w:rFonts w:cs="Times New Roman"/>
          <w:iCs/>
          <w:szCs w:val="24"/>
        </w:rPr>
        <w:lastRenderedPageBreak/>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Sentinel behaviour could </w:t>
      </w:r>
      <w:r w:rsidR="00057ADB">
        <w:rPr>
          <w:rFonts w:cs="Times New Roman"/>
          <w:iCs/>
          <w:szCs w:val="24"/>
        </w:rPr>
        <w:t xml:space="preserve">also </w:t>
      </w:r>
      <w:r>
        <w:rPr>
          <w:rFonts w:cs="Times New Roman"/>
          <w:iCs/>
          <w:szCs w:val="24"/>
        </w:rPr>
        <w:t xml:space="preserve">play a role in territory defence and mate guarding. </w:t>
      </w:r>
      <w:r w:rsidR="00382311" w:rsidRPr="00455AF4">
        <w:rPr>
          <w:rFonts w:cs="Times New Roman"/>
          <w:iCs/>
          <w:szCs w:val="24"/>
        </w:rPr>
        <w:t>When encountering a foreign male’s solo song, dominant male white-browed sparrow weavers (</w:t>
      </w:r>
      <w:proofErr w:type="spellStart"/>
      <w:r w:rsidR="00382311" w:rsidRPr="00455AF4">
        <w:rPr>
          <w:rFonts w:cs="Times New Roman"/>
          <w:i/>
          <w:iCs/>
          <w:szCs w:val="24"/>
        </w:rPr>
        <w:t>Plocepasser</w:t>
      </w:r>
      <w:proofErr w:type="spellEnd"/>
      <w:r w:rsidR="00382311" w:rsidRPr="00455AF4">
        <w:rPr>
          <w:rFonts w:cs="Times New Roman"/>
          <w:i/>
          <w:iCs/>
          <w:szCs w:val="24"/>
        </w:rPr>
        <w:t xml:space="preserve"> </w:t>
      </w:r>
      <w:proofErr w:type="spellStart"/>
      <w:r w:rsidR="00382311" w:rsidRPr="00455AF4">
        <w:rPr>
          <w:rFonts w:cs="Times New Roman"/>
          <w:i/>
          <w:iCs/>
          <w:szCs w:val="24"/>
        </w:rPr>
        <w:t>mahali</w:t>
      </w:r>
      <w:proofErr w:type="spellEnd"/>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xml:space="preserve">. </w:t>
      </w:r>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This</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 Morris-Drake et al. 2019)</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w:t>
      </w:r>
      <w:r w:rsidR="0061307F">
        <w:rPr>
          <w:rFonts w:cs="Times New Roman"/>
          <w:iCs/>
          <w:szCs w:val="24"/>
        </w:rPr>
        <w:t>r. On the other hand, all individuals i</w:t>
      </w:r>
      <w:r w:rsidR="0061307F">
        <w:rPr>
          <w:rFonts w:cs="Times New Roman"/>
          <w:iCs/>
          <w:szCs w:val="24"/>
        </w:rPr>
        <w:t xml:space="preserve">n </w:t>
      </w:r>
      <w:r w:rsidR="0061307F" w:rsidRPr="00455AF4">
        <w:rPr>
          <w:rFonts w:cs="Times New Roman"/>
          <w:iCs/>
          <w:szCs w:val="24"/>
        </w:rPr>
        <w:t>dwarf mongo</w:t>
      </w:r>
      <w:r w:rsidR="0061307F">
        <w:rPr>
          <w:rFonts w:cs="Times New Roman"/>
          <w:iCs/>
          <w:szCs w:val="24"/>
        </w:rPr>
        <w:t>ose</w:t>
      </w:r>
      <w:r w:rsidR="0061307F" w:rsidRPr="00455AF4">
        <w:rPr>
          <w:rFonts w:cs="Times New Roman"/>
          <w:iCs/>
          <w:szCs w:val="24"/>
        </w:rPr>
        <w:t xml:space="preserve"> (</w:t>
      </w:r>
      <w:proofErr w:type="spellStart"/>
      <w:r w:rsidR="0061307F" w:rsidRPr="00455AF4">
        <w:rPr>
          <w:rFonts w:cs="Times New Roman"/>
          <w:i/>
          <w:iCs/>
          <w:szCs w:val="24"/>
        </w:rPr>
        <w:t>Helogale</w:t>
      </w:r>
      <w:proofErr w:type="spellEnd"/>
      <w:r w:rsidR="0061307F" w:rsidRPr="00455AF4">
        <w:rPr>
          <w:rFonts w:cs="Times New Roman"/>
          <w:i/>
          <w:iCs/>
          <w:szCs w:val="24"/>
        </w:rPr>
        <w:t xml:space="preserve"> </w:t>
      </w:r>
      <w:r w:rsidR="0061307F" w:rsidRPr="00532C94">
        <w:rPr>
          <w:rFonts w:cs="Times New Roman"/>
          <w:i/>
          <w:szCs w:val="24"/>
        </w:rPr>
        <w:t>parvula</w:t>
      </w:r>
      <w:r w:rsidR="0061307F" w:rsidRPr="00455AF4">
        <w:rPr>
          <w:rFonts w:cs="Times New Roman"/>
          <w:iCs/>
          <w:szCs w:val="24"/>
        </w:rPr>
        <w:t>)</w:t>
      </w:r>
      <w:r w:rsidR="0061307F">
        <w:rPr>
          <w:rFonts w:cs="Times New Roman"/>
          <w:iCs/>
          <w:szCs w:val="24"/>
        </w:rPr>
        <w:t xml:space="preserve">, </w:t>
      </w:r>
      <w:r w:rsidR="0061307F">
        <w:rPr>
          <w:rFonts w:cs="Times New Roman"/>
          <w:iCs/>
          <w:szCs w:val="24"/>
        </w:rPr>
        <w:t xml:space="preserve">irrespective of dominance status or sex, </w:t>
      </w:r>
      <w:r w:rsidR="0061307F" w:rsidRPr="00455AF4">
        <w:rPr>
          <w:rFonts w:cs="Times New Roman"/>
          <w:iCs/>
          <w:szCs w:val="24"/>
        </w:rPr>
        <w:t xml:space="preserve">more regularly </w:t>
      </w:r>
      <w:r w:rsidR="0061307F">
        <w:rPr>
          <w:rFonts w:cs="Times New Roman"/>
          <w:iCs/>
          <w:szCs w:val="24"/>
        </w:rPr>
        <w:t>engage</w:t>
      </w:r>
      <w:r w:rsidR="0061307F" w:rsidRPr="00455AF4">
        <w:rPr>
          <w:rFonts w:cs="Times New Roman"/>
          <w:iCs/>
          <w:szCs w:val="24"/>
        </w:rPr>
        <w:t xml:space="preserve"> in sentinel behaviour when encountering signs of rival groups </w:t>
      </w:r>
      <w:r w:rsidR="0061307F" w:rsidRPr="00455AF4">
        <w:rPr>
          <w:rFonts w:cs="Times New Roman"/>
          <w:iCs/>
          <w:szCs w:val="24"/>
        </w:rPr>
        <w:fldChar w:fldCharType="begin"/>
      </w:r>
      <w:r w:rsidR="0061307F"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61307F" w:rsidRPr="00455AF4">
        <w:rPr>
          <w:rFonts w:cs="Times New Roman"/>
          <w:iCs/>
          <w:szCs w:val="24"/>
        </w:rPr>
        <w:fldChar w:fldCharType="separate"/>
      </w:r>
      <w:r w:rsidR="0061307F" w:rsidRPr="0019114E">
        <w:rPr>
          <w:rFonts w:cs="Times New Roman"/>
        </w:rPr>
        <w:t>(Morris-Drake et al. 2019)</w:t>
      </w:r>
      <w:r w:rsidR="0061307F" w:rsidRPr="00455AF4">
        <w:rPr>
          <w:rFonts w:cs="Times New Roman"/>
          <w:iCs/>
          <w:szCs w:val="24"/>
        </w:rPr>
        <w:fldChar w:fldCharType="end"/>
      </w:r>
      <w:r w:rsidR="0061307F">
        <w:rPr>
          <w:rFonts w:cs="Times New Roman"/>
          <w:iCs/>
          <w:szCs w:val="24"/>
        </w:rPr>
        <w:t>, possibly suggesting vested interest in all individuals to counter territory intrusions (e.g. protection of group resources). Further research is required to investigate this alternative role of sentinel behaviour.</w:t>
      </w:r>
    </w:p>
    <w:p w14:paraId="42D6E018" w14:textId="2EC630DF"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w:t>
      </w:r>
      <w:r w:rsidR="00C4704A">
        <w:rPr>
          <w:rFonts w:cs="Times New Roman"/>
          <w:iCs/>
          <w:szCs w:val="24"/>
        </w:rPr>
        <w:t>had greater sentinel contributions</w:t>
      </w:r>
      <w:r w:rsidRPr="00455AF4">
        <w:rPr>
          <w:rFonts w:cs="Times New Roman"/>
          <w:iCs/>
          <w:szCs w:val="24"/>
        </w:rPr>
        <w:t xml:space="preserv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(Lescroël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w:t>
      </w:r>
      <w:r w:rsidR="00531327">
        <w:rPr>
          <w:rFonts w:cs="Times New Roman"/>
          <w:iCs/>
          <w:szCs w:val="24"/>
        </w:rPr>
        <w:lastRenderedPageBreak/>
        <w:t>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r w:rsidR="00190748">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In contrast, older individuals can more reliably identify threats and benefit from the earlier threat detection accorded by the sentinel’s post. Instead of sentineling, juveniles could learn to identify threats and alarm calls from the behaviour of older, more experienced sentinels, reducing the costs of learning</w:t>
      </w:r>
      <w:r w:rsidRPr="00455AF4">
        <w:rPr>
          <w:rFonts w:cs="Times New Roman"/>
          <w:iCs/>
          <w:szCs w:val="24"/>
        </w:rPr>
        <w:t>.</w:t>
      </w:r>
    </w:p>
    <w:p w14:paraId="485FC4C5" w14:textId="2E5E63DE" w:rsidR="00382311" w:rsidRPr="00455AF4" w:rsidRDefault="0083114A" w:rsidP="00382311">
      <w:pPr>
        <w:spacing w:after="240" w:line="480" w:lineRule="auto"/>
        <w:rPr>
          <w:rFonts w:cs="Times New Roman"/>
          <w:iCs/>
          <w:szCs w:val="24"/>
        </w:rPr>
      </w:pPr>
      <w:r>
        <w:rPr>
          <w:rFonts w:cs="Times New Roman"/>
          <w:iCs/>
          <w:szCs w:val="24"/>
        </w:rPr>
        <w:t>The effects of sex and maturity on sentinel contributions can be explained through the lens of energetic availability, a key factor shaping</w:t>
      </w:r>
      <w:r w:rsidR="00382311" w:rsidRPr="00455AF4">
        <w:rPr>
          <w:rFonts w:cs="Times New Roman"/>
          <w:iCs/>
          <w:szCs w:val="24"/>
        </w:rPr>
        <w:t xml:space="preserve"> an individual’s decision to perform sentinel behaviour. The selfish state-dependent model proposes that an individual </w:t>
      </w:r>
      <w:r w:rsidR="002D3E8B">
        <w:rPr>
          <w:rFonts w:cs="Times New Roman"/>
          <w:iCs/>
          <w:szCs w:val="24"/>
        </w:rPr>
        <w:t xml:space="preserve">with sufficient energetic reserves </w:t>
      </w:r>
      <w:r w:rsidR="00382311" w:rsidRPr="00455AF4">
        <w:rPr>
          <w:rFonts w:cs="Times New Roman"/>
          <w:iCs/>
          <w:szCs w:val="24"/>
        </w:rPr>
        <w:t xml:space="preserve">will perform sentinel behaviour if the alternative is foraging without a sentinel present, a considerably more dangerous option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1997, 2001, 2015)</w:t>
      </w:r>
      <w:r w:rsidR="00382311" w:rsidRPr="00455AF4">
        <w:rPr>
          <w:rFonts w:cs="Times New Roman"/>
          <w:iCs/>
          <w:szCs w:val="24"/>
        </w:rPr>
        <w:fldChar w:fldCharType="end"/>
      </w:r>
      <w:r w:rsidR="00382311" w:rsidRPr="00455AF4">
        <w:rPr>
          <w:rFonts w:cs="Times New Roman"/>
          <w:iCs/>
          <w:szCs w:val="24"/>
        </w:rPr>
        <w:t xml:space="preserve">. </w:t>
      </w:r>
      <w:r w:rsidR="002D3E8B">
        <w:rPr>
          <w:rFonts w:cs="Times New Roman"/>
          <w:iCs/>
          <w:szCs w:val="24"/>
        </w:rPr>
        <w:t>S</w:t>
      </w:r>
      <w:r w:rsidR="00382311" w:rsidRPr="00455AF4">
        <w:rPr>
          <w:rFonts w:cs="Times New Roman"/>
          <w:iCs/>
          <w:szCs w:val="24"/>
        </w:rPr>
        <w:t xml:space="preserve">tudies on the effects of satiation and body mass </w:t>
      </w:r>
      <w:r>
        <w:rPr>
          <w:rFonts w:cs="Times New Roman"/>
          <w:iCs/>
          <w:szCs w:val="24"/>
        </w:rPr>
        <w:t xml:space="preserve">in multiple species </w:t>
      </w:r>
      <w:r w:rsidR="002D3E8B">
        <w:rPr>
          <w:rFonts w:cs="Times New Roman"/>
          <w:iCs/>
          <w:szCs w:val="24"/>
        </w:rPr>
        <w:t>support</w:t>
      </w:r>
      <w:r w:rsidR="00382311" w:rsidRPr="00455AF4">
        <w:rPr>
          <w:rFonts w:cs="Times New Roman"/>
          <w:iCs/>
          <w:szCs w:val="24"/>
        </w:rPr>
        <w:t xml:space="preserve"> this </w:t>
      </w:r>
      <w:r w:rsidR="002D3E8B">
        <w:rPr>
          <w:rFonts w:cs="Times New Roman"/>
          <w:iCs/>
          <w:szCs w:val="24"/>
        </w:rPr>
        <w:t>model</w:t>
      </w:r>
      <w:r w:rsidR="00382311" w:rsidRPr="00455AF4">
        <w:rPr>
          <w:rFonts w:cs="Times New Roman"/>
          <w:iCs/>
          <w:szCs w:val="24"/>
        </w:rPr>
        <w:t>, with heavier and more satiated individuals sentineling</w:t>
      </w:r>
      <w:r>
        <w:rPr>
          <w:rFonts w:cs="Times New Roman"/>
          <w:iCs/>
          <w:szCs w:val="24"/>
        </w:rPr>
        <w:t xml:space="preserve"> earlier,</w:t>
      </w:r>
      <w:r w:rsidR="00382311" w:rsidRPr="00455AF4">
        <w:rPr>
          <w:rFonts w:cs="Times New Roman"/>
          <w:iCs/>
          <w:szCs w:val="24"/>
        </w:rPr>
        <w:t xml:space="preserve"> more</w:t>
      </w:r>
      <w:r w:rsidR="002D3E8B">
        <w:rPr>
          <w:rFonts w:cs="Times New Roman"/>
          <w:iCs/>
          <w:szCs w:val="24"/>
        </w:rPr>
        <w:t xml:space="preserve"> frequently</w:t>
      </w:r>
      <w:r>
        <w:rPr>
          <w:rFonts w:cs="Times New Roman"/>
          <w:iCs/>
          <w:szCs w:val="24"/>
        </w:rPr>
        <w:t>,</w:t>
      </w:r>
      <w:r w:rsidR="002D3E8B">
        <w:rPr>
          <w:rFonts w:cs="Times New Roman"/>
          <w:iCs/>
          <w:szCs w:val="24"/>
        </w:rPr>
        <w:t xml:space="preserve"> and for longer</w:t>
      </w:r>
      <w:r w:rsidR="00382311" w:rsidRPr="00455AF4">
        <w:rPr>
          <w:rFonts w:cs="Times New Roman"/>
          <w:iCs/>
          <w:szCs w:val="24"/>
        </w:rPr>
        <w:t xml:space="preserve"> than lighter</w:t>
      </w:r>
      <w:r w:rsidR="002D3E8B">
        <w:rPr>
          <w:rFonts w:cs="Times New Roman"/>
          <w:iCs/>
          <w:szCs w:val="24"/>
        </w:rPr>
        <w:t xml:space="preserve"> and less </w:t>
      </w:r>
      <w:r w:rsidR="00382311" w:rsidRPr="00455AF4">
        <w:rPr>
          <w:rFonts w:cs="Times New Roman"/>
          <w:iCs/>
          <w:szCs w:val="24"/>
        </w:rPr>
        <w:t xml:space="preserve">satiated individuals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2001b, 2001a, Bednekoff and Woolfenden 2003, Huels and Stoeger 2022)</w:t>
      </w:r>
      <w:r w:rsidR="00382311" w:rsidRPr="00455AF4">
        <w:rPr>
          <w:rFonts w:cs="Times New Roman"/>
          <w:iCs/>
          <w:szCs w:val="24"/>
        </w:rPr>
        <w:fldChar w:fldCharType="end"/>
      </w:r>
      <w:r w:rsidR="00382311" w:rsidRPr="00455AF4">
        <w:rPr>
          <w:rFonts w:cs="Times New Roman"/>
          <w:iCs/>
          <w:szCs w:val="24"/>
        </w:rPr>
        <w:t xml:space="preserve">. Sentinel behaviour is unfavourable </w:t>
      </w:r>
      <w:r>
        <w:rPr>
          <w:rFonts w:cs="Times New Roman"/>
          <w:iCs/>
          <w:szCs w:val="24"/>
        </w:rPr>
        <w:t xml:space="preserve">if an </w:t>
      </w:r>
      <w:r w:rsidR="00382311" w:rsidRPr="00455AF4">
        <w:rPr>
          <w:rFonts w:cs="Times New Roman"/>
          <w:iCs/>
          <w:szCs w:val="24"/>
        </w:rPr>
        <w:t xml:space="preserve">individual </w:t>
      </w:r>
      <w:r>
        <w:rPr>
          <w:rFonts w:cs="Times New Roman"/>
          <w:iCs/>
          <w:szCs w:val="24"/>
        </w:rPr>
        <w:t>does not have</w:t>
      </w:r>
      <w:r w:rsidR="00382311" w:rsidRPr="00455AF4">
        <w:rPr>
          <w:rFonts w:cs="Times New Roman"/>
          <w:iCs/>
          <w:szCs w:val="24"/>
        </w:rPr>
        <w:t xml:space="preserve"> sufficient energetic </w:t>
      </w:r>
      <w:r>
        <w:rPr>
          <w:rFonts w:cs="Times New Roman"/>
          <w:iCs/>
          <w:szCs w:val="24"/>
        </w:rPr>
        <w:t>reserves,</w:t>
      </w:r>
      <w:r w:rsidR="00382311" w:rsidRPr="00455AF4">
        <w:rPr>
          <w:rFonts w:cs="Times New Roman"/>
          <w:iCs/>
          <w:szCs w:val="24"/>
        </w:rPr>
        <w:t xml:space="preserve"> as the long periods of vigil are lost foraging opportunities for the individual. Instead, </w:t>
      </w:r>
      <w:r w:rsidR="00342388">
        <w:rPr>
          <w:rFonts w:cs="Times New Roman"/>
          <w:iCs/>
          <w:szCs w:val="24"/>
        </w:rPr>
        <w:t>foraging quickly and maintaining sufficient individual vigilance to limit predation risk would be most beneficial</w:t>
      </w:r>
      <w:r w:rsidR="00382311" w:rsidRPr="00455AF4">
        <w:rPr>
          <w:rFonts w:cs="Times New Roman"/>
          <w:iCs/>
          <w:szCs w:val="24"/>
        </w:rPr>
        <w:t>.</w:t>
      </w:r>
      <w:r>
        <w:rPr>
          <w:rFonts w:cs="Times New Roman"/>
          <w:iCs/>
          <w:szCs w:val="24"/>
        </w:rPr>
        <w:t xml:space="preserve"> More efficient foragers can achieve</w:t>
      </w:r>
      <w:r w:rsidR="00382311" w:rsidRPr="00455AF4">
        <w:rPr>
          <w:rFonts w:cs="Times New Roman"/>
          <w:iCs/>
          <w:szCs w:val="24"/>
        </w:rPr>
        <w:t xml:space="preserve"> the minimal energetic threshold to perform sentinel behaviour quicker than other </w:t>
      </w:r>
      <w:r w:rsidRPr="00455AF4">
        <w:rPr>
          <w:rFonts w:cs="Times New Roman"/>
          <w:iCs/>
          <w:szCs w:val="24"/>
        </w:rPr>
        <w:t>individuals and</w:t>
      </w:r>
      <w:r>
        <w:rPr>
          <w:rFonts w:cs="Times New Roman"/>
          <w:iCs/>
          <w:szCs w:val="24"/>
        </w:rPr>
        <w:t xml:space="preserve"> will initiate bouts of sentinel behaviour sooner than</w:t>
      </w:r>
      <w:r w:rsidR="00382311" w:rsidRPr="00455AF4">
        <w:rPr>
          <w:rFonts w:cs="Times New Roman"/>
          <w:iCs/>
          <w:szCs w:val="24"/>
        </w:rPr>
        <w:t xml:space="preserve"> other group members. This was supported by the results of studies on dwarf mongoose, Arabian babblers (</w:t>
      </w:r>
      <w:proofErr w:type="spellStart"/>
      <w:r w:rsidR="00382311" w:rsidRPr="00455AF4">
        <w:rPr>
          <w:rFonts w:cs="Times New Roman"/>
          <w:i/>
          <w:iCs/>
          <w:szCs w:val="24"/>
        </w:rPr>
        <w:t>Turdoides</w:t>
      </w:r>
      <w:proofErr w:type="spellEnd"/>
      <w:r w:rsidR="00382311" w:rsidRPr="00455AF4">
        <w:rPr>
          <w:rFonts w:cs="Times New Roman"/>
          <w:i/>
          <w:iCs/>
          <w:szCs w:val="24"/>
        </w:rPr>
        <w:t xml:space="preserve"> </w:t>
      </w:r>
      <w:proofErr w:type="spellStart"/>
      <w:r w:rsidR="00382311" w:rsidRPr="00455AF4">
        <w:rPr>
          <w:rFonts w:cs="Times New Roman"/>
          <w:i/>
          <w:iCs/>
          <w:szCs w:val="24"/>
        </w:rPr>
        <w:t>squamiceps</w:t>
      </w:r>
      <w:proofErr w:type="spellEnd"/>
      <w:r w:rsidR="00382311" w:rsidRPr="00455AF4">
        <w:rPr>
          <w:rFonts w:cs="Times New Roman"/>
          <w:iCs/>
          <w:szCs w:val="24"/>
        </w:rPr>
        <w:t>), and Florida scrub-jays (</w:t>
      </w:r>
      <w:proofErr w:type="spellStart"/>
      <w:r w:rsidR="00382311" w:rsidRPr="00455AF4">
        <w:rPr>
          <w:rFonts w:cs="Times New Roman"/>
          <w:i/>
          <w:iCs/>
          <w:szCs w:val="24"/>
        </w:rPr>
        <w:t>Aphelocoma</w:t>
      </w:r>
      <w:proofErr w:type="spellEnd"/>
      <w:r w:rsidR="00382311" w:rsidRPr="00455AF4">
        <w:rPr>
          <w:rFonts w:cs="Times New Roman"/>
          <w:i/>
          <w:iCs/>
          <w:szCs w:val="24"/>
        </w:rPr>
        <w:t xml:space="preserve"> </w:t>
      </w:r>
      <w:proofErr w:type="spellStart"/>
      <w:r w:rsidR="00382311" w:rsidRPr="00455AF4">
        <w:rPr>
          <w:rFonts w:cs="Times New Roman"/>
          <w:i/>
          <w:iCs/>
          <w:szCs w:val="24"/>
        </w:rPr>
        <w:t>coerulescens</w:t>
      </w:r>
      <w:proofErr w:type="spellEnd"/>
      <w:r w:rsidR="00382311" w:rsidRPr="00455AF4">
        <w:rPr>
          <w:rFonts w:cs="Times New Roman"/>
          <w:iCs/>
          <w:szCs w:val="24"/>
        </w:rPr>
        <w:t xml:space="preserve">) which found that </w:t>
      </w:r>
      <w:r w:rsidR="001626BF">
        <w:rPr>
          <w:rFonts w:cs="Times New Roman"/>
          <w:iCs/>
          <w:szCs w:val="24"/>
        </w:rPr>
        <w:t xml:space="preserve">individuals </w:t>
      </w:r>
      <w:r w:rsidR="00382311" w:rsidRPr="00455AF4">
        <w:rPr>
          <w:rFonts w:cs="Times New Roman"/>
          <w:iCs/>
          <w:szCs w:val="24"/>
        </w:rPr>
        <w:t xml:space="preserve">fed </w:t>
      </w:r>
      <w:r w:rsidR="001626BF" w:rsidRPr="001626BF">
        <w:rPr>
          <w:rFonts w:cs="Times New Roman"/>
          <w:i/>
          <w:szCs w:val="24"/>
        </w:rPr>
        <w:t>ad libitum</w:t>
      </w:r>
      <w:r w:rsidR="00382311" w:rsidRPr="00455AF4">
        <w:rPr>
          <w:rFonts w:cs="Times New Roman"/>
          <w:iCs/>
          <w:szCs w:val="24"/>
        </w:rPr>
        <w:t xml:space="preserve"> initiated bouts of sentinel behaviour </w:t>
      </w:r>
      <w:r w:rsidR="001626BF">
        <w:rPr>
          <w:rFonts w:cs="Times New Roman"/>
          <w:iCs/>
          <w:szCs w:val="24"/>
        </w:rPr>
        <w:t xml:space="preserve">sooner and </w:t>
      </w:r>
      <w:r w:rsidR="00382311" w:rsidRPr="00455AF4">
        <w:rPr>
          <w:rFonts w:cs="Times New Roman"/>
          <w:iCs/>
          <w:szCs w:val="24"/>
        </w:rPr>
        <w:t xml:space="preserve">more frequently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 xml:space="preserve">(Clutton-Brock et </w:t>
      </w:r>
      <w:r w:rsidR="00382311" w:rsidRPr="0019114E">
        <w:rPr>
          <w:rFonts w:cs="Times New Roman"/>
        </w:rPr>
        <w:lastRenderedPageBreak/>
        <w:t>al. 1999, Wright et al. 2001c, Bednekoff and Woolfenden 2003, 2006, Arbon et al. 2020, Ostreiher et al. 2021)</w:t>
      </w:r>
      <w:r w:rsidR="00382311" w:rsidRPr="00455AF4">
        <w:rPr>
          <w:rFonts w:cs="Times New Roman"/>
          <w:iCs/>
          <w:szCs w:val="24"/>
        </w:rPr>
        <w:fldChar w:fldCharType="end"/>
      </w:r>
      <w:r w:rsidR="00382311" w:rsidRPr="00455AF4">
        <w:rPr>
          <w:rFonts w:cs="Times New Roman"/>
          <w:iCs/>
          <w:szCs w:val="24"/>
        </w:rPr>
        <w:t xml:space="preserve">. Satiated individuals also decreased their foraging behaviour and sentineled more and longer than unsatiated individuals. </w:t>
      </w:r>
      <w:r w:rsidR="001626BF">
        <w:rPr>
          <w:rFonts w:cs="Times New Roman"/>
          <w:iCs/>
          <w:szCs w:val="24"/>
        </w:rPr>
        <w:t xml:space="preserve">Unfed group </w:t>
      </w:r>
      <w:r w:rsidR="00382311" w:rsidRPr="00455AF4">
        <w:rPr>
          <w:rFonts w:cs="Times New Roman"/>
          <w:iCs/>
          <w:szCs w:val="24"/>
        </w:rPr>
        <w:t>members compensated</w:t>
      </w:r>
      <w:r w:rsidR="001626BF">
        <w:rPr>
          <w:rFonts w:cs="Times New Roman"/>
          <w:iCs/>
          <w:szCs w:val="24"/>
        </w:rPr>
        <w:t xml:space="preserve"> for the</w:t>
      </w:r>
      <w:r w:rsidR="00382311" w:rsidRPr="00455AF4">
        <w:rPr>
          <w:rFonts w:cs="Times New Roman"/>
          <w:iCs/>
          <w:szCs w:val="24"/>
        </w:rPr>
        <w:t xml:space="preserve"> </w:t>
      </w:r>
      <w:r w:rsidR="001626BF" w:rsidRPr="00455AF4">
        <w:rPr>
          <w:rFonts w:cs="Times New Roman"/>
          <w:iCs/>
          <w:szCs w:val="24"/>
        </w:rPr>
        <w:t xml:space="preserve">increased sentinel behaviour of </w:t>
      </w:r>
      <w:r w:rsidR="001626BF">
        <w:rPr>
          <w:rFonts w:cs="Times New Roman"/>
          <w:iCs/>
          <w:szCs w:val="24"/>
        </w:rPr>
        <w:t>the satiated individual</w:t>
      </w:r>
      <w:r w:rsidR="001626BF" w:rsidRPr="00455AF4">
        <w:rPr>
          <w:rFonts w:cs="Times New Roman"/>
          <w:iCs/>
          <w:szCs w:val="24"/>
        </w:rPr>
        <w:t xml:space="preserve"> </w:t>
      </w:r>
      <w:r w:rsidR="00382311" w:rsidRPr="00455AF4">
        <w:rPr>
          <w:rFonts w:cs="Times New Roman"/>
          <w:iCs/>
          <w:szCs w:val="24"/>
        </w:rPr>
        <w:t xml:space="preserve">and decreased their sentinel </w:t>
      </w:r>
      <w:r w:rsidR="001626BF">
        <w:rPr>
          <w:rFonts w:cs="Times New Roman"/>
          <w:iCs/>
          <w:szCs w:val="24"/>
        </w:rPr>
        <w:t>efforts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and Woolfenden 2006)</w:t>
      </w:r>
      <w:r w:rsidR="00382311" w:rsidRPr="00455AF4">
        <w:rPr>
          <w:rFonts w:cs="Times New Roman"/>
          <w:iCs/>
          <w:szCs w:val="24"/>
        </w:rPr>
        <w:fldChar w:fldCharType="end"/>
      </w:r>
      <w:r w:rsidR="00382311" w:rsidRPr="00455AF4">
        <w:rPr>
          <w:rFonts w:cs="Times New Roman"/>
          <w:iCs/>
          <w:szCs w:val="24"/>
        </w:rPr>
        <w:t xml:space="preserve">. These findings suggest that </w:t>
      </w:r>
      <w:r w:rsidR="00342388">
        <w:rPr>
          <w:rFonts w:cs="Times New Roman"/>
          <w:iCs/>
          <w:szCs w:val="24"/>
        </w:rPr>
        <w:t xml:space="preserve">sentinel behaviour is the most beneficial activity for the individual upon achieving sufficient energetic reserves </w:t>
      </w:r>
      <w:r w:rsidR="00382311" w:rsidRPr="00455AF4">
        <w:rPr>
          <w:rFonts w:cs="Times New Roman"/>
          <w:iCs/>
          <w:szCs w:val="24"/>
        </w:rPr>
        <w:t>if no other sentinel is present. The benefits accrued by the sentinel</w:t>
      </w:r>
      <w:r w:rsidR="00342388">
        <w:rPr>
          <w:rFonts w:cs="Times New Roman"/>
          <w:iCs/>
          <w:szCs w:val="24"/>
        </w:rPr>
        <w:t>, such as earlier threat detection,</w:t>
      </w:r>
      <w:r w:rsidR="00382311" w:rsidRPr="00455AF4">
        <w:rPr>
          <w:rFonts w:cs="Times New Roman"/>
          <w:iCs/>
          <w:szCs w:val="24"/>
        </w:rPr>
        <w:t xml:space="preserve"> could be greater in high-risk environments where the frequency of threat encounters is increased. As such, </w:t>
      </w:r>
      <w:r w:rsidR="00342388">
        <w:rPr>
          <w:rFonts w:cs="Times New Roman"/>
          <w:iCs/>
          <w:szCs w:val="24"/>
        </w:rPr>
        <w:t>extrinsic factors could also affect the decision to perform sentinel behaviour</w:t>
      </w:r>
      <w:r w:rsidR="001626BF">
        <w:rPr>
          <w:rFonts w:cs="Times New Roman"/>
          <w:iCs/>
          <w:szCs w:val="24"/>
        </w:rPr>
        <w:t xml:space="preserve"> and should always be considered when discussing sentinel behaviour</w:t>
      </w:r>
      <w:r w:rsidR="00382311"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61" w:name="_Toc162794592"/>
      <w:bookmarkStart w:id="62" w:name="_Toc174089121"/>
      <w:r w:rsidRPr="0019114E">
        <w:rPr>
          <w:rFonts w:cs="Times New Roman"/>
        </w:rPr>
        <w:t>Extrinsic Factors</w:t>
      </w:r>
      <w:bookmarkEnd w:id="61"/>
      <w:bookmarkEnd w:id="62"/>
    </w:p>
    <w:p w14:paraId="08995646" w14:textId="0D053F1D" w:rsidR="00382311" w:rsidRPr="00455AF4" w:rsidRDefault="001626BF" w:rsidP="00382311">
      <w:pPr>
        <w:spacing w:after="240" w:line="480" w:lineRule="auto"/>
        <w:rPr>
          <w:rFonts w:cs="Times New Roman"/>
          <w:iCs/>
          <w:szCs w:val="24"/>
        </w:rPr>
      </w:pPr>
      <w:r>
        <w:rPr>
          <w:rFonts w:cs="Times New Roman"/>
          <w:iCs/>
          <w:szCs w:val="24"/>
        </w:rPr>
        <w:t xml:space="preserve">We </w:t>
      </w:r>
      <w:r w:rsidR="00382311" w:rsidRPr="00455AF4">
        <w:rPr>
          <w:rFonts w:cs="Times New Roman"/>
          <w:iCs/>
          <w:szCs w:val="24"/>
        </w:rPr>
        <w:t>identified several extrinsic factors that can affect sentinel behaviour</w:t>
      </w:r>
      <w:r>
        <w:rPr>
          <w:rFonts w:cs="Times New Roman"/>
          <w:iCs/>
          <w:szCs w:val="24"/>
        </w:rPr>
        <w:t xml:space="preserve"> in mammalian and avian species. The most researched factors were d</w:t>
      </w:r>
      <w:r w:rsidR="00382311" w:rsidRPr="00455AF4">
        <w:rPr>
          <w:rFonts w:cs="Times New Roman"/>
          <w:iCs/>
          <w:szCs w:val="24"/>
        </w:rPr>
        <w:t>ominance, group size, and risk</w:t>
      </w:r>
      <w:r>
        <w:rPr>
          <w:rFonts w:cs="Times New Roman"/>
          <w:iCs/>
          <w:szCs w:val="24"/>
        </w:rPr>
        <w:t>.</w:t>
      </w:r>
      <w:r w:rsidR="00382311" w:rsidRPr="00455AF4">
        <w:rPr>
          <w:rFonts w:cs="Times New Roman"/>
          <w:iCs/>
          <w:szCs w:val="24"/>
        </w:rPr>
        <w:t xml:space="preserve"> </w:t>
      </w:r>
      <w:r w:rsidR="00CA23AA">
        <w:rPr>
          <w:rFonts w:cs="Times New Roman"/>
          <w:iCs/>
          <w:szCs w:val="24"/>
        </w:rPr>
        <w:t xml:space="preserve">These </w:t>
      </w:r>
      <w:r>
        <w:rPr>
          <w:rFonts w:cs="Times New Roman"/>
          <w:iCs/>
          <w:szCs w:val="24"/>
        </w:rPr>
        <w:t xml:space="preserve">extrinsic </w:t>
      </w:r>
      <w:r w:rsidR="00CA23AA">
        <w:rPr>
          <w:rFonts w:cs="Times New Roman"/>
          <w:iCs/>
          <w:szCs w:val="24"/>
        </w:rPr>
        <w:t xml:space="preserve">factors can also interact with intrinsic factors, </w:t>
      </w:r>
      <w:r>
        <w:rPr>
          <w:rFonts w:cs="Times New Roman"/>
          <w:iCs/>
          <w:szCs w:val="24"/>
        </w:rPr>
        <w:t>reemphasizing</w:t>
      </w:r>
      <w:r w:rsidR="00B362FA">
        <w:rPr>
          <w:rFonts w:cs="Times New Roman"/>
          <w:iCs/>
          <w:szCs w:val="24"/>
        </w:rPr>
        <w:t xml:space="preserve"> the need to consider both intrinsic and extrinsic factors when researching </w:t>
      </w:r>
      <w:r w:rsidR="00CA23AA">
        <w:rPr>
          <w:rFonts w:cs="Times New Roman"/>
          <w:iCs/>
          <w:szCs w:val="24"/>
        </w:rPr>
        <w:t>sentinel decision-making</w:t>
      </w:r>
      <w:r w:rsidR="00382311" w:rsidRPr="00455AF4">
        <w:rPr>
          <w:rFonts w:cs="Times New Roman"/>
          <w:iCs/>
          <w:szCs w:val="24"/>
        </w:rPr>
        <w:t xml:space="preserve">. Social hierarchies within groups can </w:t>
      </w:r>
      <w:r w:rsidR="00B362FA">
        <w:rPr>
          <w:rFonts w:cs="Times New Roman"/>
          <w:iCs/>
          <w:szCs w:val="24"/>
        </w:rPr>
        <w:t>alter the propensity of individuals to engage in sentinel behaviour</w:t>
      </w:r>
      <w:r w:rsidR="00382311" w:rsidRPr="00455AF4">
        <w:rPr>
          <w:rFonts w:cs="Times New Roman"/>
          <w:iCs/>
          <w:szCs w:val="24"/>
        </w:rPr>
        <w:t>,</w:t>
      </w:r>
      <w:r w:rsidR="003E7CE4">
        <w:rPr>
          <w:rFonts w:cs="Times New Roman"/>
          <w:iCs/>
          <w:szCs w:val="24"/>
        </w:rPr>
        <w:t xml:space="preserve"> generally</w:t>
      </w:r>
      <w:r w:rsidR="005B239C">
        <w:rPr>
          <w:rFonts w:cs="Times New Roman"/>
          <w:iCs/>
          <w:szCs w:val="24"/>
        </w:rPr>
        <w:t xml:space="preserve"> </w:t>
      </w:r>
      <w:r w:rsidR="00382311" w:rsidRPr="00455AF4">
        <w:rPr>
          <w:rFonts w:cs="Times New Roman"/>
          <w:iCs/>
          <w:szCs w:val="24"/>
        </w:rPr>
        <w:t>with dominant individuals sentineling more than subordinates</w:t>
      </w:r>
      <w:r w:rsidR="00ED0F08">
        <w:rPr>
          <w:rFonts w:cs="Times New Roman"/>
          <w:iCs/>
          <w:szCs w:val="24"/>
        </w:rPr>
        <w:t xml:space="preserve"> of the same sex</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Zacharias and Mathew 1998, 1998, Wright et al. 2001b, Walker et al. 2016, Ostreiher et al. 2021)</w:t>
      </w:r>
      <w:r w:rsidR="00382311" w:rsidRPr="00455AF4">
        <w:rPr>
          <w:rFonts w:cs="Times New Roman"/>
          <w:iCs/>
          <w:szCs w:val="24"/>
        </w:rPr>
        <w:fldChar w:fldCharType="end"/>
      </w:r>
      <w:r w:rsidR="00382311" w:rsidRPr="00455AF4">
        <w:rPr>
          <w:rFonts w:cs="Times New Roman"/>
          <w:iCs/>
          <w:szCs w:val="24"/>
        </w:rPr>
        <w:t>.</w:t>
      </w:r>
      <w:r w:rsidR="003E7CE4">
        <w:rPr>
          <w:rFonts w:cs="Times New Roman"/>
          <w:i/>
          <w:szCs w:val="24"/>
        </w:rPr>
        <w:t xml:space="preserve"> </w:t>
      </w:r>
      <w:r w:rsidR="00382311" w:rsidRPr="003E7CE4">
        <w:rPr>
          <w:rFonts w:cs="Times New Roman"/>
          <w:iCs/>
          <w:szCs w:val="24"/>
        </w:rPr>
        <w:t>Dominant</w:t>
      </w:r>
      <w:r w:rsidR="00382311" w:rsidRPr="00455AF4">
        <w:rPr>
          <w:rFonts w:cs="Times New Roman"/>
          <w:iCs/>
          <w:szCs w:val="24"/>
        </w:rPr>
        <w:t xml:space="preserve"> individuals </w:t>
      </w:r>
      <w:r w:rsidR="00B362FA">
        <w:rPr>
          <w:rFonts w:cs="Times New Roman"/>
          <w:iCs/>
          <w:szCs w:val="24"/>
        </w:rPr>
        <w:t xml:space="preserve">are typically heavier and </w:t>
      </w:r>
      <w:r w:rsidR="00382311" w:rsidRPr="00455AF4">
        <w:rPr>
          <w:rFonts w:cs="Times New Roman"/>
          <w:iCs/>
          <w:szCs w:val="24"/>
        </w:rPr>
        <w:t>could have greater access to resources through more effective foraging strategies</w:t>
      </w:r>
      <w:r w:rsidR="00342388">
        <w:rPr>
          <w:rFonts w:cs="Times New Roman"/>
          <w:iCs/>
          <w:szCs w:val="24"/>
        </w:rPr>
        <w:t xml:space="preserve">, resulting in greater energetic </w:t>
      </w:r>
      <w:r>
        <w:rPr>
          <w:rFonts w:cs="Times New Roman"/>
          <w:iCs/>
          <w:szCs w:val="24"/>
        </w:rPr>
        <w:t>resources and investments</w:t>
      </w:r>
      <w:r w:rsidR="00342388">
        <w:rPr>
          <w:rFonts w:cs="Times New Roman"/>
          <w:iCs/>
          <w:szCs w:val="24"/>
        </w:rPr>
        <w:t xml:space="preserve"> in</w:t>
      </w:r>
      <w:r w:rsidR="00B362FA">
        <w:rPr>
          <w:rFonts w:cs="Times New Roman"/>
          <w:iCs/>
          <w:szCs w:val="24"/>
        </w:rPr>
        <w:t xml:space="preserve"> </w:t>
      </w:r>
      <w:r w:rsidR="00382311" w:rsidRPr="00455AF4">
        <w:rPr>
          <w:rFonts w:cs="Times New Roman"/>
          <w:iCs/>
          <w:szCs w:val="24"/>
        </w:rPr>
        <w:t xml:space="preserve">sentinel behaviour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Subordinates</w:t>
      </w:r>
      <w:r w:rsidR="00FF3CFB">
        <w:rPr>
          <w:rFonts w:cs="Times New Roman"/>
          <w:iCs/>
          <w:szCs w:val="24"/>
        </w:rPr>
        <w:t xml:space="preserve"> nonetheless</w:t>
      </w:r>
      <w:r w:rsidR="00382311"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00382311" w:rsidRPr="00455AF4">
        <w:rPr>
          <w:rFonts w:cs="Times New Roman"/>
          <w:iCs/>
          <w:szCs w:val="24"/>
        </w:rPr>
        <w:t xml:space="preserve"> for the dominant individual’s </w:t>
      </w:r>
      <w:r w:rsidR="00175638">
        <w:rPr>
          <w:rFonts w:cs="Times New Roman"/>
          <w:iCs/>
          <w:szCs w:val="24"/>
        </w:rPr>
        <w:t>increased</w:t>
      </w:r>
      <w:r w:rsidR="00382311" w:rsidRPr="00455AF4">
        <w:rPr>
          <w:rFonts w:cs="Times New Roman"/>
          <w:iCs/>
          <w:szCs w:val="24"/>
        </w:rPr>
        <w:t xml:space="preserve"> sentinel behaviour by reducing theirs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(Hailman et al. 2010)</w:t>
      </w:r>
      <w:r w:rsidR="00382311" w:rsidRPr="00455AF4">
        <w:rPr>
          <w:rFonts w:cs="Times New Roman"/>
          <w:iCs/>
          <w:szCs w:val="24"/>
        </w:rPr>
        <w:fldChar w:fldCharType="end"/>
      </w:r>
      <w:r w:rsidR="00382311" w:rsidRPr="00455AF4">
        <w:rPr>
          <w:rFonts w:cs="Times New Roman"/>
          <w:iCs/>
          <w:szCs w:val="24"/>
        </w:rPr>
        <w:t xml:space="preserve">. When fed, </w:t>
      </w:r>
      <w:r w:rsidR="00382311" w:rsidRPr="00455AF4">
        <w:rPr>
          <w:rFonts w:cs="Times New Roman"/>
          <w:iCs/>
          <w:szCs w:val="24"/>
        </w:rPr>
        <w:lastRenderedPageBreak/>
        <w:t>however, subordinate Arabian babblers increased the duration of their sentinel bouts significantly more than dominants in comparison to when unfed, indicating they ended their bouts with a lower energetic state than dominant</w:t>
      </w:r>
      <w:r w:rsidR="00DA2E8F">
        <w:rPr>
          <w:rFonts w:cs="Times New Roman"/>
          <w:iCs/>
          <w:szCs w:val="24"/>
        </w:rPr>
        <w:t xml:space="preserve"> individuals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This could point to yet another difference in energetic investment among group members, causing a difference in their contribution to the group’s sentinel behaviour.</w:t>
      </w:r>
      <w:r w:rsidR="00532C94">
        <w:rPr>
          <w:rFonts w:cs="Times New Roman"/>
          <w:iCs/>
          <w:szCs w:val="24"/>
        </w:rPr>
        <w:t xml:space="preserve"> </w:t>
      </w:r>
      <w:r w:rsidR="007E5C0A">
        <w:rPr>
          <w:rFonts w:cs="Times New Roman"/>
          <w:iCs/>
          <w:szCs w:val="24"/>
        </w:rPr>
        <w:t>Though t</w:t>
      </w:r>
      <w:r w:rsidR="00927F1B">
        <w:rPr>
          <w:rFonts w:cs="Times New Roman"/>
          <w:iCs/>
          <w:szCs w:val="24"/>
        </w:rPr>
        <w:t xml:space="preserve">he </w:t>
      </w:r>
      <w:r w:rsidR="007E5C0A">
        <w:rPr>
          <w:rFonts w:cs="Times New Roman"/>
          <w:iCs/>
          <w:szCs w:val="24"/>
        </w:rPr>
        <w:t>effect</w:t>
      </w:r>
      <w:r w:rsidR="00927F1B">
        <w:rPr>
          <w:rFonts w:cs="Times New Roman"/>
          <w:iCs/>
          <w:szCs w:val="24"/>
        </w:rPr>
        <w:t xml:space="preserve"> of dominance is similar across many taxa, its interaction with other factors can cause important changes in the behaviour. For example, female helpers in meerkat </w:t>
      </w:r>
      <w:r w:rsidR="00927F1B" w:rsidRPr="00455AF4">
        <w:rPr>
          <w:rFonts w:cs="Times New Roman"/>
          <w:iCs/>
          <w:szCs w:val="24"/>
        </w:rPr>
        <w:t>(</w:t>
      </w:r>
      <w:r w:rsidR="00927F1B" w:rsidRPr="00455AF4">
        <w:rPr>
          <w:rFonts w:cs="Times New Roman"/>
          <w:i/>
          <w:iCs/>
          <w:szCs w:val="24"/>
        </w:rPr>
        <w:t xml:space="preserve">Suricata </w:t>
      </w:r>
      <w:proofErr w:type="spellStart"/>
      <w:r w:rsidR="00927F1B" w:rsidRPr="00455AF4">
        <w:rPr>
          <w:rFonts w:cs="Times New Roman"/>
          <w:i/>
          <w:iCs/>
          <w:szCs w:val="24"/>
        </w:rPr>
        <w:t>suricatta</w:t>
      </w:r>
      <w:proofErr w:type="spellEnd"/>
      <w:r w:rsidR="00927F1B" w:rsidRPr="00455AF4">
        <w:rPr>
          <w:rFonts w:cs="Times New Roman"/>
          <w:iCs/>
          <w:szCs w:val="24"/>
        </w:rPr>
        <w:t>)</w:t>
      </w:r>
      <w:r w:rsidR="00927F1B">
        <w:rPr>
          <w:rFonts w:cs="Times New Roman"/>
          <w:iCs/>
          <w:szCs w:val="24"/>
        </w:rPr>
        <w:t xml:space="preserve"> have been shown to sentinel more than dominant females (</w:t>
      </w:r>
      <w:proofErr w:type="spellStart"/>
      <w:r w:rsidR="00927F1B" w:rsidRPr="0019114E">
        <w:rPr>
          <w:rFonts w:cs="Times New Roman"/>
        </w:rPr>
        <w:t>Houslay</w:t>
      </w:r>
      <w:proofErr w:type="spellEnd"/>
      <w:r w:rsidR="00927F1B" w:rsidRPr="0019114E">
        <w:rPr>
          <w:rFonts w:cs="Times New Roman"/>
        </w:rPr>
        <w:t xml:space="preserve"> et al. 2021</w:t>
      </w:r>
      <w:r w:rsidR="00927F1B">
        <w:rPr>
          <w:rFonts w:cs="Times New Roman"/>
        </w:rPr>
        <w:t>)</w:t>
      </w:r>
      <w:r w:rsidR="00927F1B">
        <w:rPr>
          <w:rFonts w:cs="Times New Roman"/>
          <w:iCs/>
          <w:szCs w:val="24"/>
        </w:rPr>
        <w:t xml:space="preserve"> and male helpers (</w:t>
      </w:r>
      <w:r w:rsidR="00927F1B" w:rsidRPr="0019114E">
        <w:rPr>
          <w:rFonts w:cs="Times New Roman"/>
        </w:rPr>
        <w:t>Santema and Clutton-Brock 2013)</w:t>
      </w:r>
      <w:r w:rsidR="00927F1B">
        <w:rPr>
          <w:rFonts w:cs="Times New Roman"/>
        </w:rPr>
        <w:t>, reemphasising the plasticity of the behaviour</w:t>
      </w:r>
      <w:r w:rsidR="007E5C0A">
        <w:rPr>
          <w:rFonts w:cs="Times New Roman"/>
        </w:rPr>
        <w:t>.</w:t>
      </w:r>
    </w:p>
    <w:p w14:paraId="7D8F6B15" w14:textId="758219EE"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w:t>
      </w:r>
      <w:r w:rsidR="00FF3CFB">
        <w:rPr>
          <w:rFonts w:cs="Times New Roman"/>
          <w:iCs/>
          <w:szCs w:val="24"/>
        </w:rPr>
        <w:t xml:space="preserve">Individuals in larger </w:t>
      </w:r>
      <w:r w:rsidR="00FF313D">
        <w:rPr>
          <w:rFonts w:cs="Times New Roman"/>
          <w:iCs/>
          <w:szCs w:val="24"/>
        </w:rPr>
        <w:t xml:space="preserve">groups </w:t>
      </w:r>
      <w:r w:rsidR="00FF3CFB">
        <w:rPr>
          <w:rFonts w:cs="Times New Roman"/>
          <w:iCs/>
          <w:szCs w:val="24"/>
        </w:rPr>
        <w:t>perform less sentinel behaviour, potentially due to increased competition for resources,</w:t>
      </w:r>
      <w:r w:rsidR="00FF3CFB" w:rsidRPr="00FF3CFB">
        <w:rPr>
          <w:rFonts w:cs="Times New Roman"/>
          <w:iCs/>
          <w:szCs w:val="24"/>
        </w:rPr>
        <w:t xml:space="preserve"> </w:t>
      </w:r>
      <w:r w:rsidR="00FF3CFB">
        <w:rPr>
          <w:rFonts w:cs="Times New Roman"/>
          <w:iCs/>
          <w:szCs w:val="24"/>
        </w:rPr>
        <w:t xml:space="preserve">yet benefit from greater sentinel coverage </w:t>
      </w:r>
      <w:r w:rsidR="00FF3CFB" w:rsidRPr="00455AF4">
        <w:rPr>
          <w:rFonts w:cs="Times New Roman"/>
          <w:iCs/>
          <w:szCs w:val="24"/>
        </w:rPr>
        <w:t>at the group level</w:t>
      </w:r>
      <w:r w:rsidR="00FF3CFB">
        <w:rPr>
          <w:rFonts w:cs="Times New Roman"/>
          <w:iCs/>
          <w:szCs w:val="24"/>
        </w:rPr>
        <w:t>,</w:t>
      </w:r>
      <w:r w:rsidR="00FF3CFB" w:rsidRPr="00455AF4">
        <w:rPr>
          <w:rFonts w:cs="Times New Roman"/>
          <w:iCs/>
          <w:szCs w:val="24"/>
        </w:rPr>
        <w:t xml:space="preserve"> with shorter gaps between </w:t>
      </w:r>
      <w:r w:rsidR="00FF3CFB">
        <w:rPr>
          <w:rFonts w:cs="Times New Roman"/>
          <w:iCs/>
          <w:szCs w:val="24"/>
        </w:rPr>
        <w:t xml:space="preserve">sentinel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r w:rsidR="00B26360">
        <w:rPr>
          <w:rFonts w:cs="Times New Roman"/>
          <w:iCs/>
          <w:szCs w:val="24"/>
        </w:rPr>
        <w:t xml:space="preserve"> </w:t>
      </w:r>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lastRenderedPageBreak/>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p>
    <w:p w14:paraId="020BF28E" w14:textId="62795B14"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r w:rsidRPr="00455AF4">
        <w:rPr>
          <w:rFonts w:cs="Times New Roman"/>
          <w:iCs/>
          <w:szCs w:val="24"/>
        </w:rPr>
        <w:t xml:space="preserve">The earlier detection of predators reduces the risk of mortality and injury </w:t>
      </w:r>
      <w:r w:rsidR="00EA66DA">
        <w:rPr>
          <w:rFonts w:cs="Times New Roman"/>
          <w:iCs/>
          <w:szCs w:val="24"/>
        </w:rPr>
        <w:t>in</w:t>
      </w:r>
      <w:r w:rsidRPr="00455AF4">
        <w:rPr>
          <w:rFonts w:cs="Times New Roman"/>
          <w:iCs/>
          <w:szCs w:val="24"/>
        </w:rPr>
        <w:t xml:space="preserve"> a predator encounter, improving the survival of the sentinel and other group members. If predator encounters are frequent, individuals could </w:t>
      </w:r>
      <w:r w:rsidR="00EA66DA">
        <w:rPr>
          <w:rFonts w:cs="Times New Roman"/>
          <w:iCs/>
          <w:szCs w:val="24"/>
        </w:rPr>
        <w:t xml:space="preserve">be more prone to engage in sentinel behaviour if no sentinels are </w:t>
      </w:r>
      <w:r w:rsidRPr="00455AF4">
        <w:rPr>
          <w:rFonts w:cs="Times New Roman"/>
          <w:iCs/>
          <w:szCs w:val="24"/>
        </w:rPr>
        <w:t xml:space="preserve">present. </w:t>
      </w:r>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 xml:space="preserve">. </w:t>
      </w:r>
      <w:r w:rsidRPr="00455AF4">
        <w:rPr>
          <w:rFonts w:cs="Times New Roman"/>
          <w:iCs/>
          <w:szCs w:val="24"/>
        </w:rPr>
        <w:t xml:space="preserve">The presence of at-risk individuals, such as young individuals, also increased sentinel behaviour, likely to compensate for </w:t>
      </w:r>
      <w:r w:rsidR="00EA66DA">
        <w:rPr>
          <w:rFonts w:cs="Times New Roman"/>
          <w:iCs/>
          <w:szCs w:val="24"/>
        </w:rPr>
        <w:t>increased</w:t>
      </w:r>
      <w:r w:rsidRPr="00455AF4">
        <w:rPr>
          <w:rFonts w:cs="Times New Roman"/>
          <w:iCs/>
          <w:szCs w:val="24"/>
        </w:rPr>
        <w:t xml:space="preserve">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xml:space="preserve">. In meerkats,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increase the group’s risk of predation, resulting in increased sentinel behaviour in adult members to counteract that increased risk. Reduced-risk environments, such as in captivity, have shown that captive meerkats </w:t>
      </w:r>
      <w:r w:rsidR="001639B6">
        <w:rPr>
          <w:rFonts w:cs="Times New Roman"/>
          <w:iCs/>
          <w:szCs w:val="24"/>
        </w:rPr>
        <w:t>continued to perform sentinel behaviour</w:t>
      </w:r>
      <w:r w:rsidR="00EA66DA">
        <w:rPr>
          <w:rFonts w:cs="Times New Roman"/>
          <w:iCs/>
          <w:szCs w:val="24"/>
        </w:rPr>
        <w:t>,</w:t>
      </w:r>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w:t>
      </w:r>
      <w:r w:rsidR="00EA66DA">
        <w:rPr>
          <w:rFonts w:cs="Times New Roman"/>
        </w:rPr>
        <w:t>,</w:t>
      </w:r>
      <w:r w:rsidRPr="0019114E">
        <w:rPr>
          <w:rFonts w:cs="Times New Roman"/>
        </w:rPr>
        <w:t xml:space="preserve"> 2022)</w:t>
      </w:r>
      <w:r w:rsidRPr="00455AF4">
        <w:rPr>
          <w:rFonts w:cs="Times New Roman"/>
          <w:iCs/>
          <w:szCs w:val="24"/>
        </w:rPr>
        <w:fldChar w:fldCharType="end"/>
      </w:r>
      <w:r w:rsidRPr="00455AF4">
        <w:rPr>
          <w:rFonts w:cs="Times New Roman"/>
          <w:iCs/>
          <w:szCs w:val="24"/>
        </w:rPr>
        <w:t xml:space="preserve">. Instead, individuals could be upregulating their sentinel behaviour in response to increased perceived </w:t>
      </w:r>
      <w:r w:rsidRPr="00455AF4">
        <w:rPr>
          <w:rFonts w:cs="Times New Roman"/>
          <w:iCs/>
          <w:szCs w:val="24"/>
        </w:rPr>
        <w:lastRenderedPageBreak/>
        <w:t>threat but maintain a ‘baseline’ level of sentinel behaviour in times of low risk, further supporting the hypothesis that the behaviour is dependent on the selfish motivation of individuals.</w:t>
      </w:r>
    </w:p>
    <w:p w14:paraId="1F64D0AF" w14:textId="3B9798BD"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sentinel behaviour. In dwarf mongooses, anthropogenic noises significantly affected the</w:t>
      </w:r>
      <w:r w:rsidR="004A334B">
        <w:rPr>
          <w:rFonts w:cs="Times New Roman"/>
          <w:iCs/>
          <w:szCs w:val="24"/>
        </w:rPr>
        <w:t>ir</w:t>
      </w:r>
      <w:r w:rsidRPr="00455AF4">
        <w:rPr>
          <w:rFonts w:cs="Times New Roman"/>
          <w:iCs/>
          <w:szCs w:val="24"/>
        </w:rPr>
        <w:t xml:space="preserve"> ability to hear acoustic signals from the sentinel, reducing the</w:t>
      </w:r>
      <w:r w:rsidR="004A334B">
        <w:rPr>
          <w:rFonts w:cs="Times New Roman"/>
          <w:iCs/>
          <w:szCs w:val="24"/>
        </w:rPr>
        <w:t xml:space="preserve"> sentinel’s</w:t>
      </w:r>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The wealth of environmental factors that can increase risk and </w:t>
      </w:r>
      <w:r w:rsidR="00EA66DA">
        <w:rPr>
          <w:rFonts w:cs="Times New Roman"/>
          <w:iCs/>
          <w:szCs w:val="24"/>
        </w:rPr>
        <w:t xml:space="preserve">the </w:t>
      </w:r>
      <w:r w:rsidRPr="00455AF4">
        <w:rPr>
          <w:rFonts w:cs="Times New Roman"/>
          <w:iCs/>
          <w:szCs w:val="24"/>
        </w:rPr>
        <w:t>need for vigilance require further study to assess their impacts on sentinel behaviour.</w:t>
      </w:r>
    </w:p>
    <w:p w14:paraId="79A68BA9" w14:textId="594FBF79"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w:t>
      </w:r>
      <w:r w:rsidR="00373742">
        <w:rPr>
          <w:rFonts w:cs="Times New Roman"/>
          <w:iCs/>
          <w:szCs w:val="24"/>
        </w:rPr>
        <w:t xml:space="preserve">both </w:t>
      </w:r>
      <w:r w:rsidRPr="00455AF4">
        <w:rPr>
          <w:rFonts w:cs="Times New Roman"/>
          <w:iCs/>
          <w:szCs w:val="24"/>
        </w:rPr>
        <w:t xml:space="preserve">extrinsic </w:t>
      </w:r>
      <w:r w:rsidR="00373742">
        <w:rPr>
          <w:rFonts w:cs="Times New Roman"/>
          <w:iCs/>
          <w:szCs w:val="24"/>
        </w:rPr>
        <w:t>and</w:t>
      </w:r>
      <w:r w:rsidRPr="00455AF4">
        <w:rPr>
          <w:rFonts w:cs="Times New Roman"/>
          <w:iCs/>
          <w:szCs w:val="24"/>
        </w:rPr>
        <w:t xml:space="preserve"> intrinsic factors, </w:t>
      </w:r>
      <w:r w:rsidR="00373742">
        <w:rPr>
          <w:rFonts w:cs="Times New Roman"/>
          <w:iCs/>
          <w:szCs w:val="24"/>
        </w:rPr>
        <w:t>demonstrating the complexity of sentinel decision-making</w:t>
      </w:r>
      <w:r w:rsidRPr="00455AF4">
        <w:rPr>
          <w:rFonts w:cs="Times New Roman"/>
          <w:iCs/>
          <w:szCs w:val="24"/>
        </w:rPr>
        <w:t xml:space="preserve">. </w:t>
      </w:r>
      <w:r w:rsidR="00373742">
        <w:rPr>
          <w:rFonts w:cs="Times New Roman"/>
          <w:iCs/>
          <w:szCs w:val="24"/>
        </w:rPr>
        <w:t xml:space="preserve">Individuals elect to perform sentinel behaviour if it is favourable to them, and this decision is </w:t>
      </w:r>
      <w:r w:rsidRPr="00455AF4">
        <w:rPr>
          <w:rFonts w:cs="Times New Roman"/>
          <w:iCs/>
          <w:szCs w:val="24"/>
        </w:rPr>
        <w:t>based on their energetic reserves</w:t>
      </w:r>
      <w:r w:rsidR="00373742">
        <w:rPr>
          <w:rFonts w:cs="Times New Roman"/>
          <w:iCs/>
          <w:szCs w:val="24"/>
        </w:rPr>
        <w:t xml:space="preserve">, </w:t>
      </w:r>
      <w:r w:rsidR="009D1A86">
        <w:rPr>
          <w:rFonts w:cs="Times New Roman"/>
          <w:iCs/>
          <w:szCs w:val="24"/>
        </w:rPr>
        <w:t>the benefits received from sentineling,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However, these factors can differ </w:t>
      </w:r>
      <w:r w:rsidR="00EA66DA">
        <w:rPr>
          <w:rFonts w:cs="Times New Roman"/>
          <w:iCs/>
          <w:szCs w:val="24"/>
        </w:rPr>
        <w:t>significantly</w:t>
      </w:r>
      <w:r w:rsidR="009D1A86">
        <w:rPr>
          <w:rFonts w:cs="Times New Roman"/>
          <w:iCs/>
          <w:szCs w:val="24"/>
        </w:rPr>
        <w:t xml:space="preserve"> between habitats. </w:t>
      </w:r>
      <w:r w:rsidR="00EA66DA">
        <w:rPr>
          <w:rFonts w:cs="Times New Roman"/>
          <w:iCs/>
          <w:szCs w:val="24"/>
        </w:rPr>
        <w:t>In highly variable environments such as urban environments, flexibility in sentinel decision-making could be adaptive</w:t>
      </w:r>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w:t>
      </w:r>
      <w:r w:rsidRPr="00455AF4">
        <w:rPr>
          <w:rFonts w:cs="Times New Roman"/>
          <w:iCs/>
          <w:szCs w:val="24"/>
        </w:rPr>
        <w:lastRenderedPageBreak/>
        <w:t xml:space="preserve">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w:t>
      </w:r>
      <w:r w:rsidR="00175638">
        <w:rPr>
          <w:rFonts w:cs="Times New Roman"/>
          <w:iCs/>
          <w:szCs w:val="24"/>
        </w:rPr>
        <w:t>Disrupting forager-sentinel communication</w:t>
      </w:r>
      <w:r w:rsidRPr="00455AF4">
        <w:rPr>
          <w:rFonts w:cs="Times New Roman"/>
          <w:iCs/>
          <w:szCs w:val="24"/>
        </w:rPr>
        <w:t xml:space="preserve"> can result in foragers relying less on the sentinel’s vigilance, affecting their foraging efficiency. The shortening or </w:t>
      </w:r>
      <w:r w:rsidR="00175638">
        <w:rPr>
          <w:rFonts w:cs="Times New Roman"/>
          <w:iCs/>
          <w:szCs w:val="24"/>
        </w:rPr>
        <w:t>obstructing</w:t>
      </w:r>
      <w:r w:rsidRPr="00455AF4">
        <w:rPr>
          <w:rFonts w:cs="Times New Roman"/>
          <w:iCs/>
          <w:szCs w:val="24"/>
        </w:rPr>
        <w:t xml:space="preserve">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175638">
        <w:rPr>
          <w:rFonts w:cs="Times New Roman"/>
          <w:iCs/>
          <w:szCs w:val="24"/>
        </w:rPr>
        <w:t>heterogeneous</w:t>
      </w:r>
      <w:r w:rsidRPr="00455AF4">
        <w:rPr>
          <w:rFonts w:cs="Times New Roman"/>
          <w:iCs/>
          <w:szCs w:val="24"/>
        </w:rPr>
        <w:t xml:space="preserve">. Factors </w:t>
      </w:r>
      <w:r w:rsidR="00175638">
        <w:rPr>
          <w:rFonts w:cs="Times New Roman"/>
          <w:iCs/>
          <w:szCs w:val="24"/>
        </w:rPr>
        <w:t>contributing</w:t>
      </w:r>
      <w:r w:rsidRPr="00455AF4">
        <w:rPr>
          <w:rFonts w:cs="Times New Roman"/>
          <w:iCs/>
          <w:szCs w:val="24"/>
        </w:rPr>
        <w:t xml:space="preserve"> to sentinel decision-making could differ wildly between an undeveloped area and a grocery store parking lot. Predation risk due to the presence of urban raptors could also </w:t>
      </w:r>
      <w:r w:rsidR="00175638">
        <w:rPr>
          <w:rFonts w:cs="Times New Roman"/>
          <w:iCs/>
          <w:szCs w:val="24"/>
        </w:rPr>
        <w:t>vary</w:t>
      </w:r>
      <w:r w:rsidRPr="00455AF4">
        <w:rPr>
          <w:rFonts w:cs="Times New Roman"/>
          <w:iCs/>
          <w:szCs w:val="24"/>
        </w:rPr>
        <w:t xml:space="preserve">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xml:space="preserve">. Studying the differences in sentinel behaviour </w:t>
      </w:r>
      <w:r w:rsidR="004A334B">
        <w:rPr>
          <w:rFonts w:cs="Times New Roman"/>
          <w:iCs/>
          <w:szCs w:val="24"/>
        </w:rPr>
        <w:t xml:space="preserve">within </w:t>
      </w:r>
      <w:r w:rsidR="00175638">
        <w:rPr>
          <w:rFonts w:cs="Times New Roman"/>
          <w:iCs/>
          <w:szCs w:val="24"/>
        </w:rPr>
        <w:t xml:space="preserve">urban environments could reveal more subtle factors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4089122"/>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w:t>
      </w:r>
      <w:r w:rsidRPr="00455AF4">
        <w:rPr>
          <w:rFonts w:cs="Times New Roman"/>
          <w:iCs/>
          <w:szCs w:val="24"/>
        </w:rPr>
        <w:lastRenderedPageBreak/>
        <w:t xml:space="preserve">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4089123"/>
      <w:r w:rsidRPr="0019114E">
        <w:rPr>
          <w:rFonts w:cs="Times New Roman"/>
        </w:rPr>
        <w:t>Implications and Future Directions</w:t>
      </w:r>
      <w:bookmarkEnd w:id="65"/>
      <w:bookmarkEnd w:id="66"/>
    </w:p>
    <w:p w14:paraId="4EB8DC84" w14:textId="22102427" w:rsidR="00382311" w:rsidRPr="00455AF4" w:rsidRDefault="00382311" w:rsidP="00382311">
      <w:pPr>
        <w:spacing w:after="240" w:line="480" w:lineRule="auto"/>
        <w:rPr>
          <w:rFonts w:cs="Times New Roman"/>
          <w:iCs/>
          <w:szCs w:val="24"/>
        </w:rPr>
        <w:sectPr w:rsidR="00382311" w:rsidRPr="00455AF4" w:rsidSect="00382311">
          <w:headerReference w:type="default" r:id="rId22"/>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r w:rsidR="00175638">
        <w:rPr>
          <w:rFonts w:cs="Times New Roman"/>
          <w:iCs/>
          <w:szCs w:val="24"/>
        </w:rPr>
        <w:t>primarily serves the sentinel, generally revolving</w:t>
      </w:r>
      <w:r w:rsidRPr="00455AF4">
        <w:rPr>
          <w:rFonts w:cs="Times New Roman"/>
          <w:iCs/>
          <w:szCs w:val="24"/>
        </w:rPr>
        <w:t xml:space="preserve"> around an individual’s need to forage (i.e. to maintain sufficient energetic reserves) and for safety. An individual’s foraging environment can then affect an individual’s propensity and ability to perform sentinel behaviour. For example, individuals who have fed on anthropogenic foods could have more energy to perform sentinel behaviour. Conversely</w:t>
      </w:r>
      <w:r w:rsidR="00175638">
        <w:rPr>
          <w:rFonts w:cs="Times New Roman"/>
          <w:iCs/>
          <w:szCs w:val="24"/>
        </w:rPr>
        <w:t>,</w:t>
      </w:r>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4089124"/>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3"/>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4089125"/>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4089126"/>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08B75D6E"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w:t>
      </w:r>
      <w:r w:rsidR="005851B3">
        <w:rPr>
          <w:rFonts w:cs="Times New Roman"/>
          <w:iCs/>
          <w:szCs w:val="24"/>
        </w:rPr>
        <w:t>reducing the latency</w:t>
      </w:r>
      <w:r w:rsidRPr="00356BD5">
        <w:rPr>
          <w:rFonts w:cs="Times New Roman"/>
          <w:iCs/>
          <w:szCs w:val="24"/>
        </w:rPr>
        <w:t xml:space="preserve">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and earlier threat detection</w:t>
      </w:r>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subsequently</w:t>
      </w:r>
      <w:r w:rsidRPr="00356BD5">
        <w:rPr>
          <w:rFonts w:cs="Times New Roman"/>
          <w:iCs/>
          <w:szCs w:val="24"/>
        </w:rPr>
        <w:t xml:space="preserve">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1F3516C3" w:rsidR="007D6254" w:rsidRPr="00356BD5" w:rsidRDefault="00A61A57" w:rsidP="007D6254">
      <w:pPr>
        <w:spacing w:after="240" w:line="480" w:lineRule="auto"/>
        <w:rPr>
          <w:rFonts w:cs="Times New Roman"/>
          <w:iCs/>
          <w:szCs w:val="24"/>
        </w:rPr>
      </w:pPr>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r w:rsidR="007D6254" w:rsidRPr="00356BD5">
        <w:rPr>
          <w:rFonts w:cs="Times New Roman"/>
          <w:iCs/>
          <w:szCs w:val="24"/>
        </w:rPr>
        <w:t>American crows in urban centres might rely on sentinel behaviour for feeding due to increased human presence and frequent disturbances</w:t>
      </w:r>
      <w:r>
        <w:rPr>
          <w:rFonts w:cs="Times New Roman"/>
          <w:iCs/>
          <w:szCs w:val="24"/>
        </w:rPr>
        <w:t>, but the</w:t>
      </w:r>
      <w:r w:rsidR="007D6254" w:rsidRPr="00356BD5">
        <w:rPr>
          <w:rFonts w:cs="Times New Roman"/>
          <w:iCs/>
          <w:szCs w:val="24"/>
        </w:rPr>
        <w:t xml:space="preserve"> </w:t>
      </w:r>
      <w:r>
        <w:rPr>
          <w:rFonts w:cs="Times New Roman"/>
          <w:iCs/>
          <w:szCs w:val="24"/>
        </w:rPr>
        <w:t>i</w:t>
      </w:r>
      <w:r w:rsidR="007D6254" w:rsidRPr="00356BD5">
        <w:rPr>
          <w:rFonts w:cs="Times New Roman"/>
          <w:iCs/>
          <w:szCs w:val="24"/>
        </w:rPr>
        <w:t xml:space="preserve">ncreased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 xml:space="preserve">(Łopucki et </w:t>
      </w:r>
      <w:r w:rsidR="007D6254" w:rsidRPr="0019114E">
        <w:rPr>
          <w:rFonts w:cs="Times New Roman"/>
        </w:rPr>
        <w:lastRenderedPageBreak/>
        <w:t>al. 2021)</w:t>
      </w:r>
      <w:r w:rsidR="007D6254" w:rsidRPr="00356BD5">
        <w:rPr>
          <w:rFonts w:cs="Times New Roman"/>
          <w:iCs/>
          <w:szCs w:val="24"/>
        </w:rPr>
        <w:fldChar w:fldCharType="end"/>
      </w:r>
      <w:r w:rsidR="007D6254" w:rsidRPr="00356BD5">
        <w:rPr>
          <w:rFonts w:cs="Times New Roman"/>
          <w:iCs/>
          <w:szCs w:val="24"/>
        </w:rPr>
        <w:t xml:space="preserve">, and high 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r w:rsidR="006725CB">
        <w:rPr>
          <w:rFonts w:cs="Times New Roman"/>
          <w:iCs/>
          <w:szCs w:val="24"/>
        </w:rPr>
        <w:t>As a result, individuals could have more energy to invest in sentinel behaviour.</w:t>
      </w:r>
    </w:p>
    <w:p w14:paraId="7F10C97A" w14:textId="4DDCF659" w:rsidR="007D6254" w:rsidRPr="00356BD5" w:rsidRDefault="006725CB" w:rsidP="007D6254">
      <w:pPr>
        <w:spacing w:after="240" w:line="480" w:lineRule="auto"/>
        <w:rPr>
          <w:rFonts w:cs="Times New Roman"/>
          <w:iCs/>
          <w:szCs w:val="24"/>
        </w:rPr>
      </w:pPr>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r w:rsidR="007D6254" w:rsidRPr="00356BD5">
        <w:rPr>
          <w:rFonts w:cs="Times New Roman"/>
          <w:iCs/>
          <w:szCs w:val="24"/>
        </w:rPr>
        <w:t>Research on striped field mice (</w:t>
      </w:r>
      <w:proofErr w:type="spellStart"/>
      <w:r w:rsidR="007D6254" w:rsidRPr="00356BD5">
        <w:rPr>
          <w:rFonts w:cs="Times New Roman"/>
          <w:i/>
          <w:szCs w:val="24"/>
        </w:rPr>
        <w:t>Apodemus</w:t>
      </w:r>
      <w:proofErr w:type="spellEnd"/>
      <w:r w:rsidR="007D6254" w:rsidRPr="00356BD5">
        <w:rPr>
          <w:rFonts w:cs="Times New Roman"/>
          <w:i/>
          <w:szCs w:val="24"/>
        </w:rPr>
        <w:t xml:space="preserve"> </w:t>
      </w:r>
      <w:proofErr w:type="spellStart"/>
      <w:r w:rsidR="007D6254" w:rsidRPr="00356BD5">
        <w:rPr>
          <w:rFonts w:cs="Times New Roman"/>
          <w:i/>
          <w:szCs w:val="24"/>
        </w:rPr>
        <w:t>agrarius</w:t>
      </w:r>
      <w:proofErr w:type="spellEnd"/>
      <w:r w:rsidR="007D6254" w:rsidRPr="00356BD5">
        <w:rPr>
          <w:rFonts w:cs="Times New Roman"/>
          <w:iCs/>
          <w:szCs w:val="24"/>
        </w:rPr>
        <w:t xml:space="preserve">) has shown that urban individuals are less likely to avoid contact, </w:t>
      </w:r>
      <w:r w:rsidR="004F36A3">
        <w:rPr>
          <w:rFonts w:cs="Times New Roman"/>
          <w:iCs/>
          <w:szCs w:val="24"/>
        </w:rPr>
        <w:t xml:space="preserve">are </w:t>
      </w:r>
      <w:r w:rsidR="007D6254" w:rsidRPr="00356BD5">
        <w:rPr>
          <w:rFonts w:cs="Times New Roman"/>
          <w:iCs/>
          <w:szCs w:val="24"/>
        </w:rPr>
        <w:t xml:space="preserve">more tolerant of conspecifics, and </w:t>
      </w:r>
      <w:r w:rsidR="004F36A3">
        <w:rPr>
          <w:rFonts w:cs="Times New Roman"/>
          <w:iCs/>
          <w:szCs w:val="24"/>
        </w:rPr>
        <w:t>are less likely</w:t>
      </w:r>
      <w:r w:rsidR="007D6254" w:rsidRPr="00356BD5">
        <w:rPr>
          <w:rFonts w:cs="Times New Roman"/>
          <w:iCs/>
          <w:szCs w:val="24"/>
        </w:rPr>
        <w:t xml:space="preserve">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proofErr w:type="spellStart"/>
      <w:r w:rsidR="007D6254" w:rsidRPr="00356BD5">
        <w:rPr>
          <w:rFonts w:cs="Times New Roman"/>
          <w:i/>
          <w:szCs w:val="24"/>
        </w:rPr>
        <w:t>Poecile</w:t>
      </w:r>
      <w:proofErr w:type="spellEnd"/>
      <w:r w:rsidR="007D6254" w:rsidRPr="00356BD5">
        <w:rPr>
          <w:rFonts w:cs="Times New Roman"/>
          <w:i/>
          <w:szCs w:val="24"/>
        </w:rPr>
        <w:t xml:space="preserv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xml:space="preserve">. </w:t>
      </w:r>
      <w:r w:rsidR="004F36A3">
        <w:rPr>
          <w:rFonts w:cs="Times New Roman"/>
          <w:iCs/>
          <w:szCs w:val="24"/>
        </w:rPr>
        <w:t xml:space="preserve">The increased stability of food resources in urban areas could result in fewer seasonal changes in behaviour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420E420F" w14:textId="49F4560B"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By examining the effects of sentinel presence and generalized environment, we seek to </w:t>
      </w:r>
      <w:r w:rsidR="004F36A3">
        <w:rPr>
          <w:rFonts w:cs="Times New Roman"/>
          <w:iCs/>
          <w:szCs w:val="24"/>
        </w:rPr>
        <w:t>determine</w:t>
      </w:r>
      <w:r w:rsidRPr="00356BD5">
        <w:rPr>
          <w:rFonts w:cs="Times New Roman"/>
          <w:iCs/>
          <w:szCs w:val="24"/>
        </w:rPr>
        <w:t xml:space="preserve"> how adaptive social behaviours contribute to the success of this species in urban environments. With these findings, we could be able to determine how other social species capable of sentinel behaviour could respond to urbanization. </w:t>
      </w:r>
    </w:p>
    <w:p w14:paraId="4F35CF8E" w14:textId="6BB2C88C" w:rsidR="007D6254" w:rsidRPr="00356BD5" w:rsidRDefault="007D6254" w:rsidP="007D6254">
      <w:pPr>
        <w:spacing w:after="240" w:line="480" w:lineRule="auto"/>
        <w:rPr>
          <w:rFonts w:cs="Times New Roman"/>
          <w:iCs/>
          <w:szCs w:val="24"/>
        </w:rPr>
      </w:pPr>
      <w:r w:rsidRPr="00356BD5">
        <w:rPr>
          <w:rFonts w:cs="Times New Roman"/>
          <w:iCs/>
          <w:szCs w:val="24"/>
        </w:rPr>
        <w:t xml:space="preserve">In this study, we aimed to determine the effects of sentinel presence and the environment on the social foraging behaviour of urban American crows. We hypothesized that </w:t>
      </w:r>
      <w:r w:rsidR="006725CB">
        <w:rPr>
          <w:rFonts w:cs="Times New Roman"/>
          <w:iCs/>
          <w:szCs w:val="24"/>
        </w:rPr>
        <w:t xml:space="preserve">the presence of a </w:t>
      </w:r>
      <w:r w:rsidR="006725CB">
        <w:rPr>
          <w:rFonts w:cs="Times New Roman"/>
          <w:iCs/>
          <w:szCs w:val="24"/>
        </w:rPr>
        <w:lastRenderedPageBreak/>
        <w:t>sentinel</w:t>
      </w:r>
      <w:r w:rsidRPr="00356BD5">
        <w:rPr>
          <w:rFonts w:cs="Times New Roman"/>
          <w:iCs/>
          <w:szCs w:val="24"/>
        </w:rPr>
        <w:t xml:space="preserve"> and the </w:t>
      </w:r>
      <w:r w:rsidR="006725CB">
        <w:rPr>
          <w:rFonts w:cs="Times New Roman"/>
          <w:iCs/>
          <w:szCs w:val="24"/>
        </w:rPr>
        <w:t>foraging</w:t>
      </w:r>
      <w:r w:rsidRPr="00356BD5">
        <w:rPr>
          <w:rFonts w:cs="Times New Roman"/>
          <w:iCs/>
          <w:szCs w:val="24"/>
        </w:rPr>
        <w:t xml:space="preserve"> environment would affect</w:t>
      </w:r>
      <w:r w:rsidR="005851B3">
        <w:rPr>
          <w:rFonts w:cs="Times New Roman"/>
          <w:iCs/>
          <w:szCs w:val="24"/>
        </w:rPr>
        <w:t xml:space="preserve"> the 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alert and foraging behaviour.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4089127"/>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4089128"/>
      <w:r w:rsidRPr="0019114E">
        <w:rPr>
          <w:rFonts w:cs="Times New Roman"/>
        </w:rPr>
        <w:t>Site Selection</w:t>
      </w:r>
      <w:bookmarkEnd w:id="77"/>
      <w:bookmarkEnd w:id="78"/>
      <w:bookmarkEnd w:id="79"/>
    </w:p>
    <w:p w14:paraId="3EA2987A" w14:textId="7A0B56E8" w:rsidR="007D6254" w:rsidRPr="00356BD5" w:rsidRDefault="007D6254" w:rsidP="007D6254">
      <w:pPr>
        <w:spacing w:after="240" w:line="480" w:lineRule="auto"/>
        <w:rPr>
          <w:rFonts w:cs="Times New Roman"/>
          <w:iCs/>
          <w:szCs w:val="24"/>
        </w:rPr>
        <w:sectPr w:rsidR="007D6254" w:rsidRPr="00356BD5" w:rsidSect="007D6254">
          <w:headerReference w:type="default" r:id="rId24"/>
          <w:pgSz w:w="12240" w:h="15840"/>
          <w:pgMar w:top="1440" w:right="1440" w:bottom="1440" w:left="1440" w:header="720" w:footer="720" w:gutter="0"/>
          <w:cols w:space="720"/>
        </w:sectPr>
      </w:pPr>
      <w:r w:rsidRPr="00356BD5">
        <w:rPr>
          <w:rFonts w:cs="Times New Roman"/>
          <w:iCs/>
          <w:szCs w:val="24"/>
        </w:rPr>
        <w:t xml:space="preserve">To find areas in which crows aggregate, we launched a community science initiative in the greater St. Catharines and Niagara region called </w:t>
      </w:r>
      <w:proofErr w:type="spellStart"/>
      <w:r w:rsidRPr="00356BD5">
        <w:rPr>
          <w:rFonts w:cs="Times New Roman"/>
          <w:iCs/>
          <w:szCs w:val="24"/>
        </w:rPr>
        <w:t>Crowkemon</w:t>
      </w:r>
      <w:proofErr w:type="spellEnd"/>
      <w:r w:rsidRPr="00356BD5">
        <w:rPr>
          <w:rFonts w:cs="Times New Roman"/>
          <w:iCs/>
          <w:szCs w:val="24"/>
        </w:rPr>
        <w:t xml:space="preserve"> Go (www.crowkemon.weebly.com) in spring 2022. Community members were invited to report the location of crow sightings to identify areas with a high likelihood of crow occurrences. In total, the community re</w:t>
      </w:r>
      <w:r w:rsidR="00FA23BD">
        <w:rPr>
          <w:rFonts w:cs="Times New Roman"/>
          <w:iCs/>
          <w:szCs w:val="24"/>
        </w:rPr>
        <w:t>p</w:t>
      </w:r>
      <w:r w:rsidRPr="00356BD5">
        <w:rPr>
          <w:rFonts w:cs="Times New Roman"/>
          <w:iCs/>
          <w:szCs w:val="24"/>
        </w:rPr>
        <w:t>or</w:t>
      </w:r>
      <w:r w:rsidR="00FA23BD">
        <w:rPr>
          <w:rFonts w:cs="Times New Roman"/>
          <w:iCs/>
          <w:szCs w:val="24"/>
        </w:rPr>
        <w:t>t</w:t>
      </w:r>
      <w:r w:rsidRPr="00356BD5">
        <w:rPr>
          <w:rFonts w:cs="Times New Roman"/>
          <w:iCs/>
          <w:szCs w:val="24"/>
        </w:rPr>
        <w:t xml:space="preserve">ed 221 crow sightings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r w:rsidR="00FA23BD">
        <w:rPr>
          <w:rFonts w:cs="Times New Roman"/>
          <w:iCs/>
          <w:szCs w:val="24"/>
        </w:rPr>
        <w:t>Some opportunistic sampling locations were visited more than once or could be in proximity to previous sampling locations.</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5"/>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80" w:name="_Ref151135363"/>
      <w:bookmarkStart w:id="81"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80"/>
      <w:r w:rsidRPr="00356BD5">
        <w:rPr>
          <w:rFonts w:cs="Times New Roman"/>
          <w:b/>
          <w:bCs/>
          <w:szCs w:val="24"/>
        </w:rPr>
        <w:t>:</w:t>
      </w:r>
      <w:r w:rsidRPr="00356BD5">
        <w:rPr>
          <w:rFonts w:cs="Times New Roman"/>
          <w:iCs/>
          <w:szCs w:val="24"/>
        </w:rPr>
        <w:t xml:space="preserve"> Map of observations from </w:t>
      </w:r>
      <w:proofErr w:type="spellStart"/>
      <w:r w:rsidRPr="00356BD5">
        <w:rPr>
          <w:rFonts w:cs="Times New Roman"/>
          <w:iCs/>
          <w:szCs w:val="24"/>
        </w:rPr>
        <w:t>Crowkemon</w:t>
      </w:r>
      <w:proofErr w:type="spellEnd"/>
      <w:r w:rsidRPr="00356BD5">
        <w:rPr>
          <w:rFonts w:cs="Times New Roman"/>
          <w:iCs/>
          <w:szCs w:val="24"/>
        </w:rPr>
        <w:t xml:space="preserve"> Go and sampling locations.</w:t>
      </w:r>
      <w:bookmarkEnd w:id="81"/>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 xml:space="preserve">The black dots represent observations collected from </w:t>
      </w:r>
      <w:proofErr w:type="spellStart"/>
      <w:r w:rsidRPr="00356BD5">
        <w:rPr>
          <w:rFonts w:cs="Times New Roman"/>
          <w:iCs/>
          <w:szCs w:val="24"/>
        </w:rPr>
        <w:t>Crowkemon</w:t>
      </w:r>
      <w:proofErr w:type="spellEnd"/>
      <w:r w:rsidRPr="00356BD5">
        <w:rPr>
          <w:rFonts w:cs="Times New Roman"/>
          <w:iCs/>
          <w:szCs w:val="24"/>
        </w:rPr>
        <w:t xml:space="preserve"> Go, and the circular icons are sampling locations. The single recurrent site used is in green. Opportunistic sampling sites are in yellow. The focal area was limited to the St. Catharines &amp; Niagara region. This map was created using Google My Maps.</w:t>
      </w:r>
    </w:p>
    <w:p w14:paraId="2D5CBD85" w14:textId="77777777" w:rsidR="00FA23BD" w:rsidRPr="0019114E" w:rsidRDefault="00FA23BD" w:rsidP="00FA23BD">
      <w:pPr>
        <w:pStyle w:val="SectionSubtitle"/>
        <w:rPr>
          <w:rFonts w:cs="Times New Roman"/>
        </w:rPr>
      </w:pPr>
      <w:r w:rsidRPr="0019114E">
        <w:rPr>
          <w:rFonts w:cs="Times New Roman"/>
        </w:rPr>
        <w:lastRenderedPageBreak/>
        <w:t>Field observations</w:t>
      </w:r>
    </w:p>
    <w:p w14:paraId="59DF6A1C" w14:textId="77777777" w:rsidR="00FA23BD" w:rsidRPr="00356BD5" w:rsidRDefault="00FA23BD" w:rsidP="00FA23BD">
      <w:pPr>
        <w:spacing w:after="240" w:line="480" w:lineRule="auto"/>
        <w:rPr>
          <w:rFonts w:cs="Times New Roman"/>
          <w:iCs/>
          <w:szCs w:val="24"/>
        </w:rPr>
      </w:pPr>
      <w:r w:rsidRPr="00356BD5">
        <w:rPr>
          <w:rFonts w:cs="Times New Roman"/>
          <w:iCs/>
          <w:szCs w:val="24"/>
        </w:rPr>
        <w:t xml:space="preserve">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w:t>
      </w:r>
      <w:proofErr w:type="spellStart"/>
      <w:r w:rsidRPr="00356BD5">
        <w:rPr>
          <w:rFonts w:cs="Times New Roman"/>
          <w:iCs/>
          <w:szCs w:val="24"/>
        </w:rPr>
        <w:t>Crowkemon</w:t>
      </w:r>
      <w:proofErr w:type="spellEnd"/>
      <w:r w:rsidRPr="00356BD5">
        <w:rPr>
          <w:rFonts w:cs="Times New Roman"/>
          <w:iCs/>
          <w:szCs w:val="24"/>
        </w:rPr>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57EC5759" w14:textId="011D2A22" w:rsidR="007D6254" w:rsidRPr="00356BD5" w:rsidRDefault="00FA23BD" w:rsidP="00FA23BD">
      <w:pPr>
        <w:spacing w:after="240" w:line="480" w:lineRule="auto"/>
        <w:rPr>
          <w:rFonts w:cs="Times New Roman"/>
          <w:iCs/>
          <w:szCs w:val="24"/>
        </w:rPr>
      </w:pPr>
      <w:r w:rsidRPr="00356BD5">
        <w:rPr>
          <w:rFonts w:cs="Times New Roman"/>
          <w:iCs/>
          <w:szCs w:val="24"/>
        </w:rPr>
        <w:t>The presence of a sentinel,</w:t>
      </w:r>
      <w:r>
        <w:rPr>
          <w:rFonts w:cs="Times New Roman"/>
          <w:iCs/>
          <w:szCs w:val="24"/>
        </w:rPr>
        <w:t xml:space="preserve"> a group-member perched away from the group</w:t>
      </w:r>
      <w:r w:rsidRPr="00356BD5">
        <w:rPr>
          <w:rFonts w:cs="Times New Roman"/>
          <w:iCs/>
          <w:szCs w:val="24"/>
        </w:rPr>
        <w:t>,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w:t>
      </w:r>
      <w:r w:rsidRPr="00356BD5">
        <w:rPr>
          <w:rFonts w:cs="Times New Roman"/>
          <w:iCs/>
          <w:szCs w:val="24"/>
        </w:rPr>
        <w:lastRenderedPageBreak/>
        <w:t xml:space="preserve">passing within 5m of </w:t>
      </w:r>
      <w:r>
        <w:rPr>
          <w:rFonts w:cs="Times New Roman"/>
          <w:iCs/>
          <w:szCs w:val="24"/>
        </w:rPr>
        <w:t xml:space="preserve">the </w:t>
      </w:r>
      <w:r w:rsidR="007D6254" w:rsidRPr="00356BD5">
        <w:rPr>
          <w:rFonts w:cs="Times New Roman"/>
          <w:iCs/>
          <w:szCs w:val="24"/>
        </w:rPr>
        <w:t>crows’ foraging area, including vehicles, pedestrians, and domestic and wild animals. The group size was binned into two categories: small (</w:t>
      </w:r>
      <m:oMath>
        <m:r>
          <w:rPr>
            <w:rFonts w:ascii="Cambria Math" w:hAnsi="Cambria Math" w:cs="Times New Roman"/>
            <w:szCs w:val="24"/>
          </w:rPr>
          <m:t>≤</m:t>
        </m:r>
      </m:oMath>
      <w:r w:rsidR="007D6254" w:rsidRPr="00356BD5">
        <w:rPr>
          <w:rFonts w:cs="Times New Roman"/>
          <w:iCs/>
          <w:szCs w:val="24"/>
        </w:rPr>
        <w:t>4) and large (</w:t>
      </w:r>
      <m:oMath>
        <m:r>
          <w:rPr>
            <w:rFonts w:ascii="Cambria Math" w:hAnsi="Cambria Math" w:cs="Times New Roman"/>
            <w:szCs w:val="24"/>
          </w:rPr>
          <m:t>&gt;</m:t>
        </m:r>
      </m:oMath>
      <w:r w:rsidR="007D6254"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2" w:name="_Toc174089130"/>
      <w:r w:rsidRPr="0019114E">
        <w:rPr>
          <w:rFonts w:cs="Times New Roman"/>
        </w:rPr>
        <w:t>Video Analysis</w:t>
      </w:r>
      <w:bookmarkEnd w:id="82"/>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xml:space="preserve">. We recorded </w:t>
      </w:r>
      <w:proofErr w:type="gramStart"/>
      <w:r w:rsidRPr="00356BD5">
        <w:rPr>
          <w:rFonts w:cs="Times New Roman"/>
          <w:iCs/>
          <w:szCs w:val="24"/>
        </w:rPr>
        <w:t>each individual</w:t>
      </w:r>
      <w:proofErr w:type="gramEnd"/>
      <w:r w:rsidRPr="00356BD5">
        <w:rPr>
          <w:rFonts w:cs="Times New Roman"/>
          <w:iCs/>
          <w:szCs w:val="24"/>
        </w:rPr>
        <w:t xml:space="preserve">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3" w:name="_Toc162204961"/>
      <w:bookmarkStart w:id="84" w:name="_Toc162794606"/>
      <w:bookmarkStart w:id="85" w:name="_Toc174089131"/>
      <w:r w:rsidRPr="0019114E">
        <w:rPr>
          <w:rFonts w:cs="Times New Roman"/>
        </w:rPr>
        <w:t>Statistical Analysis</w:t>
      </w:r>
      <w:bookmarkEnd w:id="83"/>
      <w:bookmarkEnd w:id="84"/>
      <w:bookmarkEnd w:id="85"/>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w:t>
      </w:r>
      <w:proofErr w:type="spellStart"/>
      <w:proofErr w:type="gramStart"/>
      <w:r w:rsidRPr="00356BD5">
        <w:rPr>
          <w:rFonts w:cs="Times New Roman"/>
          <w:iCs/>
          <w:szCs w:val="24"/>
        </w:rPr>
        <w:t>lm</w:t>
      </w:r>
      <w:proofErr w:type="spellEnd"/>
      <w:r w:rsidRPr="00356BD5">
        <w:rPr>
          <w:rFonts w:cs="Times New Roman"/>
          <w:iCs/>
          <w:szCs w:val="24"/>
        </w:rPr>
        <w:t>(</w:t>
      </w:r>
      <w:proofErr w:type="gramEnd"/>
      <w:r w:rsidRPr="00356BD5">
        <w:rPr>
          <w:rFonts w:cs="Times New Roman"/>
          <w:iCs/>
          <w:szCs w:val="24"/>
        </w:rPr>
        <w:t>)”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generalized environment and the presence of a sentinel on the duration of bouts of all behaviours,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sentinel presence and generalized environment on peck rate,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the “</w:t>
      </w:r>
      <w:proofErr w:type="spellStart"/>
      <w:r w:rsidRPr="00356BD5">
        <w:rPr>
          <w:rFonts w:cs="Times New Roman"/>
          <w:iCs/>
          <w:szCs w:val="24"/>
        </w:rPr>
        <w:t>glmer</w:t>
      </w:r>
      <w:proofErr w:type="spellEnd"/>
      <w:r w:rsidRPr="00356BD5">
        <w:rPr>
          <w:rFonts w:cs="Times New Roman"/>
          <w:iCs/>
          <w:szCs w:val="24"/>
        </w:rPr>
        <w:t xml:space="preserve">”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w:t>
      </w:r>
      <w:proofErr w:type="spellStart"/>
      <w:r w:rsidRPr="00356BD5">
        <w:rPr>
          <w:rFonts w:cs="Times New Roman"/>
          <w:iCs/>
          <w:szCs w:val="24"/>
        </w:rPr>
        <w:t>emmeans</w:t>
      </w:r>
      <w:proofErr w:type="spellEnd"/>
      <w:r w:rsidRPr="00356BD5">
        <w:rPr>
          <w:rFonts w:cs="Times New Roman"/>
          <w:iCs/>
          <w:szCs w:val="24"/>
        </w:rPr>
        <w:t>” function from the “</w:t>
      </w:r>
      <w:proofErr w:type="spellStart"/>
      <w:r w:rsidRPr="00356BD5">
        <w:rPr>
          <w:rFonts w:cs="Times New Roman"/>
          <w:iCs/>
          <w:szCs w:val="24"/>
        </w:rPr>
        <w:t>emmeans</w:t>
      </w:r>
      <w:proofErr w:type="spellEnd"/>
      <w:r w:rsidRPr="00356BD5">
        <w:rPr>
          <w:rFonts w:cs="Times New Roman"/>
          <w:iCs/>
          <w:szCs w:val="24"/>
        </w:rPr>
        <w:t xml:space="preserve">”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86" w:name="_Toc162204962"/>
      <w:bookmarkStart w:id="87" w:name="_Toc162794607"/>
    </w:p>
    <w:p w14:paraId="2A6EDB48" w14:textId="77777777" w:rsidR="007D6254" w:rsidRPr="0019114E" w:rsidRDefault="007D6254" w:rsidP="007D6254">
      <w:pPr>
        <w:pStyle w:val="SectionTitle"/>
      </w:pPr>
      <w:bookmarkStart w:id="88" w:name="_Toc174089132"/>
      <w:r w:rsidRPr="0019114E">
        <w:t>Results</w:t>
      </w:r>
      <w:bookmarkEnd w:id="86"/>
      <w:bookmarkEnd w:id="87"/>
      <w:bookmarkEnd w:id="88"/>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w:t>
      </w:r>
      <w:proofErr w:type="spellStart"/>
      <w:r w:rsidRPr="00356BD5">
        <w:rPr>
          <w:rFonts w:cs="Times New Roman"/>
          <w:iCs/>
          <w:szCs w:val="24"/>
        </w:rPr>
        <w:t>df</w:t>
      </w:r>
      <w:proofErr w:type="spellEnd"/>
      <w:r w:rsidRPr="00356BD5">
        <w:rPr>
          <w:rFonts w:cs="Times New Roman"/>
          <w:iCs/>
          <w:szCs w:val="24"/>
        </w:rPr>
        <w:t xml:space="preserve">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w:t>
      </w:r>
      <w:proofErr w:type="spellStart"/>
      <w:r w:rsidRPr="00356BD5">
        <w:rPr>
          <w:rFonts w:cs="Times New Roman"/>
          <w:iCs/>
          <w:szCs w:val="24"/>
        </w:rPr>
        <w:t>df</w:t>
      </w:r>
      <w:proofErr w:type="spellEnd"/>
      <w:r w:rsidRPr="00356BD5">
        <w:rPr>
          <w:rFonts w:cs="Times New Roman"/>
          <w:iCs/>
          <w:szCs w:val="24"/>
        </w:rPr>
        <w:t xml:space="preserve">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w:t>
      </w:r>
      <w:proofErr w:type="spellStart"/>
      <w:r w:rsidRPr="00356BD5">
        <w:rPr>
          <w:rFonts w:cs="Times New Roman"/>
          <w:iCs/>
          <w:szCs w:val="24"/>
        </w:rPr>
        <w:t>df</w:t>
      </w:r>
      <w:proofErr w:type="spellEnd"/>
      <w:r w:rsidRPr="00356BD5">
        <w:rPr>
          <w:rFonts w:cs="Times New Roman"/>
          <w:iCs/>
          <w:szCs w:val="24"/>
        </w:rPr>
        <w:t xml:space="preserve">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89" w:name="_Toc162204964"/>
      <w:bookmarkStart w:id="90" w:name="_Toc162794609"/>
      <w:bookmarkStart w:id="91" w:name="_Toc174089133"/>
      <w:r w:rsidRPr="0019114E">
        <w:rPr>
          <w:rFonts w:cs="Times New Roman"/>
        </w:rPr>
        <w:t>Proportion of time allocated to each behaviour</w:t>
      </w:r>
      <w:bookmarkEnd w:id="89"/>
      <w:bookmarkEnd w:id="90"/>
      <w:bookmarkEnd w:id="91"/>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2"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3" w:name="_Ref151137384"/>
      <w:bookmarkStart w:id="94" w:name="_Ref151137379"/>
      <w:bookmarkStart w:id="95" w:name="_Ref162210126"/>
      <w:bookmarkStart w:id="96"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93"/>
      <w:r w:rsidRPr="00356BD5">
        <w:rPr>
          <w:rFonts w:cs="Times New Roman"/>
          <w:b/>
          <w:bCs/>
          <w:szCs w:val="24"/>
        </w:rPr>
        <w:t>:</w:t>
      </w:r>
      <w:r w:rsidRPr="00356BD5">
        <w:rPr>
          <w:rFonts w:cs="Times New Roman"/>
          <w:iCs/>
          <w:szCs w:val="24"/>
        </w:rPr>
        <w:t xml:space="preserve"> Proportion of time allocated to each behaviour</w:t>
      </w:r>
      <w:bookmarkEnd w:id="94"/>
      <w:r w:rsidRPr="00356BD5">
        <w:rPr>
          <w:rFonts w:cs="Times New Roman"/>
          <w:iCs/>
          <w:szCs w:val="24"/>
        </w:rPr>
        <w:t xml:space="preserve"> by foragers in commercial and green areas</w:t>
      </w:r>
      <w:bookmarkEnd w:id="95"/>
      <w:bookmarkEnd w:id="96"/>
    </w:p>
    <w:p w14:paraId="3844175F" w14:textId="24E2FE5E" w:rsidR="007D6254" w:rsidRPr="00356BD5" w:rsidRDefault="007D6254" w:rsidP="007D6254">
      <w:pPr>
        <w:spacing w:after="240"/>
        <w:rPr>
          <w:rFonts w:cs="Times New Roman"/>
          <w:iCs/>
          <w:szCs w:val="24"/>
        </w:rPr>
      </w:pPr>
      <w:bookmarkStart w:id="97" w:name="_Ref162210184"/>
      <w:bookmarkStart w:id="98"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92"/>
      <w:bookmarkEnd w:id="97"/>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98"/>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99" w:name="_Toc162204965"/>
      <w:bookmarkStart w:id="100" w:name="_Toc162794610"/>
      <w:bookmarkStart w:id="101" w:name="_Toc174089134"/>
      <w:r w:rsidRPr="0019114E">
        <w:rPr>
          <w:rFonts w:cs="Times New Roman"/>
        </w:rPr>
        <w:lastRenderedPageBreak/>
        <w:t>Duration of bouts of all behaviours</w:t>
      </w:r>
      <w:bookmarkEnd w:id="99"/>
      <w:bookmarkEnd w:id="100"/>
      <w:bookmarkEnd w:id="101"/>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2" w:name="_Toc162204966"/>
      <w:bookmarkStart w:id="103" w:name="_Toc162794611"/>
      <w:bookmarkStart w:id="104" w:name="_Toc174089135"/>
      <w:r w:rsidRPr="0019114E">
        <w:rPr>
          <w:rFonts w:cs="Times New Roman"/>
        </w:rPr>
        <w:t>Duration of bouts of “foraging” behaviour</w:t>
      </w:r>
      <w:bookmarkEnd w:id="102"/>
      <w:bookmarkEnd w:id="103"/>
      <w:bookmarkEnd w:id="104"/>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05" w:name="_Ref151137725"/>
      <w:bookmarkStart w:id="106" w:name="_Ref169246911"/>
      <w:bookmarkStart w:id="107"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05"/>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06"/>
      <w:bookmarkEnd w:id="107"/>
    </w:p>
    <w:p w14:paraId="4BD3F9F5" w14:textId="6223E8CF" w:rsidR="007D6254" w:rsidRPr="00356BD5" w:rsidRDefault="007D6254" w:rsidP="007D6254">
      <w:pPr>
        <w:spacing w:after="240"/>
        <w:rPr>
          <w:rFonts w:cs="Times New Roman"/>
          <w:iCs/>
          <w:szCs w:val="24"/>
        </w:rPr>
      </w:pPr>
      <w:bookmarkStart w:id="108" w:name="_Ref151137897"/>
      <w:bookmarkStart w:id="109" w:name="_Ref151143600"/>
      <w:bookmarkStart w:id="110"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08"/>
      <w:r w:rsidRPr="00356BD5">
        <w:rPr>
          <w:rFonts w:cs="Times New Roman"/>
          <w:b/>
          <w:bCs/>
          <w:szCs w:val="24"/>
        </w:rPr>
        <w:t>:</w:t>
      </w:r>
      <w:r w:rsidRPr="00356BD5">
        <w:rPr>
          <w:rFonts w:cs="Times New Roman"/>
          <w:iCs/>
          <w:szCs w:val="24"/>
        </w:rPr>
        <w:t xml:space="preserve"> Results of the linear mixed models fit to the mean bout duration</w:t>
      </w:r>
      <w:bookmarkEnd w:id="109"/>
      <w:r w:rsidRPr="00356BD5">
        <w:rPr>
          <w:rFonts w:cs="Times New Roman"/>
          <w:iCs/>
          <w:szCs w:val="24"/>
        </w:rPr>
        <w:t>.</w:t>
      </w:r>
      <w:bookmarkEnd w:id="110"/>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1" w:name="_Toc162204967"/>
      <w:bookmarkStart w:id="112" w:name="_Toc162794612"/>
      <w:bookmarkStart w:id="113" w:name="_Toc174089136"/>
      <w:r w:rsidRPr="0019114E">
        <w:rPr>
          <w:rFonts w:cs="Times New Roman"/>
        </w:rPr>
        <w:t>Duration of bouts of “alert” behaviour</w:t>
      </w:r>
      <w:bookmarkEnd w:id="111"/>
      <w:bookmarkEnd w:id="112"/>
      <w:bookmarkEnd w:id="113"/>
    </w:p>
    <w:p w14:paraId="257ADB9B" w14:textId="5CD36BEC" w:rsidR="00706416"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r w:rsidR="00700D8A">
        <w:rPr>
          <w:rFonts w:cs="Times New Roman"/>
          <w:iCs/>
          <w:szCs w:val="24"/>
        </w:rPr>
        <w:t xml:space="preserve"> The duration of bouts of alert behaviour were not affected by recurrent, baited sampling (</w:t>
      </w:r>
      <m:oMath>
        <m:acc>
          <m:accPr>
            <m:ctrlPr>
              <w:rPr>
                <w:rFonts w:ascii="Cambria Math" w:hAnsi="Cambria Math" w:cs="Times New Roman"/>
                <w:iCs/>
                <w:szCs w:val="24"/>
              </w:rPr>
            </m:ctrlPr>
          </m:accPr>
          <m:e>
            <m:r>
              <w:rPr>
                <w:rFonts w:ascii="Cambria Math" w:hAnsi="Cambria Math" w:cs="Times New Roman"/>
                <w:szCs w:val="24"/>
              </w:rPr>
              <m:t>β</m:t>
            </m:r>
          </m:e>
        </m:acc>
      </m:oMath>
      <w:r w:rsidR="00700D8A" w:rsidRPr="00356BD5">
        <w:rPr>
          <w:rFonts w:cs="Times New Roman"/>
          <w:iCs/>
          <w:szCs w:val="24"/>
        </w:rPr>
        <w:t xml:space="preserve"> = -0.</w:t>
      </w:r>
      <w:r w:rsidR="00700D8A">
        <w:rPr>
          <w:rFonts w:cs="Times New Roman"/>
          <w:iCs/>
          <w:szCs w:val="24"/>
        </w:rPr>
        <w:t>009</w:t>
      </w:r>
      <w:r w:rsidR="00700D8A" w:rsidRPr="00356BD5">
        <w:rPr>
          <w:rFonts w:cs="Times New Roman"/>
          <w:iCs/>
          <w:szCs w:val="24"/>
        </w:rPr>
        <w:t>, SE = 0.</w:t>
      </w:r>
      <w:r w:rsidR="00700D8A">
        <w:rPr>
          <w:rFonts w:cs="Times New Roman"/>
          <w:iCs/>
          <w:szCs w:val="24"/>
        </w:rPr>
        <w:t>007</w:t>
      </w:r>
      <w:r w:rsidR="00700D8A" w:rsidRPr="00356BD5">
        <w:rPr>
          <w:rFonts w:cs="Times New Roman"/>
          <w:iCs/>
          <w:szCs w:val="24"/>
        </w:rPr>
        <w:t>, t = -</w:t>
      </w:r>
      <w:r w:rsidR="00700D8A">
        <w:rPr>
          <w:rFonts w:cs="Times New Roman"/>
          <w:iCs/>
          <w:szCs w:val="24"/>
        </w:rPr>
        <w:t>1.230</w:t>
      </w:r>
      <w:r w:rsidR="00700D8A" w:rsidRPr="00356BD5">
        <w:rPr>
          <w:rFonts w:cs="Times New Roman"/>
          <w:iCs/>
          <w:szCs w:val="24"/>
        </w:rPr>
        <w:t>, p = 0.</w:t>
      </w:r>
      <w:r w:rsidR="00700D8A">
        <w:rPr>
          <w:rFonts w:cs="Times New Roman"/>
          <w:iCs/>
          <w:szCs w:val="24"/>
        </w:rPr>
        <w:t>198), suggesting little effect of habituation</w:t>
      </w:r>
      <w:r w:rsidR="00FA16B7">
        <w:rPr>
          <w:rFonts w:cs="Times New Roman"/>
          <w:iCs/>
          <w:szCs w:val="24"/>
        </w:rPr>
        <w:t xml:space="preserve"> on the alertness of individuals in the recurrent sampling location.</w:t>
      </w:r>
    </w:p>
    <w:p w14:paraId="19758B89" w14:textId="77777777" w:rsidR="007D6254" w:rsidRPr="0019114E" w:rsidRDefault="007D6254" w:rsidP="007D6254">
      <w:pPr>
        <w:pStyle w:val="SectionSubtitle"/>
        <w:rPr>
          <w:rFonts w:cs="Times New Roman"/>
        </w:rPr>
      </w:pPr>
      <w:bookmarkStart w:id="114" w:name="_Toc162204968"/>
      <w:bookmarkStart w:id="115" w:name="_Toc162794613"/>
      <w:bookmarkStart w:id="116" w:name="_Toc174089137"/>
      <w:r w:rsidRPr="0019114E">
        <w:rPr>
          <w:rFonts w:cs="Times New Roman"/>
        </w:rPr>
        <w:lastRenderedPageBreak/>
        <w:t>Foraging rate</w:t>
      </w:r>
      <w:bookmarkEnd w:id="114"/>
      <w:bookmarkEnd w:id="115"/>
      <w:bookmarkEnd w:id="116"/>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17" w:name="_Toc162204969"/>
      <w:bookmarkStart w:id="118" w:name="_Toc162794614"/>
      <w:bookmarkStart w:id="119" w:name="_Toc174089138"/>
      <w:r w:rsidRPr="0019114E">
        <w:rPr>
          <w:rFonts w:cs="Times New Roman"/>
        </w:rPr>
        <w:t>Transition analysis</w:t>
      </w:r>
      <w:bookmarkEnd w:id="117"/>
      <w:bookmarkEnd w:id="118"/>
      <w:bookmarkEnd w:id="119"/>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20" w:name="_Ref151144753"/>
      <w:bookmarkStart w:id="121"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20"/>
      <w:r w:rsidRPr="00356BD5">
        <w:rPr>
          <w:rFonts w:cs="Times New Roman"/>
          <w:b/>
          <w:bCs/>
          <w:szCs w:val="24"/>
        </w:rPr>
        <w:t>:</w:t>
      </w:r>
      <w:r w:rsidRPr="00356BD5">
        <w:rPr>
          <w:rFonts w:cs="Times New Roman"/>
          <w:iCs/>
          <w:szCs w:val="24"/>
        </w:rPr>
        <w:t xml:space="preserve"> Result of the linear mixed model fit to peck rate.</w:t>
      </w:r>
      <w:bookmarkEnd w:id="121"/>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2" w:name="_Ref151145969"/>
      <w:bookmarkStart w:id="123"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2"/>
      <w:r w:rsidRPr="00356BD5">
        <w:rPr>
          <w:rFonts w:cs="Times New Roman"/>
          <w:b/>
          <w:bCs/>
          <w:szCs w:val="24"/>
        </w:rPr>
        <w:t>:</w:t>
      </w:r>
      <w:r w:rsidRPr="00356BD5">
        <w:rPr>
          <w:rFonts w:cs="Times New Roman"/>
          <w:iCs/>
          <w:szCs w:val="24"/>
        </w:rPr>
        <w:t xml:space="preserve"> Peck rate in relation to disturbance frequency.</w:t>
      </w:r>
      <w:bookmarkEnd w:id="123"/>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24" w:name="_Ref151148768"/>
      <w:bookmarkStart w:id="125"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24"/>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25"/>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26" w:name="_Ref151148773"/>
      <w:bookmarkStart w:id="127"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6"/>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27"/>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28" w:name="_Ref151150285"/>
      <w:bookmarkStart w:id="129"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28"/>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29"/>
      <w:r w:rsidRPr="00356BD5">
        <w:rPr>
          <w:rFonts w:cs="Times New Roman"/>
          <w:iCs/>
          <w:szCs w:val="24"/>
        </w:rPr>
        <w:t xml:space="preserve"> </w:t>
      </w:r>
      <w:bookmarkStart w:id="130"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31" w:name="_Toc162204970"/>
    </w:p>
    <w:p w14:paraId="753C71BF" w14:textId="77777777" w:rsidR="007D6254" w:rsidRPr="0019114E" w:rsidRDefault="007D6254" w:rsidP="007D6254">
      <w:pPr>
        <w:pStyle w:val="SectionTitle"/>
      </w:pPr>
      <w:bookmarkStart w:id="132" w:name="_Toc162794615"/>
      <w:bookmarkStart w:id="133" w:name="_Toc174089139"/>
      <w:r w:rsidRPr="0019114E">
        <w:t>Discussion</w:t>
      </w:r>
      <w:bookmarkEnd w:id="131"/>
      <w:bookmarkEnd w:id="132"/>
      <w:bookmarkEnd w:id="133"/>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4" w:name="_Toc162204971"/>
      <w:bookmarkStart w:id="135" w:name="_Toc162794616"/>
      <w:bookmarkStart w:id="136" w:name="_Toc174089140"/>
      <w:r w:rsidRPr="0019114E">
        <w:rPr>
          <w:rFonts w:cs="Times New Roman"/>
        </w:rPr>
        <w:t xml:space="preserve">The effects of sentinel </w:t>
      </w:r>
      <w:bookmarkEnd w:id="134"/>
      <w:bookmarkEnd w:id="135"/>
      <w:r w:rsidRPr="0019114E">
        <w:rPr>
          <w:rFonts w:cs="Times New Roman"/>
        </w:rPr>
        <w:t>presence on forager behaviour</w:t>
      </w:r>
      <w:bookmarkEnd w:id="136"/>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proofErr w:type="spellStart"/>
      <w:r w:rsidRPr="00356BD5">
        <w:rPr>
          <w:rFonts w:cs="Times New Roman"/>
          <w:i/>
          <w:iCs/>
          <w:szCs w:val="24"/>
        </w:rPr>
        <w:t>Turdoides</w:t>
      </w:r>
      <w:proofErr w:type="spellEnd"/>
      <w:r w:rsidRPr="00356BD5">
        <w:rPr>
          <w:rFonts w:cs="Times New Roman"/>
          <w:i/>
          <w:iCs/>
          <w:szCs w:val="24"/>
        </w:rPr>
        <w:t xml:space="preserve">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37" w:name="_Toc174089141"/>
      <w:r w:rsidRPr="0019114E">
        <w:rPr>
          <w:rFonts w:cs="Times New Roman"/>
        </w:rPr>
        <w:t>Effects of foraging in commercial vs green areas</w:t>
      </w:r>
      <w:bookmarkEnd w:id="137"/>
    </w:p>
    <w:p w14:paraId="4A09B89A" w14:textId="77777777" w:rsidR="004116B0" w:rsidRPr="00356BD5" w:rsidRDefault="007D6254" w:rsidP="004116B0">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w:t>
      </w:r>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 duration of bouts of foraging behaviour suggests that foraging in green areas takes longer</w:t>
      </w:r>
      <w:r w:rsidRPr="00356BD5">
        <w:rPr>
          <w:rFonts w:cs="Times New Roman"/>
          <w:iCs/>
          <w:szCs w:val="24"/>
        </w:rPr>
        <w:t xml:space="preserve">. Vegetation </w:t>
      </w:r>
      <w:r w:rsidR="009E34B0">
        <w:rPr>
          <w:rFonts w:cs="Times New Roman"/>
          <w:iCs/>
          <w:szCs w:val="24"/>
        </w:rPr>
        <w:t>such as grasses and bushes could</w:t>
      </w:r>
      <w:r w:rsidRPr="00356BD5">
        <w:rPr>
          <w:rFonts w:cs="Times New Roman"/>
          <w:iCs/>
          <w:szCs w:val="24"/>
        </w:rPr>
        <w:t xml:space="preserve"> obscure food items, making them harder to spot and, in the case of prey, harder to catch.</w:t>
      </w:r>
      <w:r w:rsidR="00480220">
        <w:rPr>
          <w:rFonts w:cs="Times New Roman"/>
          <w:iCs/>
          <w:szCs w:val="24"/>
        </w:rPr>
        <w:t xml:space="preserve"> 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The increased number of transitions from the vulnerable to the alert state could suggest increased vigilance,</w:t>
      </w:r>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r w:rsidR="004116B0" w:rsidRPr="00356BD5">
        <w:rPr>
          <w:rFonts w:cs="Times New Roman"/>
          <w:iCs/>
          <w:szCs w:val="24"/>
        </w:rPr>
        <w:t xml:space="preserve">Green areas, such as parks, offer longer lines of sight and less ambient noise which makes the sentinel more effective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(Hollén et al. 2011)</w:t>
      </w:r>
      <w:r w:rsidR="004116B0" w:rsidRPr="00356BD5">
        <w:rPr>
          <w:rFonts w:cs="Times New Roman"/>
          <w:iCs/>
          <w:szCs w:val="24"/>
        </w:rPr>
        <w:fldChar w:fldCharType="end"/>
      </w:r>
      <w:r w:rsidR="004116B0" w:rsidRPr="00356BD5">
        <w:rPr>
          <w:rFonts w:cs="Times New Roman"/>
          <w:iCs/>
          <w:szCs w:val="24"/>
        </w:rPr>
        <w:t xml:space="preserve"> but could also benefit urban raptors. Urban red-tailed hawk (</w:t>
      </w:r>
      <w:r w:rsidR="004116B0" w:rsidRPr="00356BD5">
        <w:rPr>
          <w:rFonts w:cs="Times New Roman"/>
          <w:i/>
          <w:szCs w:val="24"/>
        </w:rPr>
        <w:t>Buteo jamaicensis</w:t>
      </w:r>
      <w:r w:rsidR="004116B0" w:rsidRPr="00356BD5">
        <w:rPr>
          <w:rFonts w:cs="Times New Roman"/>
          <w:iCs/>
          <w:szCs w:val="24"/>
        </w:rPr>
        <w:t xml:space="preserve">) populations make large green areas the cores of their home ranges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(Morrison et al. 2016)</w:t>
      </w:r>
      <w:r w:rsidR="004116B0" w:rsidRPr="00356BD5">
        <w:rPr>
          <w:rFonts w:cs="Times New Roman"/>
          <w:iCs/>
          <w:szCs w:val="24"/>
        </w:rPr>
        <w:fldChar w:fldCharType="end"/>
      </w:r>
      <w:r w:rsidR="004116B0" w:rsidRPr="00356BD5">
        <w:rPr>
          <w:rFonts w:cs="Times New Roman"/>
          <w:iCs/>
          <w:szCs w:val="24"/>
        </w:rPr>
        <w:t xml:space="preserve">. Foraging in green areas could therefore be risky, explaining an individual’s need to maintain vigilance. Though not formally quantified, we </w:t>
      </w:r>
      <w:r w:rsidR="004116B0" w:rsidRPr="00356BD5">
        <w:rPr>
          <w:rFonts w:cs="Times New Roman"/>
          <w:iCs/>
          <w:szCs w:val="24"/>
        </w:rPr>
        <w:lastRenderedPageBreak/>
        <w:t>did observe foraging crows abandon sites when disturbed by raptors but only temporarily flee when disturbed by vehicles. This suggests that the type of disturbances in each environment could change how risky an environment is to forage on.</w:t>
      </w:r>
    </w:p>
    <w:p w14:paraId="1703E4BB" w14:textId="40B73775"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r>
        <w:rPr>
          <w:rFonts w:cs="Times New Roman"/>
          <w:iCs/>
          <w:szCs w:val="24"/>
        </w:rPr>
        <w:t>Food</w:t>
      </w:r>
      <w:r w:rsidRPr="00356BD5">
        <w:rPr>
          <w:rFonts w:cs="Times New Roman"/>
          <w:iCs/>
          <w:szCs w:val="24"/>
        </w:rPr>
        <w:t xml:space="preserve"> scraps and litter in commercial areas are considerably easier to f</w:t>
      </w:r>
      <w:r>
        <w:rPr>
          <w:rFonts w:cs="Times New Roman"/>
          <w:iCs/>
          <w:szCs w:val="24"/>
        </w:rPr>
        <w:t>ind</w:t>
      </w:r>
      <w:r w:rsidRPr="00356BD5">
        <w:rPr>
          <w:rFonts w:cs="Times New Roman"/>
          <w:iCs/>
          <w:szCs w:val="24"/>
        </w:rPr>
        <w:t xml:space="preserve"> when on impermeable surfaces</w:t>
      </w:r>
      <w:r>
        <w:rPr>
          <w:rFonts w:cs="Times New Roman"/>
          <w:iCs/>
          <w:szCs w:val="24"/>
        </w:rPr>
        <w:t>, reducing the time to find and catch food</w:t>
      </w:r>
      <w:r w:rsidRPr="00356BD5">
        <w:rPr>
          <w:rFonts w:cs="Times New Roman"/>
          <w:iCs/>
          <w:szCs w:val="24"/>
        </w:rPr>
        <w:t xml:space="preserve">. Moreover, anthropogenic foods </w:t>
      </w:r>
      <w:r>
        <w:rPr>
          <w:rFonts w:cs="Times New Roman"/>
          <w:iCs/>
          <w:szCs w:val="24"/>
        </w:rPr>
        <w:t xml:space="preserve">can </w:t>
      </w:r>
      <w:r w:rsidRPr="00356BD5">
        <w:rPr>
          <w:rFonts w:cs="Times New Roman"/>
          <w:iCs/>
          <w:szCs w:val="24"/>
        </w:rPr>
        <w:t xml:space="preserve">have a greater caloric content than non-anthropogenic foods, making them more satiating than other food sources,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The higher peck rate in commercial areas could be caused by how concentrated food patches are, with more concentrated patches facilitating quick foraging and a higher peck rate.</w:t>
      </w:r>
    </w:p>
    <w:p w14:paraId="6BC6D5D7" w14:textId="4CB4564E"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w:t>
      </w:r>
      <w:proofErr w:type="spellStart"/>
      <w:r w:rsidRPr="00356BD5">
        <w:rPr>
          <w:rFonts w:cs="Times New Roman"/>
          <w:iCs/>
          <w:szCs w:val="24"/>
        </w:rPr>
        <w:t>Bedneckoff's</w:t>
      </w:r>
      <w:proofErr w:type="spellEnd"/>
      <w:r w:rsidRPr="00356BD5">
        <w:rPr>
          <w:rFonts w:cs="Times New Roman"/>
          <w:iCs/>
          <w:szCs w:val="24"/>
        </w:rPr>
        <w:t xml:space="preserve">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38" w:name="_Toc162204973"/>
      <w:bookmarkStart w:id="139" w:name="_Toc162794618"/>
      <w:bookmarkStart w:id="140" w:name="_Toc174089142"/>
      <w:r w:rsidRPr="0019114E">
        <w:rPr>
          <w:rFonts w:cs="Times New Roman"/>
        </w:rPr>
        <w:t>Disturbances</w:t>
      </w:r>
      <w:bookmarkEnd w:id="138"/>
      <w:bookmarkEnd w:id="139"/>
      <w:bookmarkEnd w:id="140"/>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1" w:name="_Toc162204974"/>
      <w:bookmarkStart w:id="142" w:name="_Toc162794619"/>
      <w:bookmarkStart w:id="143" w:name="_Toc174089143"/>
      <w:r w:rsidRPr="0019114E">
        <w:rPr>
          <w:rFonts w:cs="Times New Roman"/>
        </w:rPr>
        <w:t>Baited sites</w:t>
      </w:r>
      <w:bookmarkEnd w:id="141"/>
      <w:bookmarkEnd w:id="142"/>
      <w:bookmarkEnd w:id="143"/>
    </w:p>
    <w:p w14:paraId="5BE76F3B" w14:textId="046ABAEB" w:rsidR="007D6254" w:rsidRPr="00356BD5" w:rsidRDefault="004116B0" w:rsidP="007D6254">
      <w:pPr>
        <w:spacing w:after="240" w:line="480" w:lineRule="auto"/>
        <w:rPr>
          <w:rFonts w:cs="Times New Roman"/>
          <w:iCs/>
          <w:szCs w:val="24"/>
        </w:rPr>
      </w:pPr>
      <w:r>
        <w:rPr>
          <w:rFonts w:cs="Times New Roman"/>
          <w:iCs/>
          <w:szCs w:val="24"/>
        </w:rPr>
        <w:t xml:space="preserve">We observed a significant increase in peck rate and a decrease in the duration of foraging bouts when the crows were foraging on bait. The bait we used can be a proxy for human-generated litter, and our results suggest that foraging on these food patches could be quicker than foraging on natural food patches. This could decrease the time foragers spend being vulnerable and quicken their acquisition of energy. Foraging on natural food patches, while potentially more nutritious, can take more time to find and catch than anthropogenic foods. </w:t>
      </w:r>
      <w:r w:rsidR="007D6254" w:rsidRPr="00356BD5">
        <w:rPr>
          <w:rFonts w:cs="Times New Roman"/>
          <w:iCs/>
          <w:szCs w:val="24"/>
        </w:rPr>
        <w:t xml:space="preserve">This observation could </w:t>
      </w:r>
      <w:r w:rsidR="007D6254" w:rsidRPr="00356BD5">
        <w:rPr>
          <w:rFonts w:cs="Times New Roman"/>
          <w:iCs/>
          <w:szCs w:val="24"/>
        </w:rPr>
        <w:lastRenderedPageBreak/>
        <w:t>explain w</w:t>
      </w:r>
      <w:r>
        <w:rPr>
          <w:rFonts w:cs="Times New Roman"/>
          <w:iCs/>
          <w:szCs w:val="24"/>
        </w:rPr>
        <w:t>hy more urbanized species are showing greater preference for anthropogenic foods</w:t>
      </w:r>
      <w:r w:rsidR="007D6254" w:rsidRPr="00356BD5">
        <w:rPr>
          <w:rFonts w:cs="Times New Roman"/>
          <w:iCs/>
          <w:szCs w:val="24"/>
        </w:rPr>
        <w:t xml:space="preserve">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(Marzluff et al. 2001, Marzluff and Neatherlin 2006)</w:t>
      </w:r>
      <w:r w:rsidR="007D6254" w:rsidRPr="00356BD5">
        <w:rPr>
          <w:rFonts w:cs="Times New Roman"/>
          <w:iCs/>
          <w:szCs w:val="24"/>
        </w:rPr>
        <w:fldChar w:fldCharType="end"/>
      </w:r>
      <w:r w:rsidR="007D6254"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4" w:name="_Toc162204975"/>
      <w:bookmarkStart w:id="145" w:name="_Toc162794620"/>
      <w:bookmarkStart w:id="146" w:name="_Toc174089144"/>
      <w:r w:rsidRPr="0019114E">
        <w:rPr>
          <w:rFonts w:cs="Times New Roman"/>
        </w:rPr>
        <w:t>Group Size</w:t>
      </w:r>
      <w:bookmarkEnd w:id="144"/>
      <w:bookmarkEnd w:id="145"/>
      <w:bookmarkEnd w:id="146"/>
    </w:p>
    <w:p w14:paraId="04D2F5F9" w14:textId="78587F5E"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r w:rsidR="00AE76D6">
        <w:rPr>
          <w:rFonts w:cs="Times New Roman"/>
          <w:iCs/>
          <w:szCs w:val="24"/>
        </w:rPr>
        <w:t>the bouts of alert behaviour be used to also maintain</w:t>
      </w:r>
      <w:r w:rsidRPr="00356BD5">
        <w:rPr>
          <w:rFonts w:cs="Times New Roman"/>
          <w:iCs/>
          <w:szCs w:val="24"/>
        </w:rPr>
        <w:t xml:space="preserve"> </w:t>
      </w:r>
      <w:r w:rsidR="00AE76D6">
        <w:rPr>
          <w:rFonts w:cs="Times New Roman"/>
          <w:iCs/>
          <w:szCs w:val="24"/>
        </w:rPr>
        <w:t xml:space="preserve">awareness of other group members </w:t>
      </w:r>
      <w:r w:rsidRPr="00356BD5">
        <w:rPr>
          <w:rFonts w:cs="Times New Roman"/>
          <w:iCs/>
          <w:szCs w:val="24"/>
        </w:rPr>
        <w:t xml:space="preserve">due to </w:t>
      </w:r>
      <w:r w:rsidR="00AE76D6">
        <w:rPr>
          <w:rFonts w:cs="Times New Roman"/>
          <w:iCs/>
          <w:szCs w:val="24"/>
        </w:rPr>
        <w:t xml:space="preserve">the </w:t>
      </w:r>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47" w:name="_Toc162204976"/>
      <w:bookmarkStart w:id="148" w:name="_Toc162794621"/>
      <w:bookmarkStart w:id="149" w:name="_Toc174089145"/>
      <w:r w:rsidRPr="0019114E">
        <w:rPr>
          <w:rFonts w:cs="Times New Roman"/>
        </w:rPr>
        <w:t>Future directions and improvements</w:t>
      </w:r>
      <w:bookmarkEnd w:id="147"/>
      <w:bookmarkEnd w:id="148"/>
      <w:bookmarkEnd w:id="149"/>
    </w:p>
    <w:p w14:paraId="396E57BC" w14:textId="30BDE8A8"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r w:rsidR="004116B0">
        <w:rPr>
          <w:rFonts w:cs="Times New Roman"/>
          <w:iCs/>
          <w:szCs w:val="24"/>
        </w:rPr>
        <w:t>more subtle</w:t>
      </w:r>
      <w:r w:rsidRPr="00356BD5">
        <w:rPr>
          <w:rFonts w:cs="Times New Roman"/>
          <w:iCs/>
          <w:szCs w:val="24"/>
        </w:rPr>
        <w:t xml:space="preserve"> effects</w:t>
      </w:r>
      <w:r w:rsidR="004116B0">
        <w:rPr>
          <w:rFonts w:cs="Times New Roman"/>
          <w:iCs/>
          <w:szCs w:val="24"/>
        </w:rPr>
        <w:t>, and future studies should build upon our preliminary findings</w:t>
      </w:r>
      <w:r w:rsidR="00D8253F">
        <w:rPr>
          <w:rFonts w:cs="Times New Roman"/>
          <w:iCs/>
          <w:szCs w:val="24"/>
        </w:rPr>
        <w:t xml:space="preserve"> using</w:t>
      </w:r>
      <w:r w:rsidR="004116B0">
        <w:rPr>
          <w:rFonts w:cs="Times New Roman"/>
          <w:iCs/>
          <w:szCs w:val="24"/>
        </w:rPr>
        <w:t xml:space="preserve"> long-term video recorders</w:t>
      </w:r>
      <w:r w:rsidR="00D8253F">
        <w:rPr>
          <w:rFonts w:cs="Times New Roman"/>
          <w:iCs/>
          <w:szCs w:val="24"/>
        </w:rPr>
        <w:t xml:space="preserve"> and sampling locations across a wider breadth of urbanization</w:t>
      </w:r>
      <w:r w:rsidR="00700D8A">
        <w:rPr>
          <w:rFonts w:cs="Times New Roman"/>
          <w:iCs/>
          <w:szCs w:val="24"/>
        </w:rPr>
        <w:t xml:space="preserve">. </w:t>
      </w:r>
      <w:r w:rsidRPr="00356BD5">
        <w:rPr>
          <w:rFonts w:cs="Times New Roman"/>
          <w:iCs/>
          <w:szCs w:val="24"/>
        </w:rPr>
        <w:t xml:space="preserve">Additionally, the study focused on the population of crows in St. Catharines Ontario, which could limit the generalizability of our results to other populations or environments. Factors such as local food availability, the number and area of green spaces, and </w:t>
      </w:r>
      <w:r w:rsidRPr="00356BD5">
        <w:rPr>
          <w:rFonts w:cs="Times New Roman"/>
          <w:iCs/>
          <w:szCs w:val="24"/>
        </w:rPr>
        <w:lastRenderedPageBreak/>
        <w:t xml:space="preserve">predator presence can vary widely between cities, and these factors can affect the behaviour of foraging crows. Therefore, the findings of our study could differ from those of a similar study performed in a different city. </w:t>
      </w:r>
    </w:p>
    <w:p w14:paraId="12DF48FD" w14:textId="51786BBD" w:rsidR="007D6254" w:rsidRPr="00356BD5" w:rsidRDefault="007D6254" w:rsidP="007D6254">
      <w:pPr>
        <w:spacing w:after="240" w:line="480" w:lineRule="auto"/>
        <w:rPr>
          <w:rFonts w:cs="Times New Roman"/>
          <w:iCs/>
          <w:szCs w:val="24"/>
        </w:rPr>
        <w:sectPr w:rsidR="007D6254" w:rsidRPr="00356BD5" w:rsidSect="007D6254">
          <w:headerReference w:type="default" r:id="rId32"/>
          <w:pgSz w:w="12240" w:h="15840"/>
          <w:pgMar w:top="1440" w:right="1440" w:bottom="1440" w:left="1440" w:header="708" w:footer="708" w:gutter="0"/>
          <w:cols w:space="708"/>
          <w:docGrid w:linePitch="360"/>
        </w:sect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The generalized environment, however, had a significant impact on forager behaviour. Crows in green areas exhibited longer bouts of foraging behaviour and more transitions from the vulnerable to the alert state compared to those in commercial areas. </w:t>
      </w:r>
      <w:r w:rsidR="00AE76D6">
        <w:rPr>
          <w:rFonts w:cs="Times New Roman"/>
          <w:iCs/>
          <w:szCs w:val="24"/>
        </w:rPr>
        <w:t xml:space="preserve">Crows therefore alter their foraging behaviour in response to changes in </w:t>
      </w:r>
      <w:r w:rsidRPr="00356BD5">
        <w:rPr>
          <w:rFonts w:cs="Times New Roman"/>
          <w:iCs/>
          <w:szCs w:val="24"/>
        </w:rPr>
        <w:t>environmental factors such as resource distribution and predation risk</w:t>
      </w:r>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r w:rsidR="00064273">
        <w:rPr>
          <w:rFonts w:cs="Times New Roman"/>
          <w:iCs/>
          <w:szCs w:val="24"/>
        </w:rPr>
        <w:t xml:space="preserve"> </w:t>
      </w:r>
      <w:r w:rsidRPr="00356BD5">
        <w:rPr>
          <w:rFonts w:cs="Times New Roman"/>
          <w:iCs/>
          <w:szCs w:val="24"/>
        </w:rPr>
        <w:t>Overall, the study provides valuable insights into the factors influencing crow behaviour in urban environments and highlights the need for further research to fully understand the</w:t>
      </w:r>
      <w:r w:rsidR="00064273">
        <w:rPr>
          <w:rFonts w:cs="Times New Roman"/>
          <w:iCs/>
          <w:szCs w:val="24"/>
        </w:rPr>
        <w:t>ir</w:t>
      </w:r>
      <w:r w:rsidRPr="00356BD5">
        <w:rPr>
          <w:rFonts w:cs="Times New Roman"/>
          <w:iCs/>
          <w:szCs w:val="24"/>
        </w:rPr>
        <w:t xml:space="preserve"> </w:t>
      </w:r>
      <w:r w:rsidR="00064273">
        <w:rPr>
          <w:rFonts w:cs="Times New Roman"/>
          <w:iCs/>
          <w:szCs w:val="24"/>
        </w:rPr>
        <w:t>social behaviours in urban areas</w:t>
      </w:r>
      <w:r w:rsidRPr="00356BD5">
        <w:rPr>
          <w:rFonts w:cs="Times New Roman"/>
          <w:iCs/>
          <w:szCs w:val="24"/>
        </w:rPr>
        <w:t>.</w:t>
      </w:r>
      <w:bookmarkEnd w:id="130"/>
      <w:r w:rsidRPr="00356BD5">
        <w:rPr>
          <w:rFonts w:cs="Times New Roman"/>
          <w:iCs/>
          <w:szCs w:val="24"/>
        </w:rPr>
        <w:t xml:space="preserve"> </w:t>
      </w:r>
    </w:p>
    <w:p w14:paraId="1AFFDF50" w14:textId="77777777" w:rsidR="007D6254" w:rsidRPr="0019114E" w:rsidRDefault="007D6254" w:rsidP="007D6254">
      <w:pPr>
        <w:pStyle w:val="SectionTitle"/>
      </w:pPr>
      <w:bookmarkStart w:id="150" w:name="_Toc174089146"/>
      <w:r w:rsidRPr="0019114E">
        <w:lastRenderedPageBreak/>
        <w:t>References</w:t>
      </w:r>
      <w:bookmarkEnd w:id="150"/>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3"/>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1" w:name="_Toc162794623"/>
      <w:bookmarkStart w:id="152" w:name="_Toc174089147"/>
      <w:bookmarkStart w:id="153" w:name="_Toc162204979"/>
      <w:r w:rsidRPr="0019114E">
        <w:rPr>
          <w:rFonts w:cs="Times New Roman"/>
        </w:rPr>
        <w:lastRenderedPageBreak/>
        <w:t>General Discussion</w:t>
      </w:r>
      <w:bookmarkEnd w:id="151"/>
      <w:bookmarkEnd w:id="152"/>
    </w:p>
    <w:p w14:paraId="5691F85C" w14:textId="77777777" w:rsidR="004865A1" w:rsidRPr="0019114E" w:rsidRDefault="004865A1" w:rsidP="004865A1">
      <w:pPr>
        <w:pStyle w:val="SectionTitle"/>
      </w:pPr>
      <w:bookmarkStart w:id="154" w:name="_Toc162794624"/>
      <w:bookmarkStart w:id="155" w:name="_Toc174089148"/>
      <w:r w:rsidRPr="0019114E">
        <w:t>Thesis summary</w:t>
      </w:r>
      <w:bookmarkEnd w:id="154"/>
      <w:bookmarkEnd w:id="155"/>
    </w:p>
    <w:p w14:paraId="38F1B498" w14:textId="1334B701"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r w:rsidR="00064273">
        <w:rPr>
          <w:rFonts w:cs="Times New Roman"/>
          <w:iCs/>
          <w:szCs w:val="24"/>
        </w:rPr>
        <w:t>factors such as risk and food availability could make the behaviour more adaptive</w:t>
      </w:r>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1FEA432B"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w:t>
      </w:r>
      <w:proofErr w:type="spellStart"/>
      <w:r w:rsidRPr="002B72AC">
        <w:rPr>
          <w:rFonts w:cs="Times New Roman"/>
          <w:iCs/>
          <w:szCs w:val="24"/>
          <w:lang w:val="fr-FR"/>
        </w:rPr>
        <w:t>outgroup</w:t>
      </w:r>
      <w:proofErr w:type="spellEnd"/>
      <w:r w:rsidRPr="002B72AC">
        <w:rPr>
          <w:rFonts w:cs="Times New Roman"/>
          <w:iCs/>
          <w:szCs w:val="24"/>
          <w:lang w:val="fr-FR"/>
        </w:rPr>
        <w:t xml:space="preserve"> </w:t>
      </w:r>
      <w:proofErr w:type="spellStart"/>
      <w:r w:rsidRPr="002B72AC">
        <w:rPr>
          <w:rFonts w:cs="Times New Roman"/>
          <w:iCs/>
          <w:szCs w:val="24"/>
          <w:lang w:val="fr-FR"/>
        </w:rPr>
        <w:t>rivals</w:t>
      </w:r>
      <w:proofErr w:type="spellEnd"/>
      <w:r w:rsidRPr="002B72AC">
        <w:rPr>
          <w:rFonts w:cs="Times New Roman"/>
          <w:iCs/>
          <w:szCs w:val="24"/>
          <w:lang w:val="fr-FR"/>
        </w:rPr>
        <w:t xml:space="preserve">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r w:rsidR="00064273">
        <w:rPr>
          <w:rFonts w:cs="Times New Roman"/>
          <w:iCs/>
          <w:szCs w:val="24"/>
        </w:rPr>
        <w:t>avian and mammalian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0485B16F"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w:t>
      </w:r>
      <w:r w:rsidR="00156B84">
        <w:rPr>
          <w:rFonts w:cs="Times New Roman"/>
          <w:iCs/>
          <w:szCs w:val="24"/>
        </w:rPr>
        <w:t>. This can result in a better understanding</w:t>
      </w:r>
      <w:r w:rsidRPr="002B72AC">
        <w:rPr>
          <w:rFonts w:cs="Times New Roman"/>
          <w:iCs/>
          <w:szCs w:val="24"/>
        </w:rPr>
        <w:t xml:space="preserve"> of </w:t>
      </w:r>
      <w:r w:rsidR="00156B84">
        <w:rPr>
          <w:rFonts w:cs="Times New Roman"/>
          <w:iCs/>
          <w:szCs w:val="24"/>
        </w:rPr>
        <w:t>the contribution of sentinel behaviour</w:t>
      </w:r>
      <w:r w:rsidRPr="002B72AC">
        <w:rPr>
          <w:rFonts w:cs="Times New Roman"/>
          <w:iCs/>
          <w:szCs w:val="24"/>
        </w:rPr>
        <w:t xml:space="preserve"> to the success of species</w:t>
      </w:r>
      <w:r w:rsidR="00156B84">
        <w:rPr>
          <w:rFonts w:cs="Times New Roman"/>
          <w:iCs/>
          <w:szCs w:val="24"/>
        </w:rPr>
        <w:t xml:space="preserve"> in urban areas</w:t>
      </w:r>
      <w:r w:rsidRPr="002B72AC">
        <w:rPr>
          <w:rFonts w:cs="Times New Roman"/>
          <w:iCs/>
          <w:szCs w:val="24"/>
        </w:rPr>
        <w:t>.</w:t>
      </w:r>
    </w:p>
    <w:p w14:paraId="73112D8D" w14:textId="6526C196"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w:t>
      </w:r>
      <w:r w:rsidR="00156B84">
        <w:rPr>
          <w:rFonts w:cs="Times New Roman"/>
          <w:iCs/>
          <w:szCs w:val="24"/>
        </w:rPr>
        <w:t xml:space="preserve">its </w:t>
      </w:r>
      <w:r w:rsidRPr="002B72AC">
        <w:rPr>
          <w:rFonts w:cs="Times New Roman"/>
          <w:iCs/>
          <w:szCs w:val="24"/>
        </w:rPr>
        <w:t xml:space="preserve">limitations. One limitation is the relatively small sample size of crows observed, which could </w:t>
      </w:r>
      <w:r w:rsidRPr="002B72AC">
        <w:rPr>
          <w:rFonts w:cs="Times New Roman"/>
          <w:iCs/>
          <w:szCs w:val="24"/>
        </w:rPr>
        <w:lastRenderedPageBreak/>
        <w:t>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56" w:name="_Toc162794626"/>
      <w:bookmarkStart w:id="157" w:name="_Toc174089149"/>
      <w:r w:rsidRPr="0019114E">
        <w:t>Future Studies</w:t>
      </w:r>
      <w:bookmarkEnd w:id="156"/>
      <w:bookmarkEnd w:id="157"/>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an extended period. This could allow the identification of temporal </w:t>
      </w:r>
      <w:r w:rsidR="00156B84">
        <w:rPr>
          <w:rFonts w:cs="Times New Roman"/>
          <w:iCs/>
          <w:szCs w:val="24"/>
        </w:rPr>
        <w:t xml:space="preserve">and seasonal </w:t>
      </w:r>
      <w:r w:rsidRPr="002B72AC">
        <w:rPr>
          <w:rFonts w:cs="Times New Roman"/>
          <w:iCs/>
          <w:szCs w:val="24"/>
        </w:rPr>
        <w:t xml:space="preserve">effects on the </w:t>
      </w:r>
      <w:r w:rsidRPr="002B72AC">
        <w:rPr>
          <w:rFonts w:cs="Times New Roman"/>
          <w:iCs/>
          <w:szCs w:val="24"/>
        </w:rPr>
        <w:lastRenderedPageBreak/>
        <w:t>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58" w:name="_Toc162794628"/>
      <w:bookmarkStart w:id="159" w:name="_Toc174089150"/>
      <w:r w:rsidRPr="0019114E">
        <w:t>Concluding statements</w:t>
      </w:r>
      <w:bookmarkEnd w:id="158"/>
      <w:bookmarkEnd w:id="159"/>
    </w:p>
    <w:p w14:paraId="59EBE5BB" w14:textId="0F79C003"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r w:rsidR="002309A0">
        <w:rPr>
          <w:rFonts w:cs="Times New Roman"/>
          <w:iCs/>
          <w:szCs w:val="24"/>
        </w:rPr>
        <w:t>, and forager reliance on sentinels</w:t>
      </w:r>
      <w:r w:rsidRPr="002B72AC">
        <w:rPr>
          <w:rFonts w:cs="Times New Roman"/>
          <w:iCs/>
          <w:szCs w:val="24"/>
        </w:rPr>
        <w:t xml:space="preserve"> in urban environments. The scoping review identified a range of intrinsic and extrinsic factors that can affect </w:t>
      </w:r>
      <w:r w:rsidR="00156B84">
        <w:rPr>
          <w:rFonts w:cs="Times New Roman"/>
          <w:iCs/>
          <w:szCs w:val="24"/>
        </w:rPr>
        <w:t xml:space="preserve">the complex decision-making behind </w:t>
      </w:r>
      <w:r w:rsidRPr="002B72AC">
        <w:rPr>
          <w:rFonts w:cs="Times New Roman"/>
          <w:iCs/>
          <w:szCs w:val="24"/>
        </w:rPr>
        <w:t xml:space="preserve">sentinel behaviour. </w:t>
      </w:r>
      <w:r w:rsidR="00156B84">
        <w:rPr>
          <w:rFonts w:cs="Times New Roman"/>
          <w:iCs/>
          <w:szCs w:val="24"/>
        </w:rPr>
        <w:t>Energy and risk-related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p>
    <w:p w14:paraId="49D90B61" w14:textId="2A5A6358" w:rsidR="004865A1" w:rsidRPr="002B72AC" w:rsidRDefault="004865A1" w:rsidP="004865A1">
      <w:pPr>
        <w:spacing w:after="240" w:line="480" w:lineRule="auto"/>
        <w:rPr>
          <w:rFonts w:cs="Times New Roman"/>
          <w:iCs/>
          <w:szCs w:val="24"/>
        </w:rPr>
        <w:sectPr w:rsidR="004865A1" w:rsidRPr="002B72AC" w:rsidSect="004865A1">
          <w:headerReference w:type="default" r:id="rId34"/>
          <w:pgSz w:w="12240" w:h="15840"/>
          <w:pgMar w:top="1440" w:right="1440" w:bottom="1440" w:left="1440" w:header="708" w:footer="708" w:gutter="0"/>
          <w:cols w:space="708"/>
          <w:docGrid w:linePitch="360"/>
        </w:sectPr>
      </w:pPr>
      <w:r w:rsidRPr="002B72AC">
        <w:rPr>
          <w:rFonts w:cs="Times New Roman"/>
          <w:iCs/>
          <w:szCs w:val="24"/>
        </w:rPr>
        <w:t xml:space="preserve">While this study provides valuable insights, it also raises new questions and challenges that warrant further investigation and reemphasizes the need for further research to explore the effects of urbanization on the social behaviour of </w:t>
      </w:r>
      <w:r w:rsidR="002309A0">
        <w:rPr>
          <w:rFonts w:cs="Times New Roman"/>
          <w:iCs/>
          <w:szCs w:val="24"/>
        </w:rPr>
        <w:t>urbanized</w:t>
      </w:r>
      <w:r w:rsidRPr="002B72AC">
        <w:rPr>
          <w:rFonts w:cs="Times New Roman"/>
          <w:iCs/>
          <w:szCs w:val="24"/>
        </w:rPr>
        <w:t xml:space="preserve">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0" w:name="_Toc174089151"/>
      <w:r w:rsidRPr="0019114E">
        <w:lastRenderedPageBreak/>
        <w:t>References</w:t>
      </w:r>
      <w:bookmarkEnd w:id="160"/>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5"/>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1" w:name="_Toc174089152"/>
      <w:r w:rsidRPr="0019114E">
        <w:rPr>
          <w:rFonts w:cs="Times New Roman"/>
        </w:rPr>
        <w:lastRenderedPageBreak/>
        <w:t>Supplemental Material</w:t>
      </w:r>
      <w:bookmarkEnd w:id="153"/>
      <w:bookmarkEnd w:id="161"/>
    </w:p>
    <w:p w14:paraId="342AA2DC" w14:textId="6B1A6F24" w:rsidR="00EB46BA" w:rsidRPr="0019114E" w:rsidRDefault="00EB46BA" w:rsidP="003F457B">
      <w:pPr>
        <w:pStyle w:val="PrefaceTitle"/>
        <w:rPr>
          <w:noProof w:val="0"/>
        </w:rPr>
      </w:pPr>
      <w:bookmarkStart w:id="162" w:name="_Toc162204980"/>
      <w:bookmarkStart w:id="163" w:name="_Toc174089153"/>
      <w:r w:rsidRPr="0019114E">
        <w:rPr>
          <w:noProof w:val="0"/>
        </w:rPr>
        <w:t>List of Supplemental Tables</w:t>
      </w:r>
      <w:bookmarkEnd w:id="162"/>
      <w:bookmarkEnd w:id="163"/>
    </w:p>
    <w:bookmarkStart w:id="164" w:name="_Toc151366371"/>
    <w:p w14:paraId="63AD76E6" w14:textId="4F789F25"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91</w:t>
      </w:r>
      <w:r w:rsidR="00C872FB" w:rsidRPr="0019114E">
        <w:rPr>
          <w:rFonts w:cs="Times New Roman"/>
          <w:noProof/>
        </w:rPr>
        <w:fldChar w:fldCharType="end"/>
      </w:r>
    </w:p>
    <w:p w14:paraId="10B735B1" w14:textId="434E9C2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F803F1">
        <w:rPr>
          <w:rFonts w:cs="Times New Roman"/>
          <w:noProof/>
        </w:rPr>
        <w:t>92</w:t>
      </w:r>
      <w:r w:rsidRPr="0019114E">
        <w:rPr>
          <w:rFonts w:cs="Times New Roman"/>
          <w:noProof/>
        </w:rPr>
        <w:fldChar w:fldCharType="end"/>
      </w:r>
    </w:p>
    <w:p w14:paraId="5F937C80" w14:textId="54F8734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F803F1">
        <w:rPr>
          <w:rFonts w:cs="Times New Roman"/>
          <w:noProof/>
        </w:rPr>
        <w:t>96</w:t>
      </w:r>
      <w:r w:rsidRPr="0019114E">
        <w:rPr>
          <w:rFonts w:cs="Times New Roman"/>
          <w:noProof/>
        </w:rPr>
        <w:fldChar w:fldCharType="end"/>
      </w:r>
    </w:p>
    <w:p w14:paraId="381C12FE" w14:textId="404E5B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F803F1">
        <w:rPr>
          <w:rFonts w:cs="Times New Roman"/>
          <w:noProof/>
        </w:rPr>
        <w:t>102</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65" w:name="_Toc162204981"/>
      <w:bookmarkStart w:id="166" w:name="_Toc174089154"/>
      <w:r w:rsidRPr="0019114E">
        <w:rPr>
          <w:noProof w:val="0"/>
        </w:rPr>
        <w:t>List of Supplemental Figures</w:t>
      </w:r>
      <w:bookmarkEnd w:id="165"/>
      <w:bookmarkEnd w:id="166"/>
    </w:p>
    <w:p w14:paraId="7BFDE1A1" w14:textId="778412B4"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93</w:t>
      </w:r>
      <w:r w:rsidR="00C872FB" w:rsidRPr="0019114E">
        <w:rPr>
          <w:rFonts w:cs="Times New Roman"/>
          <w:noProof/>
        </w:rPr>
        <w:fldChar w:fldCharType="end"/>
      </w:r>
    </w:p>
    <w:p w14:paraId="55C5D2E6" w14:textId="2A50F5EF"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F803F1">
        <w:rPr>
          <w:rFonts w:cs="Times New Roman"/>
          <w:noProof/>
        </w:rPr>
        <w:t>94</w:t>
      </w:r>
      <w:r w:rsidRPr="0019114E">
        <w:rPr>
          <w:rFonts w:cs="Times New Roman"/>
          <w:noProof/>
        </w:rPr>
        <w:fldChar w:fldCharType="end"/>
      </w:r>
    </w:p>
    <w:p w14:paraId="2138B3AC" w14:textId="7D8195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F803F1">
        <w:rPr>
          <w:rFonts w:cs="Times New Roman"/>
          <w:noProof/>
        </w:rPr>
        <w:t>95</w:t>
      </w:r>
      <w:r w:rsidRPr="0019114E">
        <w:rPr>
          <w:rFonts w:cs="Times New Roman"/>
          <w:noProof/>
        </w:rPr>
        <w:fldChar w:fldCharType="end"/>
      </w:r>
    </w:p>
    <w:p w14:paraId="17519977" w14:textId="1EB963D2"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F803F1">
        <w:rPr>
          <w:rFonts w:cs="Times New Roman"/>
          <w:noProof/>
        </w:rPr>
        <w:t>97</w:t>
      </w:r>
      <w:r w:rsidRPr="0019114E">
        <w:rPr>
          <w:rFonts w:cs="Times New Roman"/>
          <w:noProof/>
        </w:rPr>
        <w:fldChar w:fldCharType="end"/>
      </w:r>
    </w:p>
    <w:p w14:paraId="307924C0" w14:textId="684B10A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F803F1">
        <w:rPr>
          <w:rFonts w:cs="Times New Roman"/>
          <w:noProof/>
        </w:rPr>
        <w:t>98</w:t>
      </w:r>
      <w:r w:rsidRPr="0019114E">
        <w:rPr>
          <w:rFonts w:cs="Times New Roman"/>
          <w:noProof/>
        </w:rPr>
        <w:fldChar w:fldCharType="end"/>
      </w:r>
    </w:p>
    <w:p w14:paraId="3283AE45" w14:textId="7B1B04A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F803F1">
        <w:rPr>
          <w:rFonts w:cs="Times New Roman"/>
          <w:noProof/>
        </w:rPr>
        <w:t>99</w:t>
      </w:r>
      <w:r w:rsidRPr="0019114E">
        <w:rPr>
          <w:rFonts w:cs="Times New Roman"/>
          <w:noProof/>
        </w:rPr>
        <w:fldChar w:fldCharType="end"/>
      </w:r>
    </w:p>
    <w:p w14:paraId="00C162B7" w14:textId="4BE8B06E"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F803F1">
        <w:rPr>
          <w:rFonts w:cs="Times New Roman"/>
          <w:noProof/>
        </w:rPr>
        <w:t>100</w:t>
      </w:r>
      <w:r w:rsidRPr="0019114E">
        <w:rPr>
          <w:rFonts w:cs="Times New Roman"/>
          <w:noProof/>
        </w:rPr>
        <w:fldChar w:fldCharType="end"/>
      </w:r>
    </w:p>
    <w:p w14:paraId="15F4AB33" w14:textId="0504E4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F803F1">
        <w:rPr>
          <w:rFonts w:cs="Times New Roman"/>
          <w:noProof/>
        </w:rPr>
        <w:t>101</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6"/>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167" w:name="_Ref171686659"/>
      <w:bookmarkStart w:id="168" w:name="_Toc174088716"/>
      <w:bookmarkEnd w:id="164"/>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67"/>
      <w:r w:rsidRPr="0019114E">
        <w:rPr>
          <w:rStyle w:val="CaptionBChar"/>
          <w:rFonts w:eastAsia="Arial"/>
          <w:noProof w:val="0"/>
        </w:rPr>
        <w:t>:</w:t>
      </w:r>
      <w:r w:rsidRPr="0019114E">
        <w:rPr>
          <w:noProof w:val="0"/>
        </w:rPr>
        <w:t xml:space="preserve"> Explanation of generalized environment.</w:t>
      </w:r>
      <w:bookmarkEnd w:id="168"/>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69" w:name="_Ref169246794"/>
      <w:bookmarkStart w:id="170"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69"/>
      <w:r w:rsidRPr="0019114E">
        <w:rPr>
          <w:rStyle w:val="CaptionBChar"/>
          <w:rFonts w:eastAsia="Arial"/>
          <w:noProof w:val="0"/>
        </w:rPr>
        <w:t>:</w:t>
      </w:r>
      <w:r w:rsidRPr="0019114E">
        <w:rPr>
          <w:noProof w:val="0"/>
        </w:rPr>
        <w:t xml:space="preserve"> Ethogram of behaviours analyzed during foraging events.</w:t>
      </w:r>
      <w:bookmarkEnd w:id="170"/>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7"/>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38">
                            <a:extLst>
                              <a:ext uri="{BEBA8EAE-BF5A-486C-A8C5-ECC9F3942E4B}">
                                <a14:imgProps xmlns:a14="http://schemas.microsoft.com/office/drawing/2010/main">
                                  <a14:imgLayer r:embed="rId39">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0"/>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1" w:name="_Ref171686819"/>
      <w:bookmarkStart w:id="172"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1"/>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2"/>
    </w:p>
    <w:p w14:paraId="01DC2C0A" w14:textId="1F94623B" w:rsidR="00B8265B" w:rsidRPr="0019114E" w:rsidRDefault="007526E9" w:rsidP="00B8265B">
      <w:pPr>
        <w:pStyle w:val="SectionText1"/>
        <w:rPr>
          <w:noProof w:val="0"/>
        </w:rPr>
      </w:pPr>
      <w:r>
        <w:lastRenderedPageBreak/>
        <mc:AlternateContent>
          <mc:Choice Requires="wps">
            <w:drawing>
              <wp:anchor distT="0" distB="0" distL="114300" distR="114300" simplePos="0" relativeHeight="251660288" behindDoc="0" locked="0" layoutInCell="1" allowOverlap="1" wp14:anchorId="1A89267C" wp14:editId="574DF987">
                <wp:simplePos x="0" y="0"/>
                <wp:positionH relativeFrom="column">
                  <wp:posOffset>609600</wp:posOffset>
                </wp:positionH>
                <wp:positionV relativeFrom="paragraph">
                  <wp:posOffset>2540</wp:posOffset>
                </wp:positionV>
                <wp:extent cx="5854700" cy="342900"/>
                <wp:effectExtent l="0" t="0" r="12700" b="19050"/>
                <wp:wrapNone/>
                <wp:docPr id="384273473" name="Rectangle 1"/>
                <wp:cNvGraphicFramePr/>
                <a:graphic xmlns:a="http://schemas.openxmlformats.org/drawingml/2006/main">
                  <a:graphicData uri="http://schemas.microsoft.com/office/word/2010/wordprocessingShape">
                    <wps:wsp>
                      <wps:cNvSpPr/>
                      <wps:spPr>
                        <a:xfrm>
                          <a:off x="0" y="0"/>
                          <a:ext cx="58547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0DA02" id="Rectangle 1" o:spid="_x0000_s1026" style="position:absolute;margin-left:48pt;margin-top:.2pt;width:461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" fillcolor="white [3212]" strokecolor="white [3212]"/>
            </w:pict>
          </mc:Fallback>
        </mc:AlternateContent>
      </w:r>
      <w:r w:rsidRPr="007526E9">
        <w:rPr>
          <w:noProof w:val="0"/>
        </w:rPr>
        <w:drawing>
          <wp:anchor distT="0" distB="0" distL="114300" distR="114300" simplePos="0" relativeHeight="251659264" behindDoc="0" locked="0" layoutInCell="1" allowOverlap="1" wp14:anchorId="2714FC8F" wp14:editId="0AB817EF">
            <wp:simplePos x="0" y="0"/>
            <wp:positionH relativeFrom="column">
              <wp:posOffset>4521200</wp:posOffset>
            </wp:positionH>
            <wp:positionV relativeFrom="paragraph">
              <wp:posOffset>3971290</wp:posOffset>
            </wp:positionV>
            <wp:extent cx="1371600" cy="158750"/>
            <wp:effectExtent l="0" t="0" r="0" b="0"/>
            <wp:wrapNone/>
            <wp:docPr id="18584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6684" name=""/>
                    <pic:cNvPicPr/>
                  </pic:nvPicPr>
                  <pic:blipFill>
                    <a:blip r:embed="rId42">
                      <a:extLst>
                        <a:ext uri="{28A0092B-C50C-407E-A947-70E740481C1C}">
                          <a14:useLocalDpi xmlns:a14="http://schemas.microsoft.com/office/drawing/2010/main" val="0"/>
                        </a:ext>
                      </a:extLst>
                    </a:blip>
                    <a:stretch>
                      <a:fillRect/>
                    </a:stretch>
                  </pic:blipFill>
                  <pic:spPr>
                    <a:xfrm>
                      <a:off x="0" y="0"/>
                      <a:ext cx="1371600" cy="158750"/>
                    </a:xfrm>
                    <a:prstGeom prst="rect">
                      <a:avLst/>
                    </a:prstGeom>
                  </pic:spPr>
                </pic:pic>
              </a:graphicData>
            </a:graphic>
            <wp14:sizeRelH relativeFrom="page">
              <wp14:pctWidth>0</wp14:pctWidth>
            </wp14:sizeRelH>
            <wp14:sizeRelV relativeFrom="page">
              <wp14:pctHeight>0</wp14:pctHeight>
            </wp14:sizeRelV>
          </wp:anchor>
        </w:drawing>
      </w:r>
      <w:r w:rsidRPr="007526E9">
        <w:rPr>
          <w:noProof w:val="0"/>
        </w:rPr>
        <w:drawing>
          <wp:anchor distT="0" distB="0" distL="114300" distR="114300" simplePos="0" relativeHeight="251658240" behindDoc="0" locked="0" layoutInCell="1" allowOverlap="1" wp14:anchorId="66F398A7" wp14:editId="1278FC9C">
            <wp:simplePos x="0" y="0"/>
            <wp:positionH relativeFrom="column">
              <wp:posOffset>869950</wp:posOffset>
            </wp:positionH>
            <wp:positionV relativeFrom="paragraph">
              <wp:posOffset>3971290</wp:posOffset>
            </wp:positionV>
            <wp:extent cx="2559050" cy="171450"/>
            <wp:effectExtent l="0" t="0" r="0" b="0"/>
            <wp:wrapNone/>
            <wp:docPr id="6703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914" name=""/>
                    <pic:cNvPicPr/>
                  </pic:nvPicPr>
                  <pic:blipFill>
                    <a:blip r:embed="rId43">
                      <a:extLst>
                        <a:ext uri="{28A0092B-C50C-407E-A947-70E740481C1C}">
                          <a14:useLocalDpi xmlns:a14="http://schemas.microsoft.com/office/drawing/2010/main" val="0"/>
                        </a:ext>
                      </a:extLst>
                    </a:blip>
                    <a:stretch>
                      <a:fillRect/>
                    </a:stretch>
                  </pic:blipFill>
                  <pic:spPr>
                    <a:xfrm>
                      <a:off x="0" y="0"/>
                      <a:ext cx="2559050" cy="171450"/>
                    </a:xfrm>
                    <a:prstGeom prst="rect">
                      <a:avLst/>
                    </a:prstGeom>
                  </pic:spPr>
                </pic:pic>
              </a:graphicData>
            </a:graphic>
            <wp14:sizeRelH relativeFrom="page">
              <wp14:pctWidth>0</wp14:pctWidth>
            </wp14:sizeRelH>
            <wp14:sizeRelV relativeFrom="page">
              <wp14:pctHeight>0</wp14:pctHeight>
            </wp14:sizeRelV>
          </wp:anchor>
        </w:drawing>
      </w:r>
      <w:r w:rsidR="00B8265B" w:rsidRPr="0019114E">
        <w:drawing>
          <wp:inline distT="0" distB="0" distL="0" distR="0" wp14:anchorId="0B18D194" wp14:editId="50A955FE">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3" w:name="_Ref171686836"/>
      <w:bookmarkStart w:id="174"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3"/>
      <w:r w:rsidRPr="0019114E">
        <w:rPr>
          <w:rStyle w:val="CaptionBChar"/>
          <w:rFonts w:eastAsia="Arial"/>
          <w:noProof w:val="0"/>
        </w:rPr>
        <w:t>:</w:t>
      </w:r>
      <w:r w:rsidRPr="0019114E">
        <w:rPr>
          <w:noProof w:val="0"/>
        </w:rPr>
        <w:t xml:space="preserve"> Frequency plots of observations in the presence and absence of a sentinel.</w:t>
      </w:r>
      <w:bookmarkEnd w:id="174"/>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5" w:name="_Ref171687228"/>
      <w:bookmarkStart w:id="176"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5"/>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76"/>
    </w:p>
    <w:p w14:paraId="2DCA72B5" w14:textId="1801E1C2" w:rsidR="00B8265B" w:rsidRPr="0019114E" w:rsidRDefault="00B8265B" w:rsidP="00B8265B">
      <w:pPr>
        <w:pStyle w:val="SectionText1"/>
        <w:rPr>
          <w:noProof w:val="0"/>
        </w:rPr>
      </w:pPr>
      <w:bookmarkStart w:id="177" w:name="_Ref171687818"/>
      <w:bookmarkStart w:id="178"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7"/>
      <w:r w:rsidRPr="0019114E">
        <w:rPr>
          <w:rStyle w:val="CaptionBChar"/>
          <w:rFonts w:eastAsia="Arial"/>
          <w:noProof w:val="0"/>
        </w:rPr>
        <w:t>:</w:t>
      </w:r>
      <w:r w:rsidRPr="0019114E">
        <w:rPr>
          <w:noProof w:val="0"/>
        </w:rPr>
        <w:t xml:space="preserve"> Results of post hoc tests on foraging bout duration.</w:t>
      </w:r>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 xml:space="preserve">Sentinel Absent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79" w:name="_Ref171687729"/>
      <w:bookmarkStart w:id="180" w:name="_Ref169247086"/>
      <w:bookmarkStart w:id="181"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79"/>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0"/>
      <w:bookmarkEnd w:id="181"/>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2" w:name="_Ref169247124"/>
      <w:bookmarkStart w:id="183"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2"/>
      <w:r w:rsidRPr="0019114E">
        <w:rPr>
          <w:rStyle w:val="CaptionBChar"/>
          <w:rFonts w:eastAsia="Arial"/>
        </w:rPr>
        <w:t>:</w:t>
      </w:r>
      <w:r w:rsidRPr="0019114E">
        <w:t xml:space="preserve"> Foraging bout duration decreasing with increasing disturbance frequency.</w:t>
      </w:r>
      <w:bookmarkEnd w:id="183"/>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4" w:name="_Ref151143990"/>
      <w:bookmarkStart w:id="185" w:name="_Ref169247355"/>
      <w:bookmarkStart w:id="186" w:name="_Ref151143986"/>
      <w:bookmarkStart w:id="187" w:name="_Toc174088731"/>
      <w:r w:rsidRPr="0019114E">
        <w:rPr>
          <w:rStyle w:val="CaptionBChar"/>
          <w:rFonts w:eastAsia="Arial"/>
        </w:rPr>
        <w:t>Figure S</w:t>
      </w:r>
      <w:bookmarkEnd w:id="184"/>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85"/>
      <w:r w:rsidRPr="0019114E">
        <w:rPr>
          <w:rStyle w:val="CaptionBChar"/>
          <w:rFonts w:eastAsia="Arial"/>
        </w:rPr>
        <w:t>:</w:t>
      </w:r>
      <w:r w:rsidRPr="0019114E">
        <w:t xml:space="preserve"> Mean peck rate of foragers in commercial and green areas</w:t>
      </w:r>
      <w:bookmarkEnd w:id="186"/>
      <w:r w:rsidRPr="0019114E">
        <w:t>. Error bars represent the standard error.</w:t>
      </w:r>
      <w:bookmarkEnd w:id="187"/>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88" w:name="_Ref171688226"/>
      <w:bookmarkStart w:id="189"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88"/>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89"/>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0" w:name="_Ref171687935"/>
      <w:bookmarkStart w:id="191"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90"/>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1"/>
    </w:p>
    <w:p w14:paraId="35931A6A" w14:textId="0F2B9DDA" w:rsidR="00B8265B" w:rsidRPr="0019114E" w:rsidRDefault="00B8265B" w:rsidP="001E7A47">
      <w:pPr>
        <w:pStyle w:val="SectionText1"/>
        <w:rPr>
          <w:noProof w:val="0"/>
        </w:rPr>
      </w:pPr>
      <w:bookmarkStart w:id="192" w:name="_Ref171687955"/>
      <w:bookmarkStart w:id="193"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92"/>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 xml:space="preserve">Sentinel </w:t>
            </w:r>
            <w:proofErr w:type="spellStart"/>
            <w:r w:rsidRPr="0019114E">
              <w:rPr>
                <w:lang w:val="fr-FR"/>
              </w:rPr>
              <w:t>Present</w:t>
            </w:r>
            <w:proofErr w:type="spellEnd"/>
            <w:r w:rsidRPr="0019114E">
              <w:rPr>
                <w:lang w:val="fr-FR"/>
              </w:rPr>
              <w:t xml:space="preserve">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 xml:space="preserve">Sentinel Absent Commercial – Sentinel </w:t>
            </w:r>
            <w:proofErr w:type="spellStart"/>
            <w:r w:rsidRPr="0019114E">
              <w:rPr>
                <w:lang w:val="fr-FR"/>
              </w:rPr>
              <w:t>Present</w:t>
            </w:r>
            <w:proofErr w:type="spellEnd"/>
            <w:r w:rsidRPr="0019114E">
              <w:rPr>
                <w:lang w:val="fr-FR"/>
              </w:rPr>
              <w:t xml:space="preserve">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F19CE" w14:textId="77777777" w:rsidR="00E65A88" w:rsidRPr="006843E1" w:rsidRDefault="00E65A88" w:rsidP="00981E30">
      <w:pPr>
        <w:spacing w:line="240" w:lineRule="auto"/>
      </w:pPr>
      <w:r w:rsidRPr="006843E1">
        <w:separator/>
      </w:r>
    </w:p>
  </w:endnote>
  <w:endnote w:type="continuationSeparator" w:id="0">
    <w:p w14:paraId="1AD458BE" w14:textId="77777777" w:rsidR="00E65A88" w:rsidRPr="006843E1" w:rsidRDefault="00E65A88"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BA8BF" w14:textId="77777777" w:rsidR="00E65A88" w:rsidRPr="006843E1" w:rsidRDefault="00E65A88" w:rsidP="00981E30">
      <w:pPr>
        <w:spacing w:line="240" w:lineRule="auto"/>
      </w:pPr>
      <w:r w:rsidRPr="006843E1">
        <w:separator/>
      </w:r>
    </w:p>
  </w:footnote>
  <w:footnote w:type="continuationSeparator" w:id="0">
    <w:p w14:paraId="13182F01" w14:textId="77777777" w:rsidR="00E65A88" w:rsidRPr="006843E1" w:rsidRDefault="00E65A88"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1BCE06E2"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001F5AEE">
      <w:rPr>
        <w:rFonts w:cs="Times New Roman"/>
        <w:szCs w:val="24"/>
      </w:rPr>
      <w:t>Introduction</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3571"/>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6AE1"/>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16B0D"/>
    <w:rsid w:val="00121109"/>
    <w:rsid w:val="001241DF"/>
    <w:rsid w:val="00124A72"/>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B0B9A"/>
    <w:rsid w:val="001B4752"/>
    <w:rsid w:val="001B5A7F"/>
    <w:rsid w:val="001B68A9"/>
    <w:rsid w:val="001C09FE"/>
    <w:rsid w:val="001C1F74"/>
    <w:rsid w:val="001C51A0"/>
    <w:rsid w:val="001D3761"/>
    <w:rsid w:val="001D73C0"/>
    <w:rsid w:val="001E6743"/>
    <w:rsid w:val="001E7A47"/>
    <w:rsid w:val="001F2974"/>
    <w:rsid w:val="001F3EE0"/>
    <w:rsid w:val="001F475D"/>
    <w:rsid w:val="001F5AEE"/>
    <w:rsid w:val="001F6E05"/>
    <w:rsid w:val="002147B9"/>
    <w:rsid w:val="00215354"/>
    <w:rsid w:val="00215D50"/>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C5694"/>
    <w:rsid w:val="002D3E8B"/>
    <w:rsid w:val="002D6645"/>
    <w:rsid w:val="002D696B"/>
    <w:rsid w:val="002E09E5"/>
    <w:rsid w:val="002E2E7E"/>
    <w:rsid w:val="002E55A1"/>
    <w:rsid w:val="002E5F6A"/>
    <w:rsid w:val="002E71EA"/>
    <w:rsid w:val="0030699D"/>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5804"/>
    <w:rsid w:val="00364724"/>
    <w:rsid w:val="00365844"/>
    <w:rsid w:val="00367962"/>
    <w:rsid w:val="00370FC6"/>
    <w:rsid w:val="00373742"/>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D6E6F"/>
    <w:rsid w:val="003E0496"/>
    <w:rsid w:val="003E1D7E"/>
    <w:rsid w:val="003E7CE4"/>
    <w:rsid w:val="003F0018"/>
    <w:rsid w:val="003F2323"/>
    <w:rsid w:val="003F3319"/>
    <w:rsid w:val="003F457B"/>
    <w:rsid w:val="00400AB0"/>
    <w:rsid w:val="004116B0"/>
    <w:rsid w:val="004162C6"/>
    <w:rsid w:val="00440552"/>
    <w:rsid w:val="0044216B"/>
    <w:rsid w:val="00451743"/>
    <w:rsid w:val="00452983"/>
    <w:rsid w:val="004604DB"/>
    <w:rsid w:val="0046061D"/>
    <w:rsid w:val="00462DFD"/>
    <w:rsid w:val="004671EE"/>
    <w:rsid w:val="004733C0"/>
    <w:rsid w:val="00474E26"/>
    <w:rsid w:val="0047579E"/>
    <w:rsid w:val="00480220"/>
    <w:rsid w:val="00480B68"/>
    <w:rsid w:val="00483C4E"/>
    <w:rsid w:val="004865A1"/>
    <w:rsid w:val="00490B2D"/>
    <w:rsid w:val="004917B7"/>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2C94"/>
    <w:rsid w:val="005351C6"/>
    <w:rsid w:val="00541CE2"/>
    <w:rsid w:val="005468E4"/>
    <w:rsid w:val="00547079"/>
    <w:rsid w:val="005534E1"/>
    <w:rsid w:val="00553BC6"/>
    <w:rsid w:val="00561151"/>
    <w:rsid w:val="0056164E"/>
    <w:rsid w:val="00561D85"/>
    <w:rsid w:val="00561EF6"/>
    <w:rsid w:val="005630C9"/>
    <w:rsid w:val="00563147"/>
    <w:rsid w:val="00571AB3"/>
    <w:rsid w:val="005829A6"/>
    <w:rsid w:val="005851B3"/>
    <w:rsid w:val="00586057"/>
    <w:rsid w:val="00590CB6"/>
    <w:rsid w:val="00595DB1"/>
    <w:rsid w:val="005964BB"/>
    <w:rsid w:val="005A02D7"/>
    <w:rsid w:val="005A226D"/>
    <w:rsid w:val="005A2EE4"/>
    <w:rsid w:val="005A32F1"/>
    <w:rsid w:val="005A4E8F"/>
    <w:rsid w:val="005B239C"/>
    <w:rsid w:val="005B4B42"/>
    <w:rsid w:val="005B5588"/>
    <w:rsid w:val="005D0445"/>
    <w:rsid w:val="005D1810"/>
    <w:rsid w:val="005D3A05"/>
    <w:rsid w:val="005D4087"/>
    <w:rsid w:val="005D6B1B"/>
    <w:rsid w:val="005E2675"/>
    <w:rsid w:val="005E4E31"/>
    <w:rsid w:val="005F77E4"/>
    <w:rsid w:val="0060739A"/>
    <w:rsid w:val="006117C5"/>
    <w:rsid w:val="0061307F"/>
    <w:rsid w:val="00614FF0"/>
    <w:rsid w:val="00616775"/>
    <w:rsid w:val="006265EF"/>
    <w:rsid w:val="0062699E"/>
    <w:rsid w:val="00626A87"/>
    <w:rsid w:val="006304EE"/>
    <w:rsid w:val="00635BA0"/>
    <w:rsid w:val="006378F0"/>
    <w:rsid w:val="0064361E"/>
    <w:rsid w:val="00644327"/>
    <w:rsid w:val="006458CE"/>
    <w:rsid w:val="006541E9"/>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1B99"/>
    <w:rsid w:val="007526E9"/>
    <w:rsid w:val="0075696A"/>
    <w:rsid w:val="00764AF4"/>
    <w:rsid w:val="007709DA"/>
    <w:rsid w:val="0077305A"/>
    <w:rsid w:val="00773B39"/>
    <w:rsid w:val="00774AA5"/>
    <w:rsid w:val="00775ED0"/>
    <w:rsid w:val="00776E78"/>
    <w:rsid w:val="00777071"/>
    <w:rsid w:val="00784B6D"/>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E5C0A"/>
    <w:rsid w:val="007F6E9F"/>
    <w:rsid w:val="00800235"/>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27F1B"/>
    <w:rsid w:val="009320AD"/>
    <w:rsid w:val="00937F64"/>
    <w:rsid w:val="00940F6D"/>
    <w:rsid w:val="009410A8"/>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E30"/>
    <w:rsid w:val="00984573"/>
    <w:rsid w:val="00985957"/>
    <w:rsid w:val="00985A59"/>
    <w:rsid w:val="00992BA3"/>
    <w:rsid w:val="009A254A"/>
    <w:rsid w:val="009A6B47"/>
    <w:rsid w:val="009B1137"/>
    <w:rsid w:val="009B30A6"/>
    <w:rsid w:val="009B70AE"/>
    <w:rsid w:val="009B72DB"/>
    <w:rsid w:val="009C0E22"/>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A6809"/>
    <w:rsid w:val="00AB2961"/>
    <w:rsid w:val="00AB3933"/>
    <w:rsid w:val="00AB545F"/>
    <w:rsid w:val="00AC6AD3"/>
    <w:rsid w:val="00AC738D"/>
    <w:rsid w:val="00AD0652"/>
    <w:rsid w:val="00AD2A81"/>
    <w:rsid w:val="00AD4BC2"/>
    <w:rsid w:val="00AE0A32"/>
    <w:rsid w:val="00AE2058"/>
    <w:rsid w:val="00AE76D6"/>
    <w:rsid w:val="00AF1273"/>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615AA"/>
    <w:rsid w:val="00B63DFB"/>
    <w:rsid w:val="00B71A3F"/>
    <w:rsid w:val="00B7277A"/>
    <w:rsid w:val="00B72CE4"/>
    <w:rsid w:val="00B7401F"/>
    <w:rsid w:val="00B75979"/>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3F98"/>
    <w:rsid w:val="00C35A86"/>
    <w:rsid w:val="00C404DF"/>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4254"/>
    <w:rsid w:val="00CB3EDA"/>
    <w:rsid w:val="00CC2401"/>
    <w:rsid w:val="00CC2865"/>
    <w:rsid w:val="00CC601D"/>
    <w:rsid w:val="00CD35D5"/>
    <w:rsid w:val="00CD4E74"/>
    <w:rsid w:val="00CD6455"/>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8253F"/>
    <w:rsid w:val="00D91BA6"/>
    <w:rsid w:val="00D92255"/>
    <w:rsid w:val="00D92C53"/>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5A5F"/>
    <w:rsid w:val="00E65A88"/>
    <w:rsid w:val="00E674E5"/>
    <w:rsid w:val="00E71D0B"/>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6B1F"/>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16B7"/>
    <w:rsid w:val="00FA23BD"/>
    <w:rsid w:val="00FA3CB3"/>
    <w:rsid w:val="00FA429C"/>
    <w:rsid w:val="00FB30D7"/>
    <w:rsid w:val="00FB4324"/>
    <w:rsid w:val="00FB5FC9"/>
    <w:rsid w:val="00FC2582"/>
    <w:rsid w:val="00FC270F"/>
    <w:rsid w:val="00FC64DF"/>
    <w:rsid w:val="00FC7976"/>
    <w:rsid w:val="00FD172D"/>
    <w:rsid w:val="00FD273E"/>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4.xml"/><Relationship Id="rId39" Type="http://schemas.microsoft.com/office/2007/relationships/hdphoto" Target="media/hdphoto1.wdp"/><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header" Target="header15.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image" Target="media/image4.png"/><Relationship Id="rId36" Type="http://schemas.openxmlformats.org/officeDocument/2006/relationships/header" Target="header19.xml"/><Relationship Id="rId49"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8.xm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eader" Target="header16.xml"/><Relationship Id="rId38" Type="http://schemas.openxmlformats.org/officeDocument/2006/relationships/image" Target="media/image9.png"/><Relationship Id="rId46" Type="http://schemas.openxmlformats.org/officeDocument/2006/relationships/image" Target="media/image16.png"/><Relationship Id="rId20" Type="http://schemas.openxmlformats.org/officeDocument/2006/relationships/header" Target="header10.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90156</Words>
  <Characters>513892</Characters>
  <Application>Microsoft Office Word</Application>
  <DocSecurity>0</DocSecurity>
  <Lines>4282</Lines>
  <Paragraphs>1205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2</cp:revision>
  <cp:lastPrinted>2024-09-09T02:32:00Z</cp:lastPrinted>
  <dcterms:created xsi:type="dcterms:W3CDTF">2024-09-27T00:49:00Z</dcterms:created>
  <dcterms:modified xsi:type="dcterms:W3CDTF">2024-09-27T00:49:00Z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