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714D10D0"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 and making alarm calls when sources of danger are detected</w:t>
      </w:r>
      <w:r w:rsidR="00C24E01">
        <w:rPr>
          <w:lang w:val="en-CA"/>
        </w:rPr>
        <w:t xml:space="preserve"> </w:t>
      </w:r>
      <w:r w:rsidR="00C24E01">
        <w:rPr>
          <w:lang w:val="en-CA"/>
        </w:rPr>
        <w:fldChar w:fldCharType="begin"/>
      </w:r>
      <w:r w:rsidR="00F669A1">
        <w:rPr>
          <w:lang w:val="en-CA"/>
        </w:rPr>
        <w:instrText xml:space="preserve"> ADDIN ZOTERO_ITEM CSL_CITATION {"citationID":"375Vp2vx","properties":{"formattedCitation":"[1,2]","plainCitation":"[1,2]","noteIndex":0},"citationItems":[{"id":152,"uris":["http://zotero.org/users/8430992/items/S3J3SQSD"],"itemData":{"id":152,"type":"chapter","container-title":"Advances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24E01">
        <w:rPr>
          <w:lang w:val="en-CA"/>
        </w:rPr>
        <w:fldChar w:fldCharType="separate"/>
      </w:r>
      <w:r w:rsidR="008F6FB2" w:rsidRPr="008F6FB2">
        <w:t>[1,2]</w:t>
      </w:r>
      <w:r w:rsidR="00C24E01">
        <w:rPr>
          <w:lang w:val="en-CA"/>
        </w:rPr>
        <w:fldChar w:fldCharType="end"/>
      </w:r>
      <w:r w:rsidR="00CB66F0" w:rsidRPr="00B56980">
        <w:rPr>
          <w:lang w:val="en-CA"/>
        </w:rPr>
        <w:t>.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mid-XXth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Suricata suricatta,</w:t>
      </w:r>
      <w:r w:rsidR="004B62E8" w:rsidRPr="00B56980">
        <w:rPr>
          <w:lang w:val="en-CA"/>
        </w:rPr>
        <w:t xml:space="preserve"> a species whose sentinels stand up on their hind legs to perform sentinel duties</w:t>
      </w:r>
      <w:r w:rsidR="00A3466D">
        <w:rPr>
          <w:lang w:val="en-CA"/>
        </w:rPr>
        <w:t xml:space="preserve"> </w:t>
      </w:r>
      <w:r w:rsidR="00A3466D">
        <w:rPr>
          <w:lang w:val="en-CA"/>
        </w:rPr>
        <w:fldChar w:fldCharType="begin"/>
      </w:r>
      <w:r w:rsidR="00F669A1">
        <w:rPr>
          <w:lang w:val="en-CA"/>
        </w:rPr>
        <w:instrText xml:space="preserve"> ADDIN ZOTERO_ITEM CSL_CITATION {"citationID":"PiDGAup4","properties":{"formattedCitation":"[3\\uc0\\u8211{}8]","plainCitation":"[3–8]","noteIndex":0},"citationItems":[{"id":707,"uris":["http://zotero.org/users/8430992/items/KQJR9S6E"],"itemData":{"id":707,"type":"article-journal","abstract":"The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rsidR="00A3466D">
        <w:rPr>
          <w:lang w:val="en-CA"/>
        </w:rPr>
        <w:fldChar w:fldCharType="separate"/>
      </w:r>
      <w:r w:rsidR="008F6FB2" w:rsidRPr="008F6FB2">
        <w:t>[3–8]</w:t>
      </w:r>
      <w:r w:rsidR="00A3466D">
        <w:rPr>
          <w:lang w:val="en-CA"/>
        </w:rPr>
        <w:fldChar w:fldCharType="end"/>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A3466D">
        <w:rPr>
          <w:lang w:val="en-CA"/>
        </w:rPr>
        <w:t xml:space="preserve"> </w:t>
      </w:r>
      <w:r w:rsidR="00A3466D">
        <w:rPr>
          <w:lang w:val="en-CA"/>
        </w:rPr>
        <w:fldChar w:fldCharType="begin"/>
      </w:r>
      <w:r w:rsidR="00A3466D">
        <w:rPr>
          <w:lang w:val="en-CA"/>
        </w:rPr>
        <w:instrText xml:space="preserve"> ADDIN ZOTERO_ITEM CSL_CITATION {"citationID":"vh1FjyFi","properties":{"formattedCitation":"[9\\uc0\\u8211{}12]","plainCitation":"[9–12]","noteIndex":0},"citationItems":[{"id":694,"uris":["http://zotero.org/users/8430992/items/8V5EL56W"],"itemData":{"id":694,"type":"article-journal","abstract":"Anthropogenic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N."}],"issued":{"date-parts":[["2013",5]]}}}],"schema":"https://github.com/citation-style-language/schema/raw/master/csl-citation.json"} </w:instrText>
      </w:r>
      <w:r w:rsidR="00A3466D">
        <w:rPr>
          <w:lang w:val="en-CA"/>
        </w:rPr>
        <w:fldChar w:fldCharType="separate"/>
      </w:r>
      <w:r w:rsidR="008F6FB2" w:rsidRPr="008F6FB2">
        <w:t>[9–12]</w:t>
      </w:r>
      <w:r w:rsidR="00A3466D">
        <w:rPr>
          <w:lang w:val="en-CA"/>
        </w:rPr>
        <w:fldChar w:fldCharType="end"/>
      </w:r>
      <w:r w:rsidR="004B62E8" w:rsidRPr="00B56980">
        <w:rPr>
          <w:lang w:val="en-CA"/>
        </w:rPr>
        <w:t xml:space="preserve">. </w:t>
      </w:r>
      <w:r w:rsidR="00EB6A4A" w:rsidRPr="00B56980">
        <w:rPr>
          <w:lang w:val="en-CA"/>
        </w:rPr>
        <w:t xml:space="preserve">In avian species, sentinel systems have been described and exhaustively researched in species of the </w:t>
      </w:r>
      <w:r w:rsidR="00EB6A4A" w:rsidRPr="00B56980">
        <w:rPr>
          <w:i/>
          <w:iCs/>
          <w:lang w:val="en-CA"/>
        </w:rPr>
        <w:t>Aphelocoma</w:t>
      </w:r>
      <w:r w:rsidR="00A3466D">
        <w:rPr>
          <w:i/>
          <w:iCs/>
          <w:lang w:val="en-CA"/>
        </w:rPr>
        <w:t xml:space="preserve"> </w:t>
      </w:r>
      <w:r w:rsidR="00A3466D">
        <w:rPr>
          <w:i/>
          <w:iCs/>
          <w:lang w:val="en-CA"/>
        </w:rPr>
        <w:fldChar w:fldCharType="begin"/>
      </w:r>
      <w:r w:rsidR="00F669A1">
        <w:rPr>
          <w:i/>
          <w:iCs/>
          <w:lang w:val="en-CA"/>
        </w:rPr>
        <w:instrText xml:space="preserve"> ADDIN ZOTERO_ITEM CSL_CITATION {"citationID":"sBT63MYv","properties":{"formattedCitation":"[13\\uc0\\u8211{}17]","plainCitation":"[13–17]","noteIndex":0},"citationItems":[{"id":697,"uris":["http://zotero.org/users/8430992/items/2RMFDXDF"],"itemData":{"id":697,"type":"article-journal","abstract":"Sentinels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sidR="00A3466D">
        <w:rPr>
          <w:i/>
          <w:iCs/>
          <w:lang w:val="en-CA"/>
        </w:rPr>
        <w:fldChar w:fldCharType="separate"/>
      </w:r>
      <w:r w:rsidR="008F6FB2" w:rsidRPr="008F6FB2">
        <w:t>[13–17]</w:t>
      </w:r>
      <w:r w:rsidR="00A3466D">
        <w:rPr>
          <w:i/>
          <w:iCs/>
          <w:lang w:val="en-CA"/>
        </w:rPr>
        <w:fldChar w:fldCharType="end"/>
      </w:r>
      <w:r w:rsidR="00EB6A4A" w:rsidRPr="00B56980">
        <w:rPr>
          <w:lang w:val="en-CA"/>
        </w:rPr>
        <w:t xml:space="preserve">, </w:t>
      </w:r>
      <w:r w:rsidR="00EB6A4A" w:rsidRPr="00B56980">
        <w:rPr>
          <w:i/>
          <w:iCs/>
          <w:lang w:val="en-CA"/>
        </w:rPr>
        <w:t>Argya</w:t>
      </w:r>
      <w:r w:rsidR="00A3466D">
        <w:rPr>
          <w:i/>
          <w:iCs/>
          <w:lang w:val="en-CA"/>
        </w:rPr>
        <w:t xml:space="preserve"> </w:t>
      </w:r>
      <w:r w:rsidR="00A3466D">
        <w:rPr>
          <w:i/>
          <w:iCs/>
          <w:lang w:val="en-CA"/>
        </w:rPr>
        <w:fldChar w:fldCharType="begin"/>
      </w:r>
      <w:r w:rsidR="00F669A1">
        <w:rPr>
          <w:i/>
          <w:iCs/>
          <w:lang w:val="en-CA"/>
        </w:rPr>
        <w:instrText xml:space="preserve"> ADDIN ZOTERO_ITEM CSL_CITATION {"citationID":"aKr1boay","properties":{"formattedCitation":"[18\\uc0\\u8211{}23]","plainCitation":"[18–23]","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sidR="00A3466D">
        <w:rPr>
          <w:i/>
          <w:iCs/>
          <w:lang w:val="en-CA"/>
        </w:rPr>
        <w:fldChar w:fldCharType="separate"/>
      </w:r>
      <w:r w:rsidR="008F6FB2" w:rsidRPr="008F6FB2">
        <w:t>[18–23]</w:t>
      </w:r>
      <w:r w:rsidR="00A3466D">
        <w:rPr>
          <w:i/>
          <w:iCs/>
          <w:lang w:val="en-CA"/>
        </w:rPr>
        <w:fldChar w:fldCharType="end"/>
      </w:r>
      <w:r w:rsidR="00EB6A4A" w:rsidRPr="00B56980">
        <w:rPr>
          <w:lang w:val="en-CA"/>
        </w:rPr>
        <w:t xml:space="preserve">, and </w:t>
      </w:r>
      <w:r w:rsidR="00EB6A4A" w:rsidRPr="00B56980">
        <w:rPr>
          <w:i/>
          <w:iCs/>
          <w:lang w:val="en-CA"/>
        </w:rPr>
        <w:t>Turdoides</w:t>
      </w:r>
      <w:r w:rsidR="004B62E8" w:rsidRPr="00B56980">
        <w:rPr>
          <w:lang w:val="en-CA"/>
        </w:rPr>
        <w:t xml:space="preserve"> </w:t>
      </w:r>
      <w:r w:rsidR="00EB6A4A" w:rsidRPr="00B56980">
        <w:rPr>
          <w:lang w:val="en-CA"/>
        </w:rPr>
        <w:t>gen</w:t>
      </w:r>
      <w:r w:rsidR="00E771C8">
        <w:rPr>
          <w:lang w:val="en-CA"/>
        </w:rPr>
        <w:t>era</w:t>
      </w:r>
      <w:r w:rsidR="00A3466D">
        <w:rPr>
          <w:lang w:val="en-CA"/>
        </w:rPr>
        <w:t xml:space="preserve"> </w:t>
      </w:r>
      <w:r w:rsidR="00A3466D">
        <w:rPr>
          <w:lang w:val="en-CA"/>
        </w:rPr>
        <w:fldChar w:fldCharType="begin"/>
      </w:r>
      <w:r w:rsidR="00F669A1">
        <w:rPr>
          <w:lang w:val="en-CA"/>
        </w:rPr>
        <w:instrText xml:space="preserve"> ADDIN ZOTERO_ITEM CSL_CITATION {"citationID":"0ttmifa2","properties":{"formattedCitation":"[24,25]","plainCitation":"[24,25]","noteIndex":0},"citationItems":[{"id":1071,"uris":["http://zotero.org/users/8430992/items/2SFBTQ8B"],"itemData":{"id":1071,"type":"article-journal","abstract":"Five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striatus&lt;/i&gt;)","volume":"25","author":[{"family":"Gaston","given":"A.J."}],"issued":{"date-parts":[["1977"]]}}},{"id":746,"uris":["http://zotero.org/users/8430992/items/CEUGZXST"],"itemData":{"id":746,"type":"article-journal","container-title":"Pakistan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rsidR="00A3466D">
        <w:rPr>
          <w:lang w:val="en-CA"/>
        </w:rPr>
        <w:fldChar w:fldCharType="separate"/>
      </w:r>
      <w:r w:rsidR="00F669A1" w:rsidRPr="00F669A1">
        <w:t>[24,25]</w:t>
      </w:r>
      <w:r w:rsidR="00A3466D">
        <w:rPr>
          <w:lang w:val="en-CA"/>
        </w:rPr>
        <w:fldChar w:fldCharType="end"/>
      </w:r>
      <w:r w:rsidR="00E771C8">
        <w:rPr>
          <w:lang w:val="en-CA"/>
        </w:rPr>
        <w:t>.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57411AE7"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w:t>
      </w:r>
      <w:r w:rsidR="00A3466D">
        <w:rPr>
          <w:lang w:val="en-CA"/>
        </w:rPr>
        <w:t xml:space="preserve"> </w:t>
      </w:r>
      <w:r w:rsidR="00A3466D">
        <w:rPr>
          <w:lang w:val="en-CA"/>
        </w:rPr>
        <w:fldChar w:fldCharType="begin"/>
      </w:r>
      <w:r w:rsidR="00F669A1">
        <w:rPr>
          <w:lang w:val="en-CA"/>
        </w:rPr>
        <w:instrText xml:space="preserve"> ADDIN ZOTERO_ITEM CSL_CITATION {"citationID":"YWJaPM7H","properties":{"formattedCitation":"[26]","plainCitation":"[26]","noteIndex":0},"citationItems":[{"id":1040,"uris":["http://zotero.org/users/8430992/items/KLYWEFGE"],"itemData":{"id":1040,"type":"article-journal","container-title":"Journal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rsidR="00A3466D">
        <w:rPr>
          <w:lang w:val="en-CA"/>
        </w:rPr>
        <w:fldChar w:fldCharType="separate"/>
      </w:r>
      <w:r w:rsidR="00F669A1" w:rsidRPr="00F669A1">
        <w:t>[26]</w:t>
      </w:r>
      <w:r w:rsidR="00A3466D">
        <w:rPr>
          <w:lang w:val="en-CA"/>
        </w:rPr>
        <w:fldChar w:fldCharType="end"/>
      </w:r>
      <w:r w:rsidRPr="00B56980">
        <w:rPr>
          <w:lang w:val="en-CA"/>
        </w:rPr>
        <w:t>. These two behaviours are considered mutually exclusive</w:t>
      </w:r>
      <w:r w:rsidR="00D61BF8">
        <w:rPr>
          <w:lang w:val="en-CA"/>
        </w:rPr>
        <w:t xml:space="preserve">, are equally important, and therefore </w:t>
      </w:r>
      <w:r w:rsidR="00AA368D" w:rsidRPr="00B56980">
        <w:rPr>
          <w:lang w:val="en-CA"/>
        </w:rPr>
        <w:t>time spent performing each behaviour must be carefully managed</w:t>
      </w:r>
      <w:r w:rsidR="00A3466D">
        <w:rPr>
          <w:lang w:val="en-CA"/>
        </w:rPr>
        <w:t xml:space="preserve"> </w:t>
      </w:r>
      <w:r w:rsidR="00A3466D">
        <w:rPr>
          <w:lang w:val="en-CA"/>
        </w:rPr>
        <w:fldChar w:fldCharType="begin"/>
      </w:r>
      <w:r w:rsidR="00F669A1">
        <w:rPr>
          <w:lang w:val="en-CA"/>
        </w:rPr>
        <w:instrText xml:space="preserve"> ADDIN ZOTERO_ITEM CSL_CITATION {"citationID":"Te8BqoGE","properties":{"formattedCitation":"[27\\uc0\\u8211{}29]","plainCitation":"[27–29]","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A3466D">
        <w:rPr>
          <w:lang w:val="en-CA"/>
        </w:rPr>
        <w:fldChar w:fldCharType="separate"/>
      </w:r>
      <w:r w:rsidR="00F669A1" w:rsidRPr="00F669A1">
        <w:t>[27–29]</w:t>
      </w:r>
      <w:r w:rsidR="00A3466D">
        <w:rPr>
          <w:lang w:val="en-CA"/>
        </w:rPr>
        <w:fldChar w:fldCharType="end"/>
      </w:r>
      <w:r w:rsidR="00AA368D" w:rsidRPr="00B56980">
        <w:rPr>
          <w:lang w:val="en-CA"/>
        </w:rPr>
        <w:t xml:space="preserve">.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5BB30D5B"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w:t>
      </w:r>
      <w:r w:rsidR="00946916">
        <w:rPr>
          <w:lang w:val="en-CA"/>
        </w:rPr>
        <w:t xml:space="preserve">is a cooperative behaviour </w:t>
      </w:r>
      <w:r w:rsidRPr="00B56980">
        <w:rPr>
          <w:lang w:val="en-CA"/>
        </w:rPr>
        <w:t xml:space="preserve">or </w:t>
      </w:r>
      <w:r w:rsidR="00946916">
        <w:rPr>
          <w:lang w:val="en-CA"/>
        </w:rPr>
        <w:t xml:space="preserve">driven </w:t>
      </w:r>
      <w:r w:rsidRPr="00B56980">
        <w:rPr>
          <w:lang w:val="en-CA"/>
        </w:rPr>
        <w:t>by selfish decisions. The former would suggest that individuals perform sentinel duties in a transactional manner, where one ensures the protection of group-members because they will, in turn, receive the benefits of sentinel behaviour when another individual takes its place</w:t>
      </w:r>
      <w:r w:rsidR="00946916">
        <w:rPr>
          <w:lang w:val="en-CA"/>
        </w:rPr>
        <w:t xml:space="preserve"> </w:t>
      </w:r>
      <w:r w:rsidR="00946916">
        <w:rPr>
          <w:lang w:val="en-CA"/>
        </w:rPr>
        <w:fldChar w:fldCharType="begin"/>
      </w:r>
      <w:r w:rsidR="00F669A1">
        <w:rPr>
          <w:lang w:val="en-CA"/>
        </w:rPr>
        <w:instrText xml:space="preserve"> ADDIN ZOTERO_ITEM CSL_CITATION {"citationID":"AR0G69hu","properties":{"formattedCitation":"[30]","plainCitation":"[30]","noteIndex":0},"citationItems":[{"id":1724,"uris":["http://zotero.org/users/8430992/items/ZQQMW55U"],"itemData":{"id":1724,"type":"article-journal","abstract":"Sentinel behaviour, where individuals take turns to watch for danger and give alarm calls to approaching predators, has been observed in a number of animal societies. However, the evolutionary causes of this behaviour remain unclear. There are two main, competing hypotheses regarding the evolution of sentinel behaviour. The first hypothesis is that it is a cooperative behaviour, where group members benefit from the detection of danger but share the workload of acting as a sentinel. The second is that it is a safe, selfish behaviour. Under the second hypothesis, once an individual is satiated, being a sentinel is safer because sentinels can detect threats more readily and can therefore escape from predators faster. We examined whether sentinels are safer than foragers in a wild, free-living cooperative bird (the pied babbler, Turdoides bicolor) with a well-described sentinel system. We found that sentinel behaviour was costly because (1) sentinels were targeted by predators more often, (2) they were further from cover than foragers, and (3) they took longer to reach the safety of cover following a predator alarm. These results suggest that individuals do not become sentinels because it is safer. This is the first study to demonstrate that sentinels are at greater risk of predator attack than foraging group members and suggests sentinel activity may have evolved as a form of cooperative behaviour.","container-title":"Animal Behaviour","DOI":"10.1016/j.anbehav.2012.10.017","ISSN":"0003-3472","issue":"1","journalAbbreviation":"Animal Behaviour","page":"137-142","source":"ScienceDirect","title":"Is sentinel behaviour safe? An experimental investigation","title-short":"Is sentinel behaviour safe?","volume":"85","author":[{"family":"Ridley","given":"Amanda R."},{"family":"Nelson-Flower","given":"Martha J."},{"family":"Thompson","given":"Alex M."}],"issued":{"date-parts":[["2013",1,1]]}}}],"schema":"https://github.com/citation-style-language/schema/raw/master/csl-citation.json"} </w:instrText>
      </w:r>
      <w:r w:rsidR="00946916">
        <w:rPr>
          <w:lang w:val="en-CA"/>
        </w:rPr>
        <w:fldChar w:fldCharType="separate"/>
      </w:r>
      <w:r w:rsidR="00F669A1" w:rsidRPr="00F669A1">
        <w:t>[30]</w:t>
      </w:r>
      <w:r w:rsidR="00946916">
        <w:rPr>
          <w:lang w:val="en-CA"/>
        </w:rPr>
        <w:fldChar w:fldCharType="end"/>
      </w:r>
      <w:r w:rsidRPr="00B56980">
        <w:rPr>
          <w:lang w:val="en-CA"/>
        </w:rPr>
        <w:t xml:space="preserv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 xml:space="preserve">ensuring the survival of other group-members thereby indirectly increasing the likelihood of their survival, but also the likelihood of their genes being passed down. However, this behaviour </w:t>
      </w:r>
      <w:r w:rsidR="00550753" w:rsidRPr="00B56980">
        <w:rPr>
          <w:lang w:val="en-CA"/>
        </w:rPr>
        <w:lastRenderedPageBreak/>
        <w:t>could be driven by selfish, state-dependent decisions. Originally hypothesized by Bednekoff</w:t>
      </w:r>
      <w:r w:rsidR="00955703" w:rsidRPr="00B56980">
        <w:rPr>
          <w:lang w:val="en-CA"/>
        </w:rPr>
        <w:t>, an important contributor to research on sentinel behaviour</w:t>
      </w:r>
      <w:r w:rsidR="00550753" w:rsidRPr="00B56980">
        <w:rPr>
          <w:lang w:val="en-CA"/>
        </w:rPr>
        <w:t>, this state-dependent model for sentinel decision-making revolves around an individual’s energetic reserves and requirements</w:t>
      </w:r>
      <w:r w:rsidR="00946916">
        <w:rPr>
          <w:lang w:val="en-CA"/>
        </w:rPr>
        <w:t xml:space="preserve"> </w:t>
      </w:r>
      <w:r w:rsidR="00946916">
        <w:rPr>
          <w:lang w:val="en-CA"/>
        </w:rPr>
        <w:fldChar w:fldCharType="begin"/>
      </w:r>
      <w:r w:rsidR="00F669A1">
        <w:rPr>
          <w:lang w:val="en-CA"/>
        </w:rPr>
        <w:instrText xml:space="preserve"> ADDIN ZOTERO_ITEM CSL_CITATION {"citationID":"Echfz8Pz","properties":{"formattedCitation":"[31,32]","plainCitation":"[31,32]","noteIndex":0},"citationItems":[{"id":1729,"uris":["http://zotero.org/users/8430992/items/RK8XJ8GS"],"itemData":{"id":1729,"type":"article-journal","abstract":"Sentinels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946916">
        <w:rPr>
          <w:lang w:val="en-CA"/>
        </w:rPr>
        <w:fldChar w:fldCharType="separate"/>
      </w:r>
      <w:r w:rsidR="00F669A1" w:rsidRPr="00F669A1">
        <w:t>[31,32]</w:t>
      </w:r>
      <w:r w:rsidR="00946916">
        <w:rPr>
          <w:lang w:val="en-CA"/>
        </w:rPr>
        <w:fldChar w:fldCharType="end"/>
      </w:r>
      <w:r w:rsidR="00550753" w:rsidRPr="00B56980">
        <w:rPr>
          <w:lang w:val="en-CA"/>
        </w:rPr>
        <w:t xml:space="preserve">.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w:t>
      </w:r>
      <w:r w:rsidR="00946916">
        <w:rPr>
          <w:lang w:val="en-CA"/>
        </w:rPr>
        <w:t xml:space="preserve"> </w:t>
      </w:r>
      <w:r w:rsidR="00946916">
        <w:rPr>
          <w:lang w:val="en-CA"/>
        </w:rPr>
        <w:fldChar w:fldCharType="begin"/>
      </w:r>
      <w:r w:rsidR="00F669A1">
        <w:rPr>
          <w:lang w:val="en-CA"/>
        </w:rPr>
        <w:instrText xml:space="preserve"> ADDIN ZOTERO_ITEM CSL_CITATION {"citationID":"vJilKRNK","properties":{"formattedCitation":"[3,23,26,33]","plainCitation":"[3,23,26,33]","noteIndex":0},"citationItems":[{"id":707,"uris":["http://zotero.org/users/8430992/items/KQJR9S6E"],"itemData":{"id":707,"type":"article-journal","abstract":"The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rsidR="00946916">
        <w:rPr>
          <w:lang w:val="en-CA"/>
        </w:rPr>
        <w:fldChar w:fldCharType="separate"/>
      </w:r>
      <w:r w:rsidR="00F669A1" w:rsidRPr="00F669A1">
        <w:t>[3,23,26,33]</w:t>
      </w:r>
      <w:r w:rsidR="00946916">
        <w:rPr>
          <w:lang w:val="en-CA"/>
        </w:rPr>
        <w:fldChar w:fldCharType="end"/>
      </w:r>
      <w:r w:rsidR="00550753" w:rsidRPr="00B56980">
        <w:rPr>
          <w:lang w:val="en-CA"/>
        </w:rPr>
        <w:t>. These two hypotheses are however not mutually exclusive, and sentinel behaviour invariably provides benefits to other individuals in the group</w:t>
      </w:r>
      <w:r w:rsidR="00D61BF8">
        <w:rPr>
          <w:lang w:val="en-CA"/>
        </w:rPr>
        <w:t xml:space="preserve"> as well and could provide benefits to the sentinel itself</w:t>
      </w:r>
      <w:r w:rsidR="00550753" w:rsidRPr="00B56980">
        <w:rPr>
          <w:lang w:val="en-CA"/>
        </w:rPr>
        <w:t>. Supporting this, studies have shown that dominant males will perform more sentinel behaviour when in the presence of signals from out-group rivals, either auditory or chemical</w:t>
      </w:r>
      <w:r w:rsidR="00484A6D">
        <w:rPr>
          <w:lang w:val="en-CA"/>
        </w:rPr>
        <w:t xml:space="preserve"> </w:t>
      </w:r>
      <w:r w:rsidR="00484A6D">
        <w:rPr>
          <w:lang w:val="en-CA"/>
        </w:rPr>
        <w:fldChar w:fldCharType="begin"/>
      </w:r>
      <w:r w:rsidR="00F669A1">
        <w:rPr>
          <w:lang w:val="en-CA"/>
        </w:rPr>
        <w:instrText xml:space="preserve"> ADDIN ZOTERO_ITEM CSL_CITATION {"citationID":"aTKzHOgn","properties":{"formattedCitation":"[34,35]","plainCitation":"[34,35]","noteIndex":0},"citationItems":[{"id":740,"uris":["http://zotero.org/users/8430992/items/AURHX4ZR"],"itemData":{"id":740,"type":"article-journal","abstract":"Abstract\n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N"}],"editor":[{"family":"Barrett","given":"Louise"}],"issued":{"date-parts":[["2019",9,28]]}}},{"id":84,"uris":["http://zotero.org/users/8430992/items/C59SZWFU"],"itemData":{"id":84,"type":"article-journal","abstract":"Although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484A6D">
        <w:rPr>
          <w:lang w:val="en-CA"/>
        </w:rPr>
        <w:fldChar w:fldCharType="separate"/>
      </w:r>
      <w:r w:rsidR="00F669A1" w:rsidRPr="00F669A1">
        <w:t>[34,35]</w:t>
      </w:r>
      <w:r w:rsidR="00484A6D">
        <w:rPr>
          <w:lang w:val="en-CA"/>
        </w:rPr>
        <w:fldChar w:fldCharType="end"/>
      </w:r>
      <w:r w:rsidR="00D61BF8">
        <w:rPr>
          <w:lang w:val="en-CA"/>
        </w:rPr>
        <w:t>, suggesting dominant males could be using sentinel behaviour to also gather information about other groups and defend against territory intrusion</w:t>
      </w:r>
      <w:r w:rsidR="00550753" w:rsidRPr="00B56980">
        <w:rPr>
          <w:lang w:val="en-CA"/>
        </w:rPr>
        <w:t>. Sentinel behaviour could then serve additional purposes apart from the identification of possible threats.</w:t>
      </w:r>
    </w:p>
    <w:p w14:paraId="21660177" w14:textId="169048A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484A6D">
        <w:rPr>
          <w:lang w:val="en-CA"/>
        </w:rPr>
        <w:t xml:space="preserve"> </w:t>
      </w:r>
      <w:r w:rsidR="00484A6D">
        <w:rPr>
          <w:lang w:val="en-CA"/>
        </w:rPr>
        <w:fldChar w:fldCharType="begin"/>
      </w:r>
      <w:r w:rsidR="00F669A1">
        <w:rPr>
          <w:lang w:val="en-CA"/>
        </w:rPr>
        <w:instrText xml:space="preserve"> ADDIN ZOTERO_ITEM CSL_CITATION {"citationID":"iDU44r5K","properties":{"formattedCitation":"[36]","plainCitation":"[36]","noteIndex":0},"citationItems":[{"id":171,"uris":["http://zotero.org/users/8430992/items/MPPQIDNU"],"itemData":{"id":171,"type":"article-journal","container-title":"Current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484A6D">
        <w:rPr>
          <w:lang w:val="en-CA"/>
        </w:rPr>
        <w:fldChar w:fldCharType="separate"/>
      </w:r>
      <w:r w:rsidR="00F669A1" w:rsidRPr="00F669A1">
        <w:t>[36]</w:t>
      </w:r>
      <w:r w:rsidR="00484A6D">
        <w:rPr>
          <w:lang w:val="en-CA"/>
        </w:rPr>
        <w:fldChar w:fldCharType="end"/>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group</w:t>
      </w:r>
      <w:r w:rsidR="00484A6D">
        <w:rPr>
          <w:lang w:val="en-CA"/>
        </w:rPr>
        <w:t xml:space="preserve"> </w:t>
      </w:r>
      <w:r w:rsidR="00484A6D">
        <w:rPr>
          <w:lang w:val="en-CA"/>
        </w:rPr>
        <w:fldChar w:fldCharType="begin"/>
      </w:r>
      <w:r w:rsidR="00F669A1">
        <w:rPr>
          <w:lang w:val="en-CA"/>
        </w:rPr>
        <w:instrText xml:space="preserve"> ADDIN ZOTERO_ITEM CSL_CITATION {"citationID":"T7vbIZoQ","properties":{"formattedCitation":"[1,31,32]","plainCitation":"[1,31,32]","noteIndex":0},"citationItems":[{"id":152,"uris":["http://zotero.org/users/8430992/items/S3J3SQSD"],"itemData":{"id":152,"type":"chapter","container-title":"Advances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484A6D">
        <w:rPr>
          <w:lang w:val="en-CA"/>
        </w:rPr>
        <w:fldChar w:fldCharType="separate"/>
      </w:r>
      <w:r w:rsidR="00F669A1" w:rsidRPr="00F669A1">
        <w:t>[1,31,32]</w:t>
      </w:r>
      <w:r w:rsidR="00484A6D">
        <w:rPr>
          <w:lang w:val="en-CA"/>
        </w:rPr>
        <w:fldChar w:fldCharType="end"/>
      </w:r>
      <w:r w:rsidR="006E0F46" w:rsidRPr="00B56980">
        <w:rPr>
          <w:lang w:val="en-CA"/>
        </w:rPr>
        <w:t xml:space="preserve">. </w:t>
      </w:r>
      <w:r w:rsidR="008F6FB2">
        <w:rPr>
          <w:lang w:val="en-CA"/>
        </w:rPr>
        <w:t xml:space="preserve">This </w:t>
      </w:r>
      <w:r w:rsidR="00AA368D" w:rsidRPr="00B56980">
        <w:rPr>
          <w:lang w:val="en-CA"/>
        </w:rPr>
        <w:t xml:space="preserve">coordination of sentinels </w:t>
      </w:r>
      <w:r w:rsidR="008F6FB2">
        <w:rPr>
          <w:lang w:val="en-CA"/>
        </w:rPr>
        <w:t>has been recognized as</w:t>
      </w:r>
      <w:r w:rsidR="00AA368D" w:rsidRPr="00B56980">
        <w:rPr>
          <w:lang w:val="en-CA"/>
        </w:rPr>
        <w:t xml:space="preserve"> the defining feature of sentinel behaviour since adopting an exposed position and making alarm calls are not behaviours exclusive to sentinel behaviour</w:t>
      </w:r>
      <w:r w:rsidR="008F6FB2">
        <w:rPr>
          <w:lang w:val="en-CA"/>
        </w:rPr>
        <w:fldChar w:fldCharType="begin"/>
      </w:r>
      <w:r w:rsidR="00F669A1">
        <w:rPr>
          <w:lang w:val="en-CA"/>
        </w:rPr>
        <w:instrText xml:space="preserve"> ADDIN ZOTERO_ITEM CSL_CITATION {"citationID":"vO7q8WBY","properties":{"formattedCitation":"[1,17,32]","plainCitation":"[1,17,32]","noteIndex":0},"citationItems":[{"id":152,"uris":["http://zotero.org/users/8430992/items/S3J3SQSD"],"itemData":{"id":152,"type":"chapter","container-title":"Advances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8F6FB2">
        <w:rPr>
          <w:lang w:val="en-CA"/>
        </w:rPr>
        <w:fldChar w:fldCharType="separate"/>
      </w:r>
      <w:r w:rsidR="00F669A1" w:rsidRPr="00F669A1">
        <w:t>[1,17,32]</w:t>
      </w:r>
      <w:r w:rsidR="008F6FB2">
        <w:rPr>
          <w:lang w:val="en-CA"/>
        </w:rPr>
        <w:fldChar w:fldCharType="end"/>
      </w:r>
      <w:r w:rsidR="00AA368D" w:rsidRPr="00B56980">
        <w:rPr>
          <w:lang w:val="en-CA"/>
        </w:rPr>
        <w:t xml:space="preserve">. </w:t>
      </w:r>
      <w:r w:rsidR="008F6FB2">
        <w:rPr>
          <w:lang w:val="en-CA"/>
        </w:rPr>
        <w:t>T</w:t>
      </w:r>
      <w:r w:rsidR="00AA368D" w:rsidRPr="00B56980">
        <w:rPr>
          <w:lang w:val="en-CA"/>
        </w:rPr>
        <w:t xml:space="preserve">his </w:t>
      </w:r>
      <w:r w:rsidR="008F6FB2">
        <w:rPr>
          <w:lang w:val="en-CA"/>
        </w:rPr>
        <w:t xml:space="preserve">definition </w:t>
      </w:r>
      <w:r w:rsidR="00AA368D" w:rsidRPr="00B56980">
        <w:rPr>
          <w:lang w:val="en-CA"/>
        </w:rPr>
        <w:t>is not universally used, resulting in possible misidentification of sentinel behaviour in non-sentinel species.</w:t>
      </w:r>
    </w:p>
    <w:p w14:paraId="23969F60" w14:textId="74C372EE" w:rsidR="00AA368D" w:rsidRPr="00B56980" w:rsidRDefault="00C24E01" w:rsidP="00E771C8">
      <w:pPr>
        <w:pStyle w:val="SectionText"/>
        <w:rPr>
          <w:lang w:val="en-CA"/>
        </w:rPr>
      </w:pPr>
      <w:r>
        <w:rPr>
          <w:lang w:val="en-CA"/>
        </w:rPr>
        <w:t>S</w:t>
      </w:r>
      <w:r w:rsidR="00AA368D" w:rsidRPr="00B56980">
        <w:rPr>
          <w:lang w:val="en-CA"/>
        </w:rPr>
        <w:t xml:space="preserve">entinel species could therefore be at an advantage over non-sentinel species when foraging in a common environment. Though mixed-species flocks exist, where </w:t>
      </w:r>
      <w:r w:rsidR="00FC3E1D" w:rsidRPr="00B56980">
        <w:rPr>
          <w:lang w:val="en-CA"/>
        </w:rPr>
        <w:t xml:space="preserve">non-sentinel </w:t>
      </w:r>
      <w:r w:rsidR="00AA368D"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43FC7513" w:rsidR="00D15DF8" w:rsidRPr="00B56980" w:rsidRDefault="00FC3E1D" w:rsidP="00E771C8">
      <w:pPr>
        <w:pStyle w:val="SectionText"/>
        <w:rPr>
          <w:lang w:val="en-CA"/>
        </w:rPr>
      </w:pPr>
      <w:r w:rsidRPr="00B56980">
        <w:rPr>
          <w:lang w:val="en-CA"/>
        </w:rPr>
        <w:t>Unfortunately, these specialist species are at a severe disadvantage in the face of urbanization</w:t>
      </w:r>
      <w:r w:rsidR="00A83427">
        <w:rPr>
          <w:lang w:val="en-CA"/>
        </w:rPr>
        <w:t xml:space="preserve"> </w:t>
      </w:r>
      <w:r w:rsidR="00A83427">
        <w:rPr>
          <w:lang w:val="en-CA"/>
        </w:rPr>
        <w:fldChar w:fldCharType="begin"/>
      </w:r>
      <w:r w:rsidR="00F669A1">
        <w:rPr>
          <w:lang w:val="en-CA"/>
        </w:rPr>
        <w:instrText xml:space="preserve"> ADDIN ZOTERO_ITEM CSL_CITATION {"citationID":"4Ry4eHI5","properties":{"formattedCitation":"[37,38]","plainCitation":"[37,38]","noteIndex":0},"citationItems":[{"id":1737,"uris":["http://zotero.org/users/8430992/items/XK785JE9"],"itemData":{"id":1737,"type":"article-journal","abstract":"Although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A83427">
        <w:rPr>
          <w:lang w:val="en-CA"/>
        </w:rPr>
        <w:fldChar w:fldCharType="separate"/>
      </w:r>
      <w:r w:rsidR="00F669A1" w:rsidRPr="00F669A1">
        <w:t>[37,38]</w:t>
      </w:r>
      <w:r w:rsidR="00A83427">
        <w:rPr>
          <w:lang w:val="en-CA"/>
        </w:rPr>
        <w:fldChar w:fldCharType="end"/>
      </w:r>
      <w:r w:rsidRPr="00B56980">
        <w:rPr>
          <w:lang w:val="en-CA"/>
        </w:rPr>
        <w:t xml:space="preserve">. Urbanization is the shift in the human population towards urban centers, resulting in ever-expanding urban areas and the modification of wide swathes of wildlands. </w:t>
      </w:r>
      <w:r w:rsidR="00CE2319">
        <w:rPr>
          <w:lang w:val="en-CA"/>
        </w:rPr>
        <w:t xml:space="preserve">With over 55% of the global human population living in urban areas and a forecasted increase in this percentage </w:t>
      </w:r>
      <w:r w:rsidR="00CE2319">
        <w:rPr>
          <w:lang w:val="en-CA"/>
        </w:rPr>
        <w:lastRenderedPageBreak/>
        <w:t>in the following decades</w:t>
      </w:r>
      <w:r w:rsidR="00A83427">
        <w:rPr>
          <w:lang w:val="en-CA"/>
        </w:rPr>
        <w:t xml:space="preserve"> </w:t>
      </w:r>
      <w:r w:rsidR="00A83427">
        <w:rPr>
          <w:lang w:val="en-CA"/>
        </w:rPr>
        <w:fldChar w:fldCharType="begin"/>
      </w:r>
      <w:r w:rsidR="00F669A1">
        <w:rPr>
          <w:lang w:val="en-CA"/>
        </w:rPr>
        <w:instrText xml:space="preserve"> ADDIN ZOTERO_ITEM CSL_CITATION {"citationID":"lryxS5Cj","properties":{"formattedCitation":"[39]","plainCitation":"[39]","noteIndex":0},"citationItems":[{"id":1744,"uris":["http://zotero.org/users/8430992/items/XPQJSEGW"],"itemData":{"id":1744,"type":"webpage","container-title":"United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rsidR="00A83427">
        <w:rPr>
          <w:lang w:val="en-CA"/>
        </w:rPr>
        <w:fldChar w:fldCharType="separate"/>
      </w:r>
      <w:r w:rsidR="00F669A1" w:rsidRPr="00F669A1">
        <w:t>[39]</w:t>
      </w:r>
      <w:r w:rsidR="00A83427">
        <w:rPr>
          <w:lang w:val="en-CA"/>
        </w:rPr>
        <w:fldChar w:fldCharType="end"/>
      </w:r>
      <w:r w:rsidR="00CE2319">
        <w:rPr>
          <w:lang w:val="en-CA"/>
        </w:rPr>
        <w:t xml:space="preserve">, it is inevitable that animal species will be affected by </w:t>
      </w:r>
      <w:r w:rsidR="00A83427">
        <w:rPr>
          <w:lang w:val="en-CA"/>
        </w:rPr>
        <w:t xml:space="preserve">the environmental </w:t>
      </w:r>
      <w:r w:rsidR="00CE2319">
        <w:rPr>
          <w:lang w:val="en-CA"/>
        </w:rPr>
        <w:t xml:space="preserve">changes made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w:t>
      </w:r>
      <w:r w:rsidR="00A83427">
        <w:rPr>
          <w:lang w:val="en-CA"/>
        </w:rPr>
        <w:t xml:space="preserve"> </w:t>
      </w:r>
      <w:r w:rsidR="00A83427">
        <w:rPr>
          <w:lang w:val="en-CA"/>
        </w:rPr>
        <w:fldChar w:fldCharType="begin"/>
      </w:r>
      <w:r w:rsidR="00F669A1">
        <w:rPr>
          <w:lang w:val="en-CA"/>
        </w:rPr>
        <w:instrText xml:space="preserve"> ADDIN ZOTERO_ITEM CSL_CITATION {"citationID":"KPAFvPL7","properties":{"formattedCitation":"[40,41]","plainCitation":"[40,41]","noteIndex":0},"citationItems":[{"id":154,"uris":["http://zotero.org/users/8430992/items/U83EWWCW"],"itemData":{"id":154,"type":"chapter","abstract":"Urban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rsidR="00A83427">
        <w:rPr>
          <w:lang w:val="en-CA"/>
        </w:rPr>
        <w:fldChar w:fldCharType="separate"/>
      </w:r>
      <w:r w:rsidR="00F669A1" w:rsidRPr="00F669A1">
        <w:t>[40,41]</w:t>
      </w:r>
      <w:r w:rsidR="00A83427">
        <w:rPr>
          <w:lang w:val="en-CA"/>
        </w:rPr>
        <w:fldChar w:fldCharType="end"/>
      </w:r>
      <w:r w:rsidR="00F16579" w:rsidRPr="00B56980">
        <w:rPr>
          <w:lang w:val="en-CA"/>
        </w:rPr>
        <w:t>,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531125">
        <w:rPr>
          <w:lang w:val="en-CA"/>
        </w:rPr>
        <w:t xml:space="preserve"> </w:t>
      </w:r>
      <w:r w:rsidR="00531125">
        <w:rPr>
          <w:lang w:val="en-CA"/>
        </w:rPr>
        <w:fldChar w:fldCharType="begin"/>
      </w:r>
      <w:r w:rsidR="00F669A1">
        <w:rPr>
          <w:lang w:val="en-CA"/>
        </w:rPr>
        <w:instrText xml:space="preserve"> ADDIN ZOTERO_ITEM CSL_CITATION {"citationID":"KKB5rJX9","properties":{"formattedCitation":"[42]","plainCitation":"[42]","noteIndex":0},"citationItems":[{"id":580,"uris":["http://zotero.org/users/8430992/items/36DLFC7F"],"itemData":{"id":580,"type":"article-journal","abstract":"Urbanization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rsidR="00531125">
        <w:rPr>
          <w:lang w:val="en-CA"/>
        </w:rPr>
        <w:fldChar w:fldCharType="separate"/>
      </w:r>
      <w:r w:rsidR="00F669A1" w:rsidRPr="00F669A1">
        <w:t>[42]</w:t>
      </w:r>
      <w:r w:rsidR="00531125">
        <w:rPr>
          <w:lang w:val="en-CA"/>
        </w:rPr>
        <w:fldChar w:fldCharType="end"/>
      </w:r>
      <w:r w:rsidR="00CE2319" w:rsidRPr="00B56980">
        <w:rPr>
          <w:lang w:val="en-CA"/>
        </w:rPr>
        <w:t>.</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4C7857">
        <w:rPr>
          <w:lang w:val="en-CA"/>
        </w:rPr>
        <w:t xml:space="preserve"> </w:t>
      </w:r>
      <w:r w:rsidR="004C7857">
        <w:rPr>
          <w:lang w:val="en-CA"/>
        </w:rPr>
        <w:fldChar w:fldCharType="begin"/>
      </w:r>
      <w:r w:rsidR="00F669A1">
        <w:rPr>
          <w:lang w:val="en-CA"/>
        </w:rPr>
        <w:instrText xml:space="preserve"> ADDIN ZOTERO_ITEM CSL_CITATION {"citationID":"GNknNFJo","properties":{"formattedCitation":"[37,38]","plainCitation":"[37,38]","noteIndex":0},"citationItems":[{"id":1737,"uris":["http://zotero.org/users/8430992/items/XK785JE9"],"itemData":{"id":1737,"type":"article-journal","abstract":"Although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4C7857">
        <w:rPr>
          <w:lang w:val="en-CA"/>
        </w:rPr>
        <w:fldChar w:fldCharType="separate"/>
      </w:r>
      <w:r w:rsidR="00F669A1" w:rsidRPr="00F669A1">
        <w:t>[37,38]</w:t>
      </w:r>
      <w:r w:rsidR="004C7857">
        <w:rPr>
          <w:lang w:val="en-CA"/>
        </w:rPr>
        <w:fldChar w:fldCharType="end"/>
      </w:r>
      <w:r w:rsidRPr="00B56980">
        <w:rPr>
          <w:lang w:val="en-CA"/>
        </w:rPr>
        <w:t>.</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004C7857">
        <w:rPr>
          <w:lang w:val="en-CA"/>
        </w:rPr>
        <w:t xml:space="preserve"> </w:t>
      </w:r>
      <w:r w:rsidR="004C7857">
        <w:rPr>
          <w:lang w:val="en-CA"/>
        </w:rPr>
        <w:fldChar w:fldCharType="begin"/>
      </w:r>
      <w:r w:rsidR="00F669A1">
        <w:rPr>
          <w:lang w:val="en-CA"/>
        </w:rPr>
        <w:instrText xml:space="preserve"> ADDIN ZOTERO_ITEM CSL_CITATION {"citationID":"HXhq8cgb","properties":{"formattedCitation":"[40,41,43,44]","plainCitation":"[40,41,43,44]","noteIndex":0},"citationItems":[{"id":154,"uris":["http://zotero.org/users/8430992/items/U83EWWCW"],"itemData":{"id":154,"type":"chapter","abstract":"Urban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rsidR="004C7857">
        <w:rPr>
          <w:lang w:val="en-CA"/>
        </w:rPr>
        <w:fldChar w:fldCharType="separate"/>
      </w:r>
      <w:r w:rsidR="00F669A1" w:rsidRPr="00F669A1">
        <w:t>[40,41,43,44]</w:t>
      </w:r>
      <w:r w:rsidR="004C7857">
        <w:rPr>
          <w:lang w:val="en-CA"/>
        </w:rPr>
        <w:fldChar w:fldCharType="end"/>
      </w:r>
      <w:r w:rsidR="00BD4771" w:rsidRPr="00B56980">
        <w:rPr>
          <w:lang w:val="en-CA"/>
        </w:rPr>
        <w:t>.</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urban-adapted species.</w:t>
      </w:r>
      <w:r w:rsidR="00F16579" w:rsidRPr="00B56980">
        <w:rPr>
          <w:lang w:val="en-CA"/>
        </w:rPr>
        <w:t xml:space="preserve"> As a result, urban-adapted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4C7857">
        <w:rPr>
          <w:lang w:val="en-CA"/>
        </w:rPr>
        <w:t xml:space="preserve"> </w:t>
      </w:r>
      <w:r w:rsidR="004C7857">
        <w:rPr>
          <w:lang w:val="en-CA"/>
        </w:rPr>
        <w:fldChar w:fldCharType="begin"/>
      </w:r>
      <w:r w:rsidR="00F669A1">
        <w:rPr>
          <w:lang w:val="en-CA"/>
        </w:rPr>
        <w:instrText xml:space="preserve"> ADDIN ZOTERO_ITEM CSL_CITATION {"citationID":"lOCNNnmX","properties":{"formattedCitation":"[45]","plainCitation":"[45]","noteIndex":0},"citationItems":[{"id":1751,"uris":["http://zotero.org/users/8430992/items/MA4AZRZD"],"itemData":{"id":1751,"type":"article-journal","abstract":"The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rsidR="004C7857">
        <w:rPr>
          <w:lang w:val="en-CA"/>
        </w:rPr>
        <w:fldChar w:fldCharType="separate"/>
      </w:r>
      <w:r w:rsidR="00F669A1" w:rsidRPr="00F669A1">
        <w:t>[45]</w:t>
      </w:r>
      <w:r w:rsidR="004C7857">
        <w:rPr>
          <w:lang w:val="en-CA"/>
        </w:rPr>
        <w:fldChar w:fldCharType="end"/>
      </w:r>
      <w:r w:rsidR="00F16579" w:rsidRPr="00B56980">
        <w:rPr>
          <w:lang w:val="en-CA"/>
        </w:rPr>
        <w:t>.</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are the seagulls and crows fighting for food scraps in our parks and parking lots. These two species are great examples of synurbic species</w:t>
      </w:r>
      <w:r w:rsidR="004E68CC">
        <w:rPr>
          <w:lang w:val="en-CA"/>
        </w:rPr>
        <w:t xml:space="preserve">, with the latter species’ </w:t>
      </w:r>
      <w:r w:rsidR="00D15DF8" w:rsidRPr="00B56980">
        <w:rPr>
          <w:lang w:val="en-CA"/>
        </w:rPr>
        <w:t>abundance consistently increas</w:t>
      </w:r>
      <w:r w:rsidR="004E68CC">
        <w:rPr>
          <w:lang w:val="en-CA"/>
        </w:rPr>
        <w:t>ing</w:t>
      </w:r>
      <w:r w:rsidR="00D15DF8" w:rsidRPr="00B56980">
        <w:rPr>
          <w:lang w:val="en-CA"/>
        </w:rPr>
        <w:t xml:space="preserve"> over the years, correlating with the increase in the size of urban areas</w:t>
      </w:r>
      <w:r w:rsidR="004E68CC">
        <w:rPr>
          <w:lang w:val="en-CA"/>
        </w:rPr>
        <w:t xml:space="preserve"> </w:t>
      </w:r>
      <w:r w:rsidR="004E68CC">
        <w:rPr>
          <w:lang w:val="en-CA"/>
        </w:rPr>
        <w:fldChar w:fldCharType="begin"/>
      </w:r>
      <w:r w:rsidR="00F669A1">
        <w:rPr>
          <w:lang w:val="en-CA"/>
        </w:rPr>
        <w:instrText xml:space="preserve"> ADDIN ZOTERO_ITEM CSL_CITATION {"citationID":"qDIUXDNv","properties":{"formattedCitation":"[46\\uc0\\u8211{}49]","plainCitation":"[46–49]","noteIndex":0},"citationItems":[{"id":147,"uris":["http://zotero.org/users/8430992/items/WBMUKQWR"],"itemData":{"id":147,"type":"chapter","container-title":"Avian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F669A1" w:rsidRPr="00F669A1">
        <w:t>[46–49]</w:t>
      </w:r>
      <w:r w:rsidR="004E68CC">
        <w:rPr>
          <w:lang w:val="en-CA"/>
        </w:rPr>
        <w:fldChar w:fldCharType="end"/>
      </w:r>
      <w:r w:rsidR="00D15DF8" w:rsidRPr="00B56980">
        <w:rPr>
          <w:lang w:val="en-CA"/>
        </w:rPr>
        <w:t xml:space="preserve">.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4E68CC">
        <w:rPr>
          <w:lang w:val="en-CA"/>
        </w:rPr>
        <w:fldChar w:fldCharType="begin"/>
      </w:r>
      <w:r w:rsidR="00F669A1">
        <w:rPr>
          <w:lang w:val="en-CA"/>
        </w:rPr>
        <w:instrText xml:space="preserve"> ADDIN ZOTERO_ITEM CSL_CITATION {"citationID":"jx4OQDN2","properties":{"formattedCitation":"[46,48,49]","plainCitation":"[46,48,49]","noteIndex":0},"citationItems":[{"id":147,"uris":["http://zotero.org/users/8430992/items/WBMUKQWR"],"itemData":{"id":147,"type":"chapter","container-title":"Avian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F669A1" w:rsidRPr="00F669A1">
        <w:t>[46,48,49]</w:t>
      </w:r>
      <w:r w:rsidR="004E68CC">
        <w:rPr>
          <w:lang w:val="en-CA"/>
        </w:rPr>
        <w:fldChar w:fldCharType="end"/>
      </w:r>
      <w:r w:rsidR="00D15DF8" w:rsidRPr="00B56980">
        <w:rPr>
          <w:lang w:val="en-CA"/>
        </w:rPr>
        <w:t>.</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w:t>
      </w:r>
      <w:r w:rsidR="004E68CC">
        <w:rPr>
          <w:lang w:val="en-CA"/>
        </w:rPr>
        <w:t xml:space="preserve"> </w:t>
      </w:r>
      <w:r w:rsidR="004E68CC">
        <w:rPr>
          <w:lang w:val="en-CA"/>
        </w:rPr>
        <w:fldChar w:fldCharType="begin"/>
      </w:r>
      <w:r w:rsidR="00F669A1">
        <w:rPr>
          <w:lang w:val="en-CA"/>
        </w:rPr>
        <w:instrText xml:space="preserve"> ADDIN ZOTERO_ITEM CSL_CITATION {"citationID":"Rd5pyRNH","properties":{"formattedCitation":"[9,50]","plainCitation":"[9,50]","noteIndex":0},"citationItems":[{"id":694,"uris":["http://zotero.org/users/8430992/items/8V5EL56W"],"itemData":{"id":694,"type":"article-journal","abstract":"Anthropogenic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rsidR="004E68CC">
        <w:rPr>
          <w:lang w:val="en-CA"/>
        </w:rPr>
        <w:fldChar w:fldCharType="separate"/>
      </w:r>
      <w:r w:rsidR="00F669A1" w:rsidRPr="00F669A1">
        <w:t>[9,50]</w:t>
      </w:r>
      <w:r w:rsidR="004E68CC">
        <w:rPr>
          <w:lang w:val="en-CA"/>
        </w:rPr>
        <w:fldChar w:fldCharType="end"/>
      </w:r>
      <w:r w:rsidR="00065AD4" w:rsidRPr="00B56980">
        <w:rPr>
          <w:lang w:val="en-CA"/>
        </w:rPr>
        <w:t>. In such scenarios</w:t>
      </w:r>
      <w:r w:rsidR="00CC1F07">
        <w:rPr>
          <w:lang w:val="en-CA"/>
        </w:rPr>
        <w:t>, species have</w:t>
      </w:r>
      <w:r w:rsidR="00065AD4" w:rsidRPr="00B56980">
        <w:rPr>
          <w:lang w:val="en-CA"/>
        </w:rPr>
        <w:t xml:space="preserve"> adapted the</w:t>
      </w:r>
      <w:r w:rsidR="00CC1F07">
        <w:rPr>
          <w:lang w:val="en-CA"/>
        </w:rPr>
        <w:t>ir use of sentinel</w:t>
      </w:r>
      <w:r w:rsidR="00065AD4" w:rsidRPr="00B56980">
        <w:rPr>
          <w:lang w:val="en-CA"/>
        </w:rPr>
        <w:t xml:space="preserve"> behaviour, </w:t>
      </w:r>
      <w:r w:rsidR="00CC1F07">
        <w:rPr>
          <w:lang w:val="en-CA"/>
        </w:rPr>
        <w:t>increasing their individual vigilance despite the presence of a sentinel</w:t>
      </w:r>
      <w:r w:rsidR="00B33E02" w:rsidRPr="00B56980">
        <w:rPr>
          <w:lang w:val="en-CA"/>
        </w:rPr>
        <w:t>. Urban areas also have an increased abundance and predictability of food sources (e.g. litter, trash cans, dumpsters) containing highly caloric anthropogenic foods</w:t>
      </w:r>
      <w:r w:rsidR="00CC1F07">
        <w:rPr>
          <w:lang w:val="en-CA"/>
        </w:rPr>
        <w:t>. I</w:t>
      </w:r>
      <w:r w:rsidR="00B33E02" w:rsidRPr="00B56980">
        <w:rPr>
          <w:lang w:val="en-CA"/>
        </w:rPr>
        <w:t xml:space="preserve">ndividuals </w:t>
      </w:r>
      <w:r w:rsidR="009B258A">
        <w:rPr>
          <w:lang w:val="en-CA"/>
        </w:rPr>
        <w:t>c</w:t>
      </w:r>
      <w:r w:rsidR="00CC1F07">
        <w:rPr>
          <w:lang w:val="en-CA"/>
        </w:rPr>
        <w:t>ould therefore</w:t>
      </w:r>
      <w:r w:rsidR="009B258A">
        <w:rPr>
          <w:lang w:val="en-CA"/>
        </w:rPr>
        <w:t xml:space="preserve"> consume more energy in a quicker manner than in wilder, less disturbed areas</w:t>
      </w:r>
      <w:r w:rsidR="00CC1F07">
        <w:rPr>
          <w:lang w:val="en-CA"/>
        </w:rPr>
        <w:t xml:space="preserve">, resulting in greater body mass and energetic reserves </w:t>
      </w:r>
      <w:r w:rsidR="00CC1F07">
        <w:rPr>
          <w:lang w:val="en-CA"/>
        </w:rPr>
        <w:fldChar w:fldCharType="begin"/>
      </w:r>
      <w:r w:rsidR="00F669A1">
        <w:rPr>
          <w:lang w:val="en-CA"/>
        </w:rPr>
        <w:instrText xml:space="preserve"> ADDIN ZOTERO_ITEM CSL_CITATION {"citationID":"CJOs9Cwu","properties":{"formattedCitation":"[51,52]","plainCitation":"[51,52]","noteIndex":0},"citationItems":[{"id":1761,"uris":["http://zotero.org/users/8430992/items/UAUNU9FT"],"itemData":{"id":1761,"type":"article-journal","container-title":"Urban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rsidR="00CC1F07">
        <w:rPr>
          <w:lang w:val="en-CA"/>
        </w:rPr>
        <w:fldChar w:fldCharType="separate"/>
      </w:r>
      <w:r w:rsidR="00F669A1" w:rsidRPr="00F669A1">
        <w:t>[51,52]</w:t>
      </w:r>
      <w:r w:rsidR="00CC1F07">
        <w:rPr>
          <w:lang w:val="en-CA"/>
        </w:rPr>
        <w:fldChar w:fldCharType="end"/>
      </w:r>
      <w:r w:rsidR="009B258A">
        <w:rPr>
          <w:lang w:val="en-CA"/>
        </w:rPr>
        <w:t xml:space="preserve">. </w:t>
      </w:r>
      <w:r w:rsidR="00CC1F07">
        <w:rPr>
          <w:lang w:val="en-CA"/>
        </w:rPr>
        <w:t>I</w:t>
      </w:r>
      <w:r w:rsidR="00CC1F07" w:rsidRPr="00B56980">
        <w:rPr>
          <w:lang w:val="en-CA"/>
        </w:rPr>
        <w:t xml:space="preserve">f Bednekoff’s model </w:t>
      </w:r>
      <w:r w:rsidR="00CC1F07">
        <w:rPr>
          <w:lang w:val="en-CA"/>
        </w:rPr>
        <w:t xml:space="preserve">of state-dependent decision-making </w:t>
      </w:r>
      <w:r w:rsidR="00CC1F07" w:rsidRPr="00B56980">
        <w:rPr>
          <w:lang w:val="en-CA"/>
        </w:rPr>
        <w:t>holds true,</w:t>
      </w:r>
      <w:r w:rsidR="00CC1F07">
        <w:rPr>
          <w:lang w:val="en-CA"/>
        </w:rPr>
        <w:t xml:space="preserve"> i</w:t>
      </w:r>
      <w:r w:rsidR="009B258A">
        <w:rPr>
          <w:lang w:val="en-CA"/>
        </w:rPr>
        <w:t xml:space="preserve">ndividuals should then be </w:t>
      </w:r>
      <w:r w:rsidR="00B33E02" w:rsidRPr="00B56980">
        <w:rPr>
          <w:lang w:val="en-CA"/>
        </w:rPr>
        <w:t>able to perform sentinel behaviour earlier, more often and/or for longer</w:t>
      </w:r>
      <w:r w:rsidR="00CC1F07">
        <w:rPr>
          <w:lang w:val="en-CA"/>
        </w:rPr>
        <w:t xml:space="preserve"> </w:t>
      </w:r>
      <w:r w:rsidR="00CC1F07">
        <w:rPr>
          <w:lang w:val="en-CA"/>
        </w:rPr>
        <w:fldChar w:fldCharType="begin"/>
      </w:r>
      <w:r w:rsidR="00F669A1">
        <w:rPr>
          <w:lang w:val="en-CA"/>
        </w:rPr>
        <w:instrText xml:space="preserve"> ADDIN ZOTERO_ITEM CSL_CITATION {"citationID":"seUdSWpL","properties":{"formattedCitation":"[31,32]","plainCitation":"[31,32]","noteIndex":0},"citationItems":[{"id":1729,"uris":["http://zotero.org/users/8430992/items/RK8XJ8GS"],"itemData":{"id":1729,"type":"article-journal","abstract":"Sentinels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CC1F07">
        <w:rPr>
          <w:lang w:val="en-CA"/>
        </w:rPr>
        <w:fldChar w:fldCharType="separate"/>
      </w:r>
      <w:r w:rsidR="00F669A1" w:rsidRPr="00F669A1">
        <w:t>[31,32]</w:t>
      </w:r>
      <w:r w:rsidR="00CC1F07">
        <w:rPr>
          <w:lang w:val="en-CA"/>
        </w:rPr>
        <w:fldChar w:fldCharType="end"/>
      </w:r>
      <w:r w:rsidR="00B33E02" w:rsidRPr="00B56980">
        <w:rPr>
          <w:lang w:val="en-CA"/>
        </w:rPr>
        <w:t xml:space="preserve">.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determine how social species benefit from </w:t>
      </w:r>
      <w:r w:rsidR="00B33E02" w:rsidRPr="00B56980">
        <w:rPr>
          <w:lang w:val="en-CA"/>
        </w:rPr>
        <w:lastRenderedPageBreak/>
        <w:t xml:space="preserve">having adapted social behaviours in urban areas, as these benefits could play a role in the observed increase in abundance of American crows 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2A26B0EF"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are a cooperatively breeding species that can be found soaring in the skies and perched on the lampposts of most north American cities</w:t>
      </w:r>
      <w:r w:rsidR="005056BB">
        <w:rPr>
          <w:lang w:val="en-CA"/>
        </w:rPr>
        <w:t xml:space="preserve"> </w:t>
      </w:r>
      <w:r w:rsidR="005056BB">
        <w:rPr>
          <w:lang w:val="en-CA"/>
        </w:rPr>
        <w:fldChar w:fldCharType="begin"/>
      </w:r>
      <w:r w:rsidR="00F669A1">
        <w:rPr>
          <w:lang w:val="en-CA"/>
        </w:rPr>
        <w:instrText xml:space="preserve"> ADDIN ZOTERO_ITEM CSL_CITATION {"citationID":"St1Y4jXs","properties":{"formattedCitation":"[46,47]","plainCitation":"[46,47]","noteIndex":0},"citationItems":[{"id":147,"uris":["http://zotero.org/users/8430992/items/WBMUKQWR"],"itemData":{"id":147,"type":"chapter","container-title":"Avian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rsidR="005056BB">
        <w:rPr>
          <w:lang w:val="en-CA"/>
        </w:rPr>
        <w:fldChar w:fldCharType="separate"/>
      </w:r>
      <w:r w:rsidR="00F669A1" w:rsidRPr="00F669A1">
        <w:t>[46,47]</w:t>
      </w:r>
      <w:r w:rsidR="005056BB">
        <w:rPr>
          <w:lang w:val="en-CA"/>
        </w:rPr>
        <w:fldChar w:fldCharType="end"/>
      </w:r>
      <w:r w:rsidR="00A80442" w:rsidRPr="00B56980">
        <w:rPr>
          <w:lang w:val="en-CA"/>
        </w:rPr>
        <w:t xml:space="preserve">.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w:t>
      </w:r>
      <w:r w:rsidR="004708F5">
        <w:rPr>
          <w:lang w:val="en-CA"/>
        </w:rPr>
        <w:t xml:space="preserve"> </w:t>
      </w:r>
      <w:r w:rsidR="004708F5">
        <w:rPr>
          <w:lang w:val="en-CA"/>
        </w:rPr>
        <w:fldChar w:fldCharType="begin"/>
      </w:r>
      <w:r w:rsidR="00F669A1">
        <w:rPr>
          <w:lang w:val="en-CA"/>
        </w:rPr>
        <w:instrText xml:space="preserve"> ADDIN ZOTERO_ITEM CSL_CITATION {"citationID":"25XNIcPH","properties":{"formattedCitation":"[53]","plainCitation":"[53]","noteIndex":0},"citationItems":[{"id":137,"uris":["http://zotero.org/users/8430992/items/YW3AMMQD"],"itemData":{"id":137,"type":"article-journal","container-title":"Bird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rsidR="004708F5">
        <w:rPr>
          <w:lang w:val="en-CA"/>
        </w:rPr>
        <w:fldChar w:fldCharType="separate"/>
      </w:r>
      <w:r w:rsidR="00F669A1" w:rsidRPr="00F669A1">
        <w:t>[53]</w:t>
      </w:r>
      <w:r w:rsidR="004708F5">
        <w:rPr>
          <w:lang w:val="en-CA"/>
        </w:rPr>
        <w:fldChar w:fldCharType="end"/>
      </w:r>
      <w:r w:rsidR="00A80442" w:rsidRPr="00B56980">
        <w:rPr>
          <w:lang w:val="en-CA"/>
        </w:rPr>
        <w:t xml:space="preserve">.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Conversely, </w:t>
      </w:r>
      <w:r w:rsidR="00625450">
        <w:rPr>
          <w:lang w:val="en-CA"/>
        </w:rPr>
        <w:t xml:space="preserve">the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r w:rsidR="004708F5">
        <w:rPr>
          <w:lang w:val="en-CA"/>
        </w:rPr>
        <w:t xml:space="preserve"> </w:t>
      </w:r>
      <w:r w:rsidR="00C24E01">
        <w:rPr>
          <w:lang w:val="en-CA"/>
        </w:rPr>
        <w:t xml:space="preserve">Synurbic nest predators like the American crow could negatively affect the survival of other species like the Common Nighthawk </w:t>
      </w:r>
      <w:r w:rsidR="00C24E01">
        <w:rPr>
          <w:lang w:val="en-CA"/>
        </w:rPr>
        <w:fldChar w:fldCharType="begin"/>
      </w:r>
      <w:r w:rsidR="00F669A1">
        <w:rPr>
          <w:lang w:val="en-CA"/>
        </w:rPr>
        <w:instrText xml:space="preserve"> ADDIN ZOTERO_ITEM CSL_CITATION {"citationID":"30S0JFBj","properties":{"formattedCitation":"[46,54]","plainCitation":"[46,54]","noteIndex":0},"citationItems":[{"id":147,"uris":["http://zotero.org/users/8430992/items/WBMUKQWR"],"itemData":{"id":147,"type":"chapter","container-title":"Avian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N."}],"issued":{"date-parts":[["2015",9]]}}}],"schema":"https://github.com/citation-style-language/schema/raw/master/csl-citation.json"} </w:instrText>
      </w:r>
      <w:r w:rsidR="00C24E01">
        <w:rPr>
          <w:lang w:val="en-CA"/>
        </w:rPr>
        <w:fldChar w:fldCharType="separate"/>
      </w:r>
      <w:r w:rsidR="00F669A1" w:rsidRPr="00F669A1">
        <w:t>[46,54]</w:t>
      </w:r>
      <w:r w:rsidR="00C24E01">
        <w:rPr>
          <w:lang w:val="en-CA"/>
        </w:rPr>
        <w:fldChar w:fldCharType="end"/>
      </w:r>
      <w:r w:rsidR="00C24E01">
        <w:rPr>
          <w:lang w:val="en-CA"/>
        </w:rPr>
        <w:t>, contributing to the decrease in biodiversity observed around urban centers. Therefore, studies such as mine could help determine the role of adapted behaviours on the success of urban exploiters like the American crow.</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1B6AD52B"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The objective of the study was</w:t>
      </w:r>
      <w:r w:rsidRPr="00B56980">
        <w:rPr>
          <w:lang w:val="en-CA"/>
        </w:rPr>
        <w:t xml:space="preserve"> to determine how American crows alter </w:t>
      </w:r>
      <w:r w:rsidR="005056BB">
        <w:rPr>
          <w:lang w:val="en-CA"/>
        </w:rPr>
        <w:t>their use of sentinel coverage</w:t>
      </w:r>
      <w:r w:rsidRPr="00B56980">
        <w:rPr>
          <w:lang w:val="en-CA"/>
        </w:rPr>
        <w:t xml:space="preserve">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w:t>
      </w:r>
      <w:r w:rsidRPr="00B56980">
        <w:rPr>
          <w:lang w:val="en-CA"/>
        </w:rPr>
        <w:lastRenderedPageBreak/>
        <w:t xml:space="preserve">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the presence of a sentinel, regardless of the environment in which they forage in, though the reduction in time spent being vigilant should reflect the relative risk of their foraging environment.</w:t>
      </w:r>
    </w:p>
    <w:p w14:paraId="1DF911F8" w14:textId="3BF48852" w:rsidR="008A476E" w:rsidRDefault="008A476E" w:rsidP="00E771C8">
      <w:pPr>
        <w:pStyle w:val="SectionText"/>
        <w:rPr>
          <w:lang w:val="en-CA"/>
        </w:rPr>
      </w:pPr>
      <w:r w:rsidRPr="00B56980">
        <w:rPr>
          <w:lang w:val="en-CA"/>
        </w:rPr>
        <w:t xml:space="preserve">This </w:t>
      </w:r>
      <w:r w:rsidR="005810AE">
        <w:rPr>
          <w:lang w:val="en-CA"/>
        </w:rPr>
        <w:t xml:space="preserve">Chapter 1 of this </w:t>
      </w:r>
      <w:r w:rsidRPr="00B56980">
        <w:rPr>
          <w:lang w:val="en-CA"/>
        </w:rPr>
        <w:t xml:space="preserve">thesis </w:t>
      </w:r>
      <w:r w:rsidR="005810AE">
        <w:rPr>
          <w:lang w:val="en-CA"/>
        </w:rPr>
        <w:t xml:space="preserve">will </w:t>
      </w:r>
      <w:r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p w14:paraId="4EAD09EE" w14:textId="510B7F9D" w:rsidR="008F6FB2" w:rsidRDefault="008F6FB2" w:rsidP="008F6FB2">
      <w:pPr>
        <w:pStyle w:val="SectionTitle"/>
      </w:pPr>
      <w:r>
        <w:t>References</w:t>
      </w:r>
    </w:p>
    <w:p w14:paraId="1E06E6F7" w14:textId="77777777" w:rsidR="00F669A1" w:rsidRDefault="008F6FB2" w:rsidP="00F669A1">
      <w:pPr>
        <w:pStyle w:val="SectionText"/>
      </w:pPr>
      <w:r>
        <w:fldChar w:fldCharType="begin"/>
      </w:r>
      <w:r w:rsidR="00F669A1">
        <w:instrText xml:space="preserve"> ADDIN ZOTERO_BIBL {"uncited":[],"omitted":[],"custom":[]} CSL_BIBLIOGRAPHY </w:instrText>
      </w:r>
      <w:r>
        <w:fldChar w:fldCharType="separate"/>
      </w:r>
      <w:r w:rsidR="00F669A1">
        <w:t>1.</w:t>
      </w:r>
      <w:r w:rsidR="00F669A1">
        <w:tab/>
        <w:t xml:space="preserve">Bednekoff PA. 2015 Sentinel behavior: a review and prospectus. In </w:t>
      </w:r>
      <w:r w:rsidR="00F669A1">
        <w:rPr>
          <w:i/>
          <w:iCs/>
        </w:rPr>
        <w:t>Advances in the Study of Behavior</w:t>
      </w:r>
      <w:r w:rsidR="00F669A1">
        <w:t>, pp. 115–145. Elsevier. (doi:10.1016/bs.asb.2015.02.001)</w:t>
      </w:r>
    </w:p>
    <w:p w14:paraId="09D74AE8" w14:textId="77777777" w:rsidR="00F669A1" w:rsidRPr="00F669A1" w:rsidRDefault="00F669A1" w:rsidP="00F669A1">
      <w:pPr>
        <w:pStyle w:val="SectionText"/>
        <w:rPr>
          <w:lang w:val="fr-FR"/>
        </w:rPr>
      </w:pPr>
      <w:r w:rsidRPr="00F669A1">
        <w:rPr>
          <w:lang w:val="fr-FR"/>
        </w:rPr>
        <w:t>2.</w:t>
      </w:r>
      <w:r w:rsidRPr="00F669A1">
        <w:rPr>
          <w:lang w:val="fr-FR"/>
        </w:rPr>
        <w:tab/>
        <w:t xml:space="preserve">Blumstein DT. 1999 Selfish sentinels. </w:t>
      </w:r>
      <w:r w:rsidRPr="00F669A1">
        <w:rPr>
          <w:i/>
          <w:iCs/>
          <w:lang w:val="fr-FR"/>
        </w:rPr>
        <w:t>Science</w:t>
      </w:r>
      <w:r w:rsidRPr="00F669A1">
        <w:rPr>
          <w:lang w:val="fr-FR"/>
        </w:rPr>
        <w:t xml:space="preserve"> </w:t>
      </w:r>
      <w:r w:rsidRPr="00F669A1">
        <w:rPr>
          <w:b/>
          <w:bCs/>
          <w:lang w:val="fr-FR"/>
        </w:rPr>
        <w:t>284</w:t>
      </w:r>
      <w:r w:rsidRPr="00F669A1">
        <w:rPr>
          <w:lang w:val="fr-FR"/>
        </w:rPr>
        <w:t>, 1633–1634. (doi:10.1126/science.284.5420.1633)</w:t>
      </w:r>
    </w:p>
    <w:p w14:paraId="23614A19" w14:textId="77777777" w:rsidR="00F669A1" w:rsidRDefault="00F669A1" w:rsidP="00F669A1">
      <w:pPr>
        <w:pStyle w:val="SectionText"/>
      </w:pPr>
      <w:r>
        <w:t>3.</w:t>
      </w:r>
      <w:r>
        <w:tab/>
        <w:t xml:space="preserve">Huels FD, Stoeger AS. 2022 Sentinel behavior in captive meerkats ( </w:t>
      </w:r>
      <w:r>
        <w:rPr>
          <w:i/>
          <w:iCs/>
        </w:rPr>
        <w:t>Suricata suricatta</w:t>
      </w:r>
      <w:r>
        <w:t xml:space="preserve"> ). </w:t>
      </w:r>
      <w:r>
        <w:rPr>
          <w:i/>
          <w:iCs/>
        </w:rPr>
        <w:t>Zoo Biol.</w:t>
      </w:r>
      <w:r>
        <w:t xml:space="preserve"> </w:t>
      </w:r>
      <w:r>
        <w:rPr>
          <w:b/>
          <w:bCs/>
        </w:rPr>
        <w:t>41</w:t>
      </w:r>
      <w:r>
        <w:t>, 10–19. (doi:10.1002/zoo.21644)</w:t>
      </w:r>
    </w:p>
    <w:p w14:paraId="6664742D" w14:textId="77777777" w:rsidR="00F669A1" w:rsidRDefault="00F669A1" w:rsidP="00F669A1">
      <w:pPr>
        <w:pStyle w:val="SectionText"/>
      </w:pPr>
      <w:r>
        <w:t>4.</w:t>
      </w:r>
      <w:r>
        <w:tab/>
        <w:t xml:space="preserve">Rauber R, Manser MB. 2021 Effect of group size and experience on the ontogeny of sentinel calling behaviour in meerkats. </w:t>
      </w:r>
      <w:r>
        <w:rPr>
          <w:i/>
          <w:iCs/>
        </w:rPr>
        <w:t>Anim. Behav.</w:t>
      </w:r>
      <w:r>
        <w:t xml:space="preserve"> </w:t>
      </w:r>
      <w:r>
        <w:rPr>
          <w:b/>
          <w:bCs/>
        </w:rPr>
        <w:t>171</w:t>
      </w:r>
      <w:r>
        <w:t>, 129–138. (doi:10.1016/j.anbehav.2020.11.014)</w:t>
      </w:r>
    </w:p>
    <w:p w14:paraId="36C9CD0C" w14:textId="77777777" w:rsidR="00F669A1" w:rsidRDefault="00F669A1" w:rsidP="00F669A1">
      <w:pPr>
        <w:pStyle w:val="SectionText"/>
      </w:pPr>
      <w:r>
        <w:t>5.</w:t>
      </w:r>
      <w:r>
        <w:tab/>
        <w:t xml:space="preserve">Rauber R, Clutton-Brock TH, Manser MB. 2019 Drought decreases cooperative sentinel behavior and affects vocal coordination in meerkats. </w:t>
      </w:r>
      <w:r>
        <w:rPr>
          <w:i/>
          <w:iCs/>
        </w:rPr>
        <w:t>Behav. Ecol.</w:t>
      </w:r>
      <w:r>
        <w:t xml:space="preserve"> </w:t>
      </w:r>
      <w:r>
        <w:rPr>
          <w:b/>
          <w:bCs/>
        </w:rPr>
        <w:t>30</w:t>
      </w:r>
      <w:r>
        <w:t>, 1558–1566. (doi:10.1093/beheco/arz112)</w:t>
      </w:r>
    </w:p>
    <w:p w14:paraId="76CC1202" w14:textId="77777777" w:rsidR="00F669A1" w:rsidRDefault="00F669A1" w:rsidP="00F669A1">
      <w:pPr>
        <w:pStyle w:val="SectionText"/>
      </w:pPr>
      <w:r>
        <w:t>6.</w:t>
      </w:r>
      <w:r>
        <w:tab/>
        <w:t xml:space="preserve">Santema P, Clutton-Brock T. 2013 Meerkat helpers increase sentinel behaviour and bipedal vigilance in the presence of pups. </w:t>
      </w:r>
      <w:r>
        <w:rPr>
          <w:i/>
          <w:iCs/>
        </w:rPr>
        <w:t>Anim. Behav.</w:t>
      </w:r>
      <w:r>
        <w:t xml:space="preserve"> </w:t>
      </w:r>
      <w:r>
        <w:rPr>
          <w:b/>
          <w:bCs/>
        </w:rPr>
        <w:t>85</w:t>
      </w:r>
      <w:r>
        <w:t>, 655–661. (doi:10.1016/j.anbehav.2012.12.029)</w:t>
      </w:r>
    </w:p>
    <w:p w14:paraId="0DDBCFF7" w14:textId="77777777" w:rsidR="00F669A1" w:rsidRDefault="00F669A1" w:rsidP="00F669A1">
      <w:pPr>
        <w:pStyle w:val="SectionText"/>
      </w:pPr>
      <w:r>
        <w:t>7.</w:t>
      </w:r>
      <w:r>
        <w:tab/>
        <w:t xml:space="preserve">Santema P, Teitel Z, Manser M, Bennett N, Clutton-Brock T. 2013 Effects of cortisol administration on cooperative behavior in meerkat helpers. </w:t>
      </w:r>
      <w:r>
        <w:rPr>
          <w:i/>
          <w:iCs/>
        </w:rPr>
        <w:t>Behav. Ecol.</w:t>
      </w:r>
      <w:r>
        <w:t xml:space="preserve"> </w:t>
      </w:r>
      <w:r>
        <w:rPr>
          <w:b/>
          <w:bCs/>
        </w:rPr>
        <w:t>24</w:t>
      </w:r>
      <w:r>
        <w:t>, 1122–1127. (doi:10.1093/beheco/art039)</w:t>
      </w:r>
    </w:p>
    <w:p w14:paraId="44C5E64F" w14:textId="77777777" w:rsidR="00F669A1" w:rsidRDefault="00F669A1" w:rsidP="00F669A1">
      <w:pPr>
        <w:pStyle w:val="SectionText"/>
      </w:pPr>
      <w:r>
        <w:t>8.</w:t>
      </w:r>
      <w:r>
        <w:tab/>
        <w:t xml:space="preserve">Manser M. 2018 Meerkats – identifying cognitive mechanisms underlying meerkat coordination and communication: experimental designs in their natural habitat. In </w:t>
      </w:r>
      <w:r>
        <w:rPr>
          <w:i/>
          <w:iCs/>
        </w:rPr>
        <w:t xml:space="preserve">Field and </w:t>
      </w:r>
      <w:r>
        <w:rPr>
          <w:i/>
          <w:iCs/>
        </w:rPr>
        <w:lastRenderedPageBreak/>
        <w:t>Laboratory Methods in Animal Cognition</w:t>
      </w:r>
      <w:r>
        <w:t xml:space="preserve"> (eds N Bueno-Guerra, F Amici), pp. 286–307. Cambridge University Press. (doi:10.1017/9781108333191.015)</w:t>
      </w:r>
    </w:p>
    <w:p w14:paraId="77214BA6" w14:textId="77777777" w:rsidR="00F669A1" w:rsidRDefault="00F669A1" w:rsidP="00F669A1">
      <w:pPr>
        <w:pStyle w:val="SectionText"/>
      </w:pPr>
      <w:r>
        <w:t>9.</w:t>
      </w:r>
      <w:r>
        <w:tab/>
        <w:t xml:space="preserve">Eastcott E, Kern JM, Morris-Drake A, Radford AN. 2020 Intrapopulation variation in the behavioral responses of dwarf mongooses to anthropogenic noise. </w:t>
      </w:r>
      <w:r>
        <w:rPr>
          <w:i/>
          <w:iCs/>
        </w:rPr>
        <w:t>Behav. Ecol.</w:t>
      </w:r>
      <w:r>
        <w:t xml:space="preserve"> </w:t>
      </w:r>
      <w:r>
        <w:rPr>
          <w:b/>
          <w:bCs/>
        </w:rPr>
        <w:t>31</w:t>
      </w:r>
      <w:r>
        <w:t>, 680–691. (doi:10.1093/beheco/araa011)</w:t>
      </w:r>
    </w:p>
    <w:p w14:paraId="53600F2C" w14:textId="77777777" w:rsidR="00F669A1" w:rsidRDefault="00F669A1" w:rsidP="00F669A1">
      <w:pPr>
        <w:pStyle w:val="SectionText"/>
      </w:pPr>
      <w:r>
        <w:t>10.</w:t>
      </w:r>
      <w:r>
        <w:tab/>
        <w:t xml:space="preserve">Kern JM, Radford AN. 2018 Experimental evidence for delayed contingent cooperation among wild dwarf mongooses. </w:t>
      </w:r>
      <w:r>
        <w:rPr>
          <w:i/>
          <w:iCs/>
        </w:rPr>
        <w:t>Proc. Natl. Acad. Sci.</w:t>
      </w:r>
      <w:r>
        <w:t xml:space="preserve"> </w:t>
      </w:r>
      <w:r>
        <w:rPr>
          <w:b/>
          <w:bCs/>
        </w:rPr>
        <w:t>115</w:t>
      </w:r>
      <w:r>
        <w:t>, 6255–6260. (doi:10.1073/pnas.1801000115)</w:t>
      </w:r>
    </w:p>
    <w:p w14:paraId="2732EC2B" w14:textId="77777777" w:rsidR="00F669A1" w:rsidRDefault="00F669A1" w:rsidP="00F669A1">
      <w:pPr>
        <w:pStyle w:val="SectionText"/>
      </w:pPr>
      <w:r>
        <w:t>11.</w:t>
      </w:r>
      <w:r>
        <w:tab/>
        <w:t xml:space="preserve">Kern JM, Radford AN. 2014 Sentinel dwarf mongooses, </w:t>
      </w:r>
      <w:r>
        <w:rPr>
          <w:i/>
          <w:iCs/>
        </w:rPr>
        <w:t>Helogale parvula</w:t>
      </w:r>
      <w:r>
        <w:t xml:space="preserve">, exhibit flexible decision making in relation to predation risk. </w:t>
      </w:r>
      <w:r>
        <w:rPr>
          <w:i/>
          <w:iCs/>
        </w:rPr>
        <w:t>Anim. Behav.</w:t>
      </w:r>
      <w:r>
        <w:t xml:space="preserve"> </w:t>
      </w:r>
      <w:r>
        <w:rPr>
          <w:b/>
          <w:bCs/>
        </w:rPr>
        <w:t>98</w:t>
      </w:r>
      <w:r>
        <w:t>, 185–192. (doi:10.1016/j.anbehav.2014.10.012)</w:t>
      </w:r>
    </w:p>
    <w:p w14:paraId="679AF7A6" w14:textId="77777777" w:rsidR="00F669A1" w:rsidRDefault="00F669A1" w:rsidP="00F669A1">
      <w:pPr>
        <w:pStyle w:val="SectionText"/>
      </w:pPr>
      <w:r>
        <w:t>12.</w:t>
      </w:r>
      <w:r>
        <w:tab/>
        <w:t xml:space="preserve">Kern JM, Radford AN. 2013 Call of duty? Variation in use of the watchman’s song by sentinel dwarf mongooses, </w:t>
      </w:r>
      <w:r>
        <w:rPr>
          <w:i/>
          <w:iCs/>
        </w:rPr>
        <w:t>Helogale parvula</w:t>
      </w:r>
      <w:r>
        <w:t xml:space="preserve">. </w:t>
      </w:r>
      <w:r>
        <w:rPr>
          <w:i/>
          <w:iCs/>
        </w:rPr>
        <w:t>Anim. Behav.</w:t>
      </w:r>
      <w:r>
        <w:t xml:space="preserve"> </w:t>
      </w:r>
      <w:r>
        <w:rPr>
          <w:b/>
          <w:bCs/>
        </w:rPr>
        <w:t>85</w:t>
      </w:r>
      <w:r>
        <w:t>, 967–975. (doi:10.1016/j.anbehav.2013.02.020)</w:t>
      </w:r>
    </w:p>
    <w:p w14:paraId="3F1B86D4" w14:textId="77777777" w:rsidR="00F669A1" w:rsidRDefault="00F669A1" w:rsidP="00F669A1">
      <w:pPr>
        <w:pStyle w:val="SectionText"/>
      </w:pPr>
      <w:r>
        <w:t>13.</w:t>
      </w:r>
      <w:r>
        <w:tab/>
        <w:t xml:space="preserve">Bednekoff PA, Woolfenden GE. 2003 Florida scrub-jays ( </w:t>
      </w:r>
      <w:r>
        <w:rPr>
          <w:i/>
          <w:iCs/>
        </w:rPr>
        <w:t>Aphelocoma coerulescens</w:t>
      </w:r>
      <w:r>
        <w:t xml:space="preserve"> ) are sentinels more when well-fed (even with no kin nearby): sentinel behavior by Florida scrub-jays fed peanuts. </w:t>
      </w:r>
      <w:r>
        <w:rPr>
          <w:i/>
          <w:iCs/>
        </w:rPr>
        <w:t>Ethology</w:t>
      </w:r>
      <w:r>
        <w:t xml:space="preserve"> </w:t>
      </w:r>
      <w:r>
        <w:rPr>
          <w:b/>
          <w:bCs/>
        </w:rPr>
        <w:t>109</w:t>
      </w:r>
      <w:r>
        <w:t>, 895–903. (doi:10.1046/j.0179-1613.2003.00926.x)</w:t>
      </w:r>
    </w:p>
    <w:p w14:paraId="1E103F98" w14:textId="77777777" w:rsidR="00F669A1" w:rsidRDefault="00F669A1" w:rsidP="00F669A1">
      <w:pPr>
        <w:pStyle w:val="SectionText"/>
      </w:pPr>
      <w:r>
        <w:t>14.</w:t>
      </w:r>
      <w:r>
        <w:tab/>
        <w:t>Hailman JP, McGowan KJ, Woolfenden GE. 2010 Role of helpers in the sentinel behaviour of the Florida scrub jay (</w:t>
      </w:r>
      <w:r>
        <w:rPr>
          <w:i/>
          <w:iCs/>
        </w:rPr>
        <w:t>Aphelocoma c. coerulescens</w:t>
      </w:r>
      <w:r>
        <w:t xml:space="preserve">). </w:t>
      </w:r>
      <w:r>
        <w:rPr>
          <w:i/>
          <w:iCs/>
        </w:rPr>
        <w:t>Ethology</w:t>
      </w:r>
      <w:r>
        <w:t xml:space="preserve"> </w:t>
      </w:r>
      <w:r>
        <w:rPr>
          <w:b/>
          <w:bCs/>
        </w:rPr>
        <w:t>97</w:t>
      </w:r>
      <w:r>
        <w:t>, 119–140. (doi:10.1111/j.1439-0310.1994.tb01034.x)</w:t>
      </w:r>
    </w:p>
    <w:p w14:paraId="7064761E" w14:textId="77777777" w:rsidR="00F669A1" w:rsidRDefault="00F669A1" w:rsidP="00F669A1">
      <w:pPr>
        <w:pStyle w:val="SectionText"/>
      </w:pPr>
      <w:r>
        <w:t>15.</w:t>
      </w:r>
      <w:r>
        <w:tab/>
        <w:t xml:space="preserve">Bednekoff PA, Woolfenden GE. 2006 Florida scrub-jays compensate for the sentinel behavior of flockmates. </w:t>
      </w:r>
      <w:r>
        <w:rPr>
          <w:i/>
          <w:iCs/>
        </w:rPr>
        <w:t>Ethology</w:t>
      </w:r>
      <w:r>
        <w:t xml:space="preserve"> </w:t>
      </w:r>
      <w:r>
        <w:rPr>
          <w:b/>
          <w:bCs/>
        </w:rPr>
        <w:t>112</w:t>
      </w:r>
      <w:r>
        <w:t>, 796–800. (doi:10.1111/j.1439-0310.2006.01227.x)</w:t>
      </w:r>
    </w:p>
    <w:p w14:paraId="59145D2D" w14:textId="77777777" w:rsidR="00F669A1" w:rsidRDefault="00F669A1" w:rsidP="00F669A1">
      <w:pPr>
        <w:pStyle w:val="SectionText"/>
      </w:pPr>
      <w:r>
        <w:t>16.</w:t>
      </w:r>
      <w:r>
        <w:tab/>
        <w:t xml:space="preserve">Fleischer AL, Bowman R, Woolfenden GE. 2003 Variation in foraging behavior, diet, and time of breeding of Florida scrub-jays in suburban and wildland habitats. </w:t>
      </w:r>
      <w:r>
        <w:rPr>
          <w:i/>
          <w:iCs/>
        </w:rPr>
        <w:t>The Condor</w:t>
      </w:r>
      <w:r>
        <w:t xml:space="preserve"> </w:t>
      </w:r>
      <w:r>
        <w:rPr>
          <w:b/>
          <w:bCs/>
        </w:rPr>
        <w:t>105</w:t>
      </w:r>
      <w:r>
        <w:t>, 515–527. (doi:10.1093/condor/105.3.515)</w:t>
      </w:r>
    </w:p>
    <w:p w14:paraId="7D475FFC" w14:textId="77777777" w:rsidR="00F669A1" w:rsidRDefault="00F669A1" w:rsidP="00F669A1">
      <w:pPr>
        <w:pStyle w:val="SectionText"/>
      </w:pPr>
      <w:r>
        <w:t>17.</w:t>
      </w:r>
      <w:r>
        <w:tab/>
        <w:t xml:space="preserve">McGowan KJ, Woolfenden GE. 1989 A sentinel system in the Florida scrub jay. </w:t>
      </w:r>
      <w:r>
        <w:rPr>
          <w:i/>
          <w:iCs/>
        </w:rPr>
        <w:t>Anim. Behav.</w:t>
      </w:r>
      <w:r>
        <w:t xml:space="preserve"> </w:t>
      </w:r>
      <w:r>
        <w:rPr>
          <w:b/>
          <w:bCs/>
        </w:rPr>
        <w:t>37</w:t>
      </w:r>
      <w:r>
        <w:t>, 1000–1006. (doi:10.1016/0003-3472(89)90144-9)</w:t>
      </w:r>
    </w:p>
    <w:p w14:paraId="363A422E" w14:textId="77777777" w:rsidR="00F669A1" w:rsidRDefault="00F669A1" w:rsidP="00F669A1">
      <w:pPr>
        <w:pStyle w:val="SectionText"/>
      </w:pPr>
      <w:r>
        <w:t>18.</w:t>
      </w:r>
      <w:r>
        <w:tab/>
        <w:t xml:space="preserve">Edelaar P, Wright J. 2006 Potential prey make excellent ornithologists: adaptive, flexible responses towards avian predation threat by Arabian babblers </w:t>
      </w:r>
      <w:r>
        <w:rPr>
          <w:i/>
          <w:iCs/>
        </w:rPr>
        <w:t>Turdoides squamiceps</w:t>
      </w:r>
      <w:r>
        <w:t xml:space="preserve"> living at a migratory hotspot: predation threat flexibility in babblers. </w:t>
      </w:r>
      <w:r>
        <w:rPr>
          <w:i/>
          <w:iCs/>
        </w:rPr>
        <w:t>Ibis</w:t>
      </w:r>
      <w:r>
        <w:t xml:space="preserve"> </w:t>
      </w:r>
      <w:r>
        <w:rPr>
          <w:b/>
          <w:bCs/>
        </w:rPr>
        <w:t>148</w:t>
      </w:r>
      <w:r>
        <w:t>, 664–671. (doi:10.1111/j.1474-919X.2006.00567.x)</w:t>
      </w:r>
    </w:p>
    <w:p w14:paraId="7409AD75" w14:textId="77777777" w:rsidR="00F669A1" w:rsidRDefault="00F669A1" w:rsidP="00F669A1">
      <w:pPr>
        <w:pStyle w:val="SectionText"/>
      </w:pPr>
      <w:r>
        <w:lastRenderedPageBreak/>
        <w:t>19.</w:t>
      </w:r>
      <w:r>
        <w:tab/>
        <w:t xml:space="preserve">Ostreiher R, Heifetz A. 2017 The sentinel behaviour of Arabian babbler floaters. </w:t>
      </w:r>
      <w:r>
        <w:rPr>
          <w:i/>
          <w:iCs/>
        </w:rPr>
        <w:t>R. Soc. Open Sci.</w:t>
      </w:r>
      <w:r>
        <w:t xml:space="preserve"> </w:t>
      </w:r>
      <w:r>
        <w:rPr>
          <w:b/>
          <w:bCs/>
        </w:rPr>
        <w:t>4</w:t>
      </w:r>
      <w:r>
        <w:t>, 160738. (doi:10.1098/rsos.160738)</w:t>
      </w:r>
    </w:p>
    <w:p w14:paraId="32505E09" w14:textId="77777777" w:rsidR="00F669A1" w:rsidRDefault="00F669A1" w:rsidP="00F669A1">
      <w:pPr>
        <w:pStyle w:val="SectionText"/>
      </w:pPr>
      <w:r>
        <w:t>20.</w:t>
      </w:r>
      <w:r>
        <w:tab/>
        <w:t xml:space="preserve">Ostreiher R, Heifetz A. 2019 The sentineling-foraging trade-off in dominant and subordinate arabian babblers. </w:t>
      </w:r>
      <w:r>
        <w:rPr>
          <w:i/>
          <w:iCs/>
        </w:rPr>
        <w:t>Ethology</w:t>
      </w:r>
      <w:r>
        <w:t xml:space="preserve"> </w:t>
      </w:r>
      <w:r>
        <w:rPr>
          <w:b/>
          <w:bCs/>
        </w:rPr>
        <w:t>125</w:t>
      </w:r>
      <w:r>
        <w:t>, 98–105. (doi:10.1111/eth.12833)</w:t>
      </w:r>
    </w:p>
    <w:p w14:paraId="503454E9" w14:textId="77777777" w:rsidR="00F669A1" w:rsidRDefault="00F669A1" w:rsidP="00F669A1">
      <w:pPr>
        <w:pStyle w:val="SectionText"/>
      </w:pPr>
      <w:r>
        <w:t>21.</w:t>
      </w:r>
      <w:r>
        <w:tab/>
        <w:t xml:space="preserve">Ostreiher R, Mundry R, Heifetz A. 2021 On the self-regulation of sentinel activity among Arabian babbler groupmates. </w:t>
      </w:r>
      <w:r>
        <w:rPr>
          <w:i/>
          <w:iCs/>
        </w:rPr>
        <w:t>Anim. Behav.</w:t>
      </w:r>
      <w:r>
        <w:t xml:space="preserve"> </w:t>
      </w:r>
      <w:r>
        <w:rPr>
          <w:b/>
          <w:bCs/>
        </w:rPr>
        <w:t>173</w:t>
      </w:r>
      <w:r>
        <w:t>, 81–92. (doi:10.1016/j.anbehav.2021.01.002)</w:t>
      </w:r>
    </w:p>
    <w:p w14:paraId="02AA6017" w14:textId="77777777" w:rsidR="00F669A1" w:rsidRDefault="00F669A1" w:rsidP="00F669A1">
      <w:pPr>
        <w:pStyle w:val="SectionText"/>
      </w:pPr>
      <w:r>
        <w:t>22.</w:t>
      </w:r>
      <w:r>
        <w:tab/>
        <w:t xml:space="preserve">Wright J, Berg E, De Kort SR, Khazin V, Maklakov AA. 2001 Cooperative sentinel behaviour in the Arabian babbler. </w:t>
      </w:r>
      <w:r>
        <w:rPr>
          <w:i/>
          <w:iCs/>
        </w:rPr>
        <w:t>Anim. Behav.</w:t>
      </w:r>
      <w:r>
        <w:t xml:space="preserve"> </w:t>
      </w:r>
      <w:r>
        <w:rPr>
          <w:b/>
          <w:bCs/>
        </w:rPr>
        <w:t>62</w:t>
      </w:r>
      <w:r>
        <w:t>, 973–979. (doi:10.1006/anbe.2001.1838)</w:t>
      </w:r>
    </w:p>
    <w:p w14:paraId="5D3505FB" w14:textId="77777777" w:rsidR="00F669A1" w:rsidRDefault="00F669A1" w:rsidP="00F669A1">
      <w:pPr>
        <w:pStyle w:val="SectionText"/>
      </w:pPr>
      <w:r>
        <w:t>23.</w:t>
      </w:r>
      <w:r>
        <w:tab/>
        <w:t xml:space="preserve">Wright J, Maklakov AA, Khazin V. 2001 State-dependent sentinels: an experimental study in the Arabian babbler. </w:t>
      </w:r>
      <w:r>
        <w:rPr>
          <w:i/>
          <w:iCs/>
        </w:rPr>
        <w:t>Proc. R. Soc. Lond. B Biol. Sci.</w:t>
      </w:r>
      <w:r>
        <w:t xml:space="preserve"> </w:t>
      </w:r>
      <w:r>
        <w:rPr>
          <w:b/>
          <w:bCs/>
        </w:rPr>
        <w:t>268</w:t>
      </w:r>
      <w:r>
        <w:t>, 821–826. (doi:10.1098/rspb.2000.1574)</w:t>
      </w:r>
    </w:p>
    <w:p w14:paraId="56334DCB" w14:textId="77777777" w:rsidR="00F669A1" w:rsidRDefault="00F669A1" w:rsidP="00F669A1">
      <w:pPr>
        <w:pStyle w:val="SectionText"/>
      </w:pPr>
      <w:r>
        <w:t>24.</w:t>
      </w:r>
      <w:r>
        <w:tab/>
        <w:t>Gaston AJ. 1977 Social behaviour within groups of jungle babblers (</w:t>
      </w:r>
      <w:r>
        <w:rPr>
          <w:i/>
          <w:iCs/>
        </w:rPr>
        <w:t>Turdoides striatus</w:t>
      </w:r>
      <w:r>
        <w:t xml:space="preserve">). </w:t>
      </w:r>
      <w:r>
        <w:rPr>
          <w:i/>
          <w:iCs/>
        </w:rPr>
        <w:t>Anim. Behav.</w:t>
      </w:r>
      <w:r>
        <w:t xml:space="preserve"> </w:t>
      </w:r>
      <w:r>
        <w:rPr>
          <w:b/>
          <w:bCs/>
        </w:rPr>
        <w:t>25</w:t>
      </w:r>
      <w:r>
        <w:t>, 828–848.</w:t>
      </w:r>
    </w:p>
    <w:p w14:paraId="093C4CE6" w14:textId="77777777" w:rsidR="00F669A1" w:rsidRDefault="00F669A1" w:rsidP="00F669A1">
      <w:pPr>
        <w:pStyle w:val="SectionText"/>
      </w:pPr>
      <w:r>
        <w:t>25.</w:t>
      </w:r>
      <w:r>
        <w:tab/>
        <w:t>Rafay M, Ahmad G, Ruby T, Abdullah M, Rasheed F, Abid M. 2020 Breeding and feeding behaviour of jungle babbler(</w:t>
      </w:r>
      <w:r>
        <w:rPr>
          <w:i/>
          <w:iCs/>
        </w:rPr>
        <w:t>Turdiodes striata dumont</w:t>
      </w:r>
      <w:r>
        <w:t xml:space="preserve">, 1923) in agro-ecological zones of district layyah, pakistan. </w:t>
      </w:r>
      <w:r>
        <w:rPr>
          <w:i/>
          <w:iCs/>
        </w:rPr>
        <w:t>Pak. J. Zool.</w:t>
      </w:r>
      <w:r>
        <w:t xml:space="preserve"> </w:t>
      </w:r>
      <w:r>
        <w:rPr>
          <w:b/>
          <w:bCs/>
        </w:rPr>
        <w:t>52</w:t>
      </w:r>
      <w:r>
        <w:t>, 1701–1708. (doi:https://dx.doi.org/10.17582/journal.pjz/20170420070416)</w:t>
      </w:r>
    </w:p>
    <w:p w14:paraId="695ED976" w14:textId="77777777" w:rsidR="00F669A1" w:rsidRDefault="00F669A1" w:rsidP="00F669A1">
      <w:pPr>
        <w:pStyle w:val="SectionText"/>
      </w:pPr>
      <w:r>
        <w:t>26.</w:t>
      </w:r>
      <w:r>
        <w:tab/>
        <w:t xml:space="preserve">Wright J, Berg E, De Kort SR, Khazin V, Maklakov AA. 2001 Safe selfish sentinels in a cooperative bird: </w:t>
      </w:r>
      <w:r>
        <w:rPr>
          <w:i/>
          <w:iCs/>
        </w:rPr>
        <w:t>Safe selfish sentinels</w:t>
      </w:r>
      <w:r>
        <w:t xml:space="preserve">. </w:t>
      </w:r>
      <w:r>
        <w:rPr>
          <w:i/>
          <w:iCs/>
        </w:rPr>
        <w:t>J. Anim. Ecol.</w:t>
      </w:r>
      <w:r>
        <w:t xml:space="preserve"> </w:t>
      </w:r>
      <w:r>
        <w:rPr>
          <w:b/>
          <w:bCs/>
        </w:rPr>
        <w:t>70</w:t>
      </w:r>
      <w:r>
        <w:t>, 1070–1079. (doi:10.1046/j.0021-8790.2001.00565.x)</w:t>
      </w:r>
    </w:p>
    <w:p w14:paraId="76C96FC3" w14:textId="77777777" w:rsidR="00F669A1" w:rsidRDefault="00F669A1" w:rsidP="00F669A1">
      <w:pPr>
        <w:pStyle w:val="SectionText"/>
      </w:pPr>
      <w:r>
        <w:t>27.</w:t>
      </w:r>
      <w:r>
        <w:tab/>
        <w:t xml:space="preserve">Lima SL, Dill LM. 1990 Behavioral decisions made under the risk of predation: a review and prospectus. </w:t>
      </w:r>
      <w:r>
        <w:rPr>
          <w:i/>
          <w:iCs/>
        </w:rPr>
        <w:t>Can. J. Zool.</w:t>
      </w:r>
      <w:r>
        <w:t xml:space="preserve"> </w:t>
      </w:r>
      <w:r>
        <w:rPr>
          <w:b/>
          <w:bCs/>
        </w:rPr>
        <w:t>68</w:t>
      </w:r>
      <w:r>
        <w:t>, 619–640. (doi:10.1139/z90-092)</w:t>
      </w:r>
    </w:p>
    <w:p w14:paraId="28D17B43" w14:textId="77777777" w:rsidR="00F669A1" w:rsidRDefault="00F669A1" w:rsidP="00F669A1">
      <w:pPr>
        <w:pStyle w:val="SectionText"/>
      </w:pPr>
      <w:r>
        <w:t>28.</w:t>
      </w:r>
      <w:r>
        <w:tab/>
        <w:t xml:space="preserve">Lima SL. 1998 Stress and decision making under the risk of predation: recent developments from behavioral, reproductive, and ecological perspectives. In </w:t>
      </w:r>
      <w:r>
        <w:rPr>
          <w:i/>
          <w:iCs/>
        </w:rPr>
        <w:t>Advances in the Study of Behavior</w:t>
      </w:r>
      <w:r>
        <w:t xml:space="preserve"> (eds AP Møller, M Milinski, PJB Slater), pp. 215–290. Academic Press. (doi:10.1016/S0065-3454(08)60366-6)</w:t>
      </w:r>
    </w:p>
    <w:p w14:paraId="077270B7" w14:textId="77777777" w:rsidR="00F669A1" w:rsidRDefault="00F669A1" w:rsidP="00F669A1">
      <w:pPr>
        <w:pStyle w:val="SectionText"/>
      </w:pPr>
      <w:r>
        <w:t>29.</w:t>
      </w:r>
      <w:r>
        <w:tab/>
        <w:t xml:space="preserve">Lima SL. 1995 Back to the basics of anti-predatory vigilance: the group-size effect. </w:t>
      </w:r>
      <w:r>
        <w:rPr>
          <w:i/>
          <w:iCs/>
        </w:rPr>
        <w:t>Anim. Behav.</w:t>
      </w:r>
      <w:r>
        <w:t xml:space="preserve"> </w:t>
      </w:r>
      <w:r>
        <w:rPr>
          <w:b/>
          <w:bCs/>
        </w:rPr>
        <w:t>49</w:t>
      </w:r>
      <w:r>
        <w:t>, 11–20. (doi:10.1016/0003-3472(95)80149-9)</w:t>
      </w:r>
    </w:p>
    <w:p w14:paraId="4C5AD8DF" w14:textId="77777777" w:rsidR="00F669A1" w:rsidRDefault="00F669A1" w:rsidP="00F669A1">
      <w:pPr>
        <w:pStyle w:val="SectionText"/>
      </w:pPr>
      <w:r>
        <w:t>30.</w:t>
      </w:r>
      <w:r>
        <w:tab/>
        <w:t xml:space="preserve">Ridley AR, Nelson-Flower MJ, Thompson AM. 2013 Is sentinel behaviour safe? An experimental investigation. </w:t>
      </w:r>
      <w:r>
        <w:rPr>
          <w:i/>
          <w:iCs/>
        </w:rPr>
        <w:t>Anim. Behav.</w:t>
      </w:r>
      <w:r>
        <w:t xml:space="preserve"> </w:t>
      </w:r>
      <w:r>
        <w:rPr>
          <w:b/>
          <w:bCs/>
        </w:rPr>
        <w:t>85</w:t>
      </w:r>
      <w:r>
        <w:t>, 137–142. (doi:10.1016/j.anbehav.2012.10.017)</w:t>
      </w:r>
    </w:p>
    <w:p w14:paraId="543ECC49" w14:textId="77777777" w:rsidR="00F669A1" w:rsidRDefault="00F669A1" w:rsidP="00F669A1">
      <w:pPr>
        <w:pStyle w:val="SectionText"/>
      </w:pPr>
      <w:r>
        <w:lastRenderedPageBreak/>
        <w:t>31.</w:t>
      </w:r>
      <w:r>
        <w:tab/>
        <w:t xml:space="preserve">Bednekoff PA. 2001 Coordination of safe, selfish sentinels based on mutual benefits. </w:t>
      </w:r>
      <w:r>
        <w:rPr>
          <w:i/>
          <w:iCs/>
        </w:rPr>
        <w:t>Ann. Zool. Fenn.</w:t>
      </w:r>
      <w:r>
        <w:t xml:space="preserve"> </w:t>
      </w:r>
      <w:r>
        <w:rPr>
          <w:b/>
          <w:bCs/>
        </w:rPr>
        <w:t>38</w:t>
      </w:r>
      <w:r>
        <w:t>, 5–14.</w:t>
      </w:r>
    </w:p>
    <w:p w14:paraId="082FEE3B" w14:textId="77777777" w:rsidR="00F669A1" w:rsidRDefault="00F669A1" w:rsidP="00F669A1">
      <w:pPr>
        <w:pStyle w:val="SectionText"/>
      </w:pPr>
      <w:r>
        <w:t>32.</w:t>
      </w:r>
      <w:r>
        <w:tab/>
        <w:t xml:space="preserve">Bednekoff PA. 1997 Mutualism among safe, selfish sentinels: a dynamic game. </w:t>
      </w:r>
      <w:r>
        <w:rPr>
          <w:i/>
          <w:iCs/>
        </w:rPr>
        <w:t>Am. Nat.</w:t>
      </w:r>
      <w:r>
        <w:t xml:space="preserve"> </w:t>
      </w:r>
      <w:r>
        <w:rPr>
          <w:b/>
          <w:bCs/>
        </w:rPr>
        <w:t>150</w:t>
      </w:r>
      <w:r>
        <w:t>, 373–392. (doi:10.1086/286070)</w:t>
      </w:r>
    </w:p>
    <w:p w14:paraId="31D2FB84" w14:textId="77777777" w:rsidR="00F669A1" w:rsidRDefault="00F669A1" w:rsidP="00F669A1">
      <w:pPr>
        <w:pStyle w:val="SectionText"/>
      </w:pPr>
      <w:r>
        <w:t>33.</w:t>
      </w:r>
      <w:r>
        <w:tab/>
        <w:t xml:space="preserve">Clutton-Brock TH, O’Riain MJ, Brotherton PNM, Gaynor D, Kansky R, Griffin AS, Manser M. 1999 Selfish sentinels in cooperative mammals. </w:t>
      </w:r>
      <w:r>
        <w:rPr>
          <w:i/>
          <w:iCs/>
        </w:rPr>
        <w:t>Science</w:t>
      </w:r>
      <w:r>
        <w:t xml:space="preserve"> </w:t>
      </w:r>
      <w:r>
        <w:rPr>
          <w:b/>
          <w:bCs/>
        </w:rPr>
        <w:t>284</w:t>
      </w:r>
      <w:r>
        <w:t>, 1640–1644. (doi:10.1126/science.284.5420.1640)</w:t>
      </w:r>
    </w:p>
    <w:p w14:paraId="0607C5A2" w14:textId="77777777" w:rsidR="00F669A1" w:rsidRDefault="00F669A1" w:rsidP="00F669A1">
      <w:pPr>
        <w:pStyle w:val="SectionText"/>
      </w:pPr>
      <w:r>
        <w:t>34.</w:t>
      </w:r>
      <w:r>
        <w:tab/>
        <w:t xml:space="preserve">Morris-Drake A, Christensen C, Kern JM, Radford AN. 2019 Experimental field evidence that out-group threats influence within-group behavior. </w:t>
      </w:r>
      <w:r>
        <w:rPr>
          <w:i/>
          <w:iCs/>
        </w:rPr>
        <w:t>Behav. Ecol.</w:t>
      </w:r>
      <w:r>
        <w:t xml:space="preserve"> </w:t>
      </w:r>
      <w:r>
        <w:rPr>
          <w:b/>
          <w:bCs/>
        </w:rPr>
        <w:t>30</w:t>
      </w:r>
      <w:r>
        <w:t>, 1425–1435. (doi:10.1093/beheco/arz095)</w:t>
      </w:r>
    </w:p>
    <w:p w14:paraId="733580AF" w14:textId="77777777" w:rsidR="00F669A1" w:rsidRDefault="00F669A1" w:rsidP="00F669A1">
      <w:pPr>
        <w:pStyle w:val="SectionText"/>
      </w:pPr>
      <w:r>
        <w:t>35.</w:t>
      </w:r>
      <w:r>
        <w:tab/>
        <w:t xml:space="preserve">Walker L, York J, Young A. 2016 Sexually selected sentinels? Evidence of a role for intrasexual competition in sentinel behavior. </w:t>
      </w:r>
      <w:r>
        <w:rPr>
          <w:i/>
          <w:iCs/>
        </w:rPr>
        <w:t>Behav. Ecol.</w:t>
      </w:r>
      <w:r>
        <w:t xml:space="preserve"> </w:t>
      </w:r>
      <w:r>
        <w:rPr>
          <w:b/>
          <w:bCs/>
        </w:rPr>
        <w:t>27</w:t>
      </w:r>
      <w:r>
        <w:t>, 1461–1470. (doi:10.1093/beheco/arw064)</w:t>
      </w:r>
    </w:p>
    <w:p w14:paraId="6696B98D" w14:textId="77777777" w:rsidR="00F669A1" w:rsidRDefault="00F669A1" w:rsidP="00F669A1">
      <w:pPr>
        <w:pStyle w:val="SectionText"/>
      </w:pPr>
      <w:r>
        <w:t>36.</w:t>
      </w:r>
      <w:r>
        <w:tab/>
        <w:t xml:space="preserve">Hollén LI, Bell MBV, Radford AN. 2008 Cooperative sentinel calling? Foragers gain increased biomass intake. </w:t>
      </w:r>
      <w:r>
        <w:rPr>
          <w:i/>
          <w:iCs/>
        </w:rPr>
        <w:t>Curr. Biol.</w:t>
      </w:r>
      <w:r>
        <w:t xml:space="preserve"> </w:t>
      </w:r>
      <w:r>
        <w:rPr>
          <w:b/>
          <w:bCs/>
        </w:rPr>
        <w:t>18</w:t>
      </w:r>
      <w:r>
        <w:t>, 576–579. (doi:10.1016/j.cub.2008.02.078)</w:t>
      </w:r>
    </w:p>
    <w:p w14:paraId="3F59395A" w14:textId="77777777" w:rsidR="00F669A1" w:rsidRDefault="00F669A1" w:rsidP="00F669A1">
      <w:pPr>
        <w:pStyle w:val="SectionText"/>
      </w:pPr>
      <w:r>
        <w:t>37.</w:t>
      </w:r>
      <w:r>
        <w:tab/>
        <w:t xml:space="preserve">Ducatez S, Sayol F, Sol D, Lefebvre L. 2018 Are urban vertebrates city specialists, artificial habitat exploiters, or environmental generalists? </w:t>
      </w:r>
      <w:r>
        <w:rPr>
          <w:i/>
          <w:iCs/>
        </w:rPr>
        <w:t>Integr. Comp. Biol.</w:t>
      </w:r>
      <w:r>
        <w:t xml:space="preserve"> </w:t>
      </w:r>
      <w:r>
        <w:rPr>
          <w:b/>
          <w:bCs/>
        </w:rPr>
        <w:t>58</w:t>
      </w:r>
      <w:r>
        <w:t>, 929–938. (doi:10.1093/icb/icy101)</w:t>
      </w:r>
    </w:p>
    <w:p w14:paraId="5CFA1772" w14:textId="77777777" w:rsidR="00F669A1" w:rsidRDefault="00F669A1" w:rsidP="00F669A1">
      <w:pPr>
        <w:pStyle w:val="SectionText"/>
      </w:pPr>
      <w:r>
        <w:t>38.</w:t>
      </w:r>
      <w:r>
        <w:tab/>
        <w:t xml:space="preserve">Callaghan CT, Major RE, Wilshire JH, Martin JM, Kingsford RT, Cornwell WK. 2019 Generalists are the most urban-tolerant of birds: a phylogenetically controlled analysis of ecological and life history traits using a novel continuous measure of bird responses to urbanization. </w:t>
      </w:r>
      <w:r>
        <w:rPr>
          <w:i/>
          <w:iCs/>
        </w:rPr>
        <w:t>Oikos</w:t>
      </w:r>
      <w:r>
        <w:t xml:space="preserve"> </w:t>
      </w:r>
      <w:r>
        <w:rPr>
          <w:b/>
          <w:bCs/>
        </w:rPr>
        <w:t>128</w:t>
      </w:r>
      <w:r>
        <w:t>, 845–858. (doi:10.1111/oik.06158)</w:t>
      </w:r>
    </w:p>
    <w:p w14:paraId="016263E2" w14:textId="77777777" w:rsidR="00F669A1" w:rsidRDefault="00F669A1" w:rsidP="00F669A1">
      <w:pPr>
        <w:pStyle w:val="SectionText"/>
      </w:pPr>
      <w:r>
        <w:t>39.</w:t>
      </w:r>
      <w:r>
        <w:tab/>
        <w:t xml:space="preserve">UN Department of Economic and Social Affairs. 2018 68% of the world population projected to live in urban areas by 2050, says UN. </w:t>
      </w:r>
      <w:r>
        <w:rPr>
          <w:i/>
          <w:iCs/>
        </w:rPr>
        <w:t>U. N.</w:t>
      </w:r>
      <w:r>
        <w:t xml:space="preserve"> See https://www.un.org/development/desa/en/news/population/2018-revision-of-world-urbanization-prospects.html.</w:t>
      </w:r>
    </w:p>
    <w:p w14:paraId="369E850E" w14:textId="77777777" w:rsidR="00F669A1" w:rsidRDefault="00F669A1" w:rsidP="00F669A1">
      <w:pPr>
        <w:pStyle w:val="SectionText"/>
      </w:pPr>
      <w:r>
        <w:t>40.</w:t>
      </w:r>
      <w:r>
        <w:tab/>
        <w:t xml:space="preserve">Isaksson C. 2018 Impact of urbanization on birds. In </w:t>
      </w:r>
      <w:r>
        <w:rPr>
          <w:i/>
          <w:iCs/>
        </w:rPr>
        <w:t>Bird Species: How They Arise, Modify and Vanish</w:t>
      </w:r>
      <w:r>
        <w:t xml:space="preserve"> (ed DT Tietze), pp. 235–257. Cham: Springer International Publishing. (doi:10.1007/978-3-319-91689-7_13)</w:t>
      </w:r>
    </w:p>
    <w:p w14:paraId="7A634D84" w14:textId="77777777" w:rsidR="00F669A1" w:rsidRDefault="00F669A1" w:rsidP="00F669A1">
      <w:pPr>
        <w:pStyle w:val="SectionText"/>
      </w:pPr>
      <w:r>
        <w:t>41.</w:t>
      </w:r>
      <w:r>
        <w:tab/>
        <w:t xml:space="preserve">Marzluff JM. 2001 Worldwide urbanization and its effects on birds. In </w:t>
      </w:r>
      <w:r>
        <w:rPr>
          <w:i/>
          <w:iCs/>
        </w:rPr>
        <w:t>Avian Ecology and Conservation in an Urbanizing World</w:t>
      </w:r>
      <w:r>
        <w:t xml:space="preserve"> (eds JM Marzluff, R Bowman, R Donnelly), pp. 19–47. Boston, MA: Springer US. (doi:10.1007/978-1-4615-1531-9_2)</w:t>
      </w:r>
    </w:p>
    <w:p w14:paraId="4EA1A7AE" w14:textId="77777777" w:rsidR="00F669A1" w:rsidRDefault="00F669A1" w:rsidP="00F669A1">
      <w:pPr>
        <w:pStyle w:val="SectionText"/>
      </w:pPr>
      <w:r>
        <w:lastRenderedPageBreak/>
        <w:t>42.</w:t>
      </w:r>
      <w:r>
        <w:tab/>
        <w:t xml:space="preserve">Aronson MFJ </w:t>
      </w:r>
      <w:r>
        <w:rPr>
          <w:i/>
          <w:iCs/>
        </w:rPr>
        <w:t>et al.</w:t>
      </w:r>
      <w:r>
        <w:t xml:space="preserve"> 2014 A global analysis of the impacts of urbanization on bird and plant diversity reveals key anthropogenic drivers. </w:t>
      </w:r>
      <w:r>
        <w:rPr>
          <w:i/>
          <w:iCs/>
        </w:rPr>
        <w:t>Proc. R. Soc. B Biol. Sci.</w:t>
      </w:r>
      <w:r>
        <w:t xml:space="preserve"> </w:t>
      </w:r>
      <w:r>
        <w:rPr>
          <w:b/>
          <w:bCs/>
        </w:rPr>
        <w:t>281</w:t>
      </w:r>
      <w:r>
        <w:t>, 20133330. (doi:10.1098/rspb.2013.3330)</w:t>
      </w:r>
    </w:p>
    <w:p w14:paraId="2AAA9940" w14:textId="77777777" w:rsidR="00F669A1" w:rsidRDefault="00F669A1" w:rsidP="00F669A1">
      <w:pPr>
        <w:pStyle w:val="SectionText"/>
      </w:pPr>
      <w:r>
        <w:t>43.</w:t>
      </w:r>
      <w:r>
        <w:tab/>
        <w:t xml:space="preserve">Meillère A, Brischoux F, Parenteau C, Angelier F. 2015 Influence of urbanization on body size, condition, and physiology in an urban exploiter: a multi-component approach. </w:t>
      </w:r>
      <w:r>
        <w:rPr>
          <w:i/>
          <w:iCs/>
        </w:rPr>
        <w:t>PLOS ONE</w:t>
      </w:r>
      <w:r>
        <w:t xml:space="preserve"> </w:t>
      </w:r>
      <w:r>
        <w:rPr>
          <w:b/>
          <w:bCs/>
        </w:rPr>
        <w:t>10</w:t>
      </w:r>
      <w:r>
        <w:t>, e0135685. (doi:10.1371/journal.pone.0135685)</w:t>
      </w:r>
    </w:p>
    <w:p w14:paraId="6DC5FA53" w14:textId="77777777" w:rsidR="00F669A1" w:rsidRDefault="00F669A1" w:rsidP="00F669A1">
      <w:pPr>
        <w:pStyle w:val="SectionText"/>
      </w:pPr>
      <w:r>
        <w:t>44.</w:t>
      </w:r>
      <w:r>
        <w:tab/>
        <w:t xml:space="preserve">Lowry H, Lill A, Wong BBM. 2013 Behavioural responses of wildlife to urban environments. </w:t>
      </w:r>
      <w:r>
        <w:rPr>
          <w:i/>
          <w:iCs/>
        </w:rPr>
        <w:t>Biol. Rev. Camb. Philos. Soc.</w:t>
      </w:r>
      <w:r>
        <w:t xml:space="preserve"> </w:t>
      </w:r>
      <w:r>
        <w:rPr>
          <w:b/>
          <w:bCs/>
        </w:rPr>
        <w:t>88</w:t>
      </w:r>
      <w:r>
        <w:t>, 537–549. (doi:10.1111/brv.12012)</w:t>
      </w:r>
    </w:p>
    <w:p w14:paraId="5F212654" w14:textId="77777777" w:rsidR="00F669A1" w:rsidRDefault="00F669A1" w:rsidP="00F669A1">
      <w:pPr>
        <w:pStyle w:val="SectionText"/>
      </w:pPr>
      <w:r>
        <w:t>45.</w:t>
      </w:r>
      <w:r>
        <w:tab/>
        <w:t xml:space="preserve">Francis RA, Chadwick MA. 2012 What makes a species synurbic? </w:t>
      </w:r>
      <w:r>
        <w:rPr>
          <w:i/>
          <w:iCs/>
        </w:rPr>
        <w:t>Appl. Geogr.</w:t>
      </w:r>
      <w:r>
        <w:t xml:space="preserve"> </w:t>
      </w:r>
      <w:r>
        <w:rPr>
          <w:b/>
          <w:bCs/>
        </w:rPr>
        <w:t>32</w:t>
      </w:r>
      <w:r>
        <w:t>, 514–521. (doi:10.1016/j.apgeog.2011.06.013)</w:t>
      </w:r>
    </w:p>
    <w:p w14:paraId="15C85F2D" w14:textId="77777777" w:rsidR="00F669A1" w:rsidRDefault="00F669A1" w:rsidP="00F669A1">
      <w:pPr>
        <w:pStyle w:val="SectionText"/>
      </w:pPr>
      <w:r>
        <w:t>46.</w:t>
      </w:r>
      <w:r>
        <w:tab/>
        <w:t xml:space="preserve">Marzluff JM, McGowan KJ, Donnelly R, Knight RL. 2001 Causes and consequences of expanding American Crow populations. In </w:t>
      </w:r>
      <w:r>
        <w:rPr>
          <w:i/>
          <w:iCs/>
        </w:rPr>
        <w:t>Avian Ecology and Conservation in an Urbanizing World</w:t>
      </w:r>
      <w:r>
        <w:t xml:space="preserve"> (eds JM Marzluff, R Bowman, R Donnelly), pp. 331–363. Boston, MA: Springer US. (doi:10.1007/978-1-4615-1531-9_16)</w:t>
      </w:r>
    </w:p>
    <w:p w14:paraId="42F80216" w14:textId="77777777" w:rsidR="00F669A1" w:rsidRDefault="00F669A1" w:rsidP="00F669A1">
      <w:pPr>
        <w:pStyle w:val="SectionText"/>
      </w:pPr>
      <w:r>
        <w:t>47.</w:t>
      </w:r>
      <w:r>
        <w:tab/>
        <w:t xml:space="preserve">Marzluff JM, Neatherlin E. 2006 Corvid response to human settlements and campgrounds: Causes, consequences, and challenges for conservation. </w:t>
      </w:r>
      <w:r>
        <w:rPr>
          <w:i/>
          <w:iCs/>
        </w:rPr>
        <w:t>Biol. Conserv.</w:t>
      </w:r>
      <w:r>
        <w:t xml:space="preserve"> </w:t>
      </w:r>
      <w:r>
        <w:rPr>
          <w:b/>
          <w:bCs/>
        </w:rPr>
        <w:t>130</w:t>
      </w:r>
      <w:r>
        <w:t>, 301–314. (doi:10.1016/j.biocon.2005.12.026)</w:t>
      </w:r>
    </w:p>
    <w:p w14:paraId="3F74DD6F" w14:textId="77777777" w:rsidR="00F669A1" w:rsidRDefault="00F669A1" w:rsidP="00F669A1">
      <w:pPr>
        <w:pStyle w:val="SectionText"/>
      </w:pPr>
      <w:r>
        <w:t>48.</w:t>
      </w:r>
      <w:r>
        <w:tab/>
        <w:t xml:space="preserve">Withey JC, Marzluff JM. 2009 Multi-scale use of lands providing anthropogenic resources by American Crows in an urbanizing landscape. </w:t>
      </w:r>
      <w:r>
        <w:rPr>
          <w:i/>
          <w:iCs/>
        </w:rPr>
        <w:t>Landsc. Ecol.</w:t>
      </w:r>
      <w:r>
        <w:t xml:space="preserve"> </w:t>
      </w:r>
      <w:r>
        <w:rPr>
          <w:b/>
          <w:bCs/>
        </w:rPr>
        <w:t>24</w:t>
      </w:r>
      <w:r>
        <w:t>, 281–293. (doi:10.1007/s10980-008-9305-9)</w:t>
      </w:r>
    </w:p>
    <w:p w14:paraId="015FC431" w14:textId="77777777" w:rsidR="00F669A1" w:rsidRDefault="00F669A1" w:rsidP="00F669A1">
      <w:pPr>
        <w:pStyle w:val="SectionText"/>
      </w:pPr>
      <w:r>
        <w:t>49.</w:t>
      </w:r>
      <w:r>
        <w:tab/>
        <w:t xml:space="preserve">Withey J, Marzluff J. 2005 Dispersal by juvenile American crows influences population dynamics across a gradient of urbanization. </w:t>
      </w:r>
      <w:r>
        <w:rPr>
          <w:i/>
          <w:iCs/>
        </w:rPr>
        <w:t>The Auk</w:t>
      </w:r>
      <w:r>
        <w:t xml:space="preserve"> </w:t>
      </w:r>
      <w:r>
        <w:rPr>
          <w:b/>
          <w:bCs/>
        </w:rPr>
        <w:t>122</w:t>
      </w:r>
      <w:r>
        <w:t>, 205–221. (doi:10.1093/auk/122.1.205)</w:t>
      </w:r>
    </w:p>
    <w:p w14:paraId="51F64F9C" w14:textId="77777777" w:rsidR="00F669A1" w:rsidRDefault="00F669A1" w:rsidP="00F669A1">
      <w:pPr>
        <w:pStyle w:val="SectionText"/>
      </w:pPr>
      <w:r>
        <w:t>50.</w:t>
      </w:r>
      <w:r>
        <w:tab/>
        <w:t xml:space="preserve">Kern JM, Radford AN. 2016 Anthropogenic noise disrupts use of vocal information about predation risk. </w:t>
      </w:r>
      <w:r>
        <w:rPr>
          <w:i/>
          <w:iCs/>
        </w:rPr>
        <w:t>Environ. Pollut. Barking Essex 1987</w:t>
      </w:r>
      <w:r>
        <w:t xml:space="preserve"> </w:t>
      </w:r>
      <w:r>
        <w:rPr>
          <w:b/>
          <w:bCs/>
        </w:rPr>
        <w:t>218</w:t>
      </w:r>
      <w:r>
        <w:t>, 988–995. (doi:10.1016/j.envpol.2016.08.049)</w:t>
      </w:r>
    </w:p>
    <w:p w14:paraId="7158FC45" w14:textId="77777777" w:rsidR="00F669A1" w:rsidRDefault="00F669A1" w:rsidP="00F669A1">
      <w:pPr>
        <w:pStyle w:val="SectionText"/>
      </w:pPr>
      <w:r>
        <w:t>51.</w:t>
      </w:r>
      <w:r>
        <w:tab/>
        <w:t xml:space="preserve">Stofberg M, Cunningham S, Sumasgutner P, Amar A. 2019 Juggling a “junk-food” diet: responses of an urban bird to fluctuating anthropogenic-food availability. </w:t>
      </w:r>
      <w:r>
        <w:rPr>
          <w:i/>
          <w:iCs/>
        </w:rPr>
        <w:t>Urban Ecosyst.</w:t>
      </w:r>
      <w:r>
        <w:t xml:space="preserve"> </w:t>
      </w:r>
      <w:r>
        <w:rPr>
          <w:b/>
          <w:bCs/>
        </w:rPr>
        <w:t>22</w:t>
      </w:r>
      <w:r>
        <w:t>, 1019–1026. (doi:https://doi.org/10.1007/s11252-019-00885-3)</w:t>
      </w:r>
    </w:p>
    <w:p w14:paraId="7DD2DE3F" w14:textId="77777777" w:rsidR="00F669A1" w:rsidRDefault="00F669A1" w:rsidP="00F669A1">
      <w:pPr>
        <w:pStyle w:val="SectionText"/>
      </w:pPr>
      <w:r>
        <w:t>52.</w:t>
      </w:r>
      <w:r>
        <w:tab/>
        <w:t>Schulte-Hostedde AI, Mazal Z, Jardine CM, Gagnon J. 2018 Enhanced access to anthropogenic food waste is related to hyperglycemia in raccoons (</w:t>
      </w:r>
      <w:r>
        <w:rPr>
          <w:i/>
          <w:iCs/>
        </w:rPr>
        <w:t>Procyon lotor</w:t>
      </w:r>
      <w:r>
        <w:t xml:space="preserve">). </w:t>
      </w:r>
      <w:r>
        <w:rPr>
          <w:i/>
          <w:iCs/>
        </w:rPr>
        <w:t>Conserv. Physiol.</w:t>
      </w:r>
      <w:r>
        <w:t xml:space="preserve"> </w:t>
      </w:r>
      <w:r>
        <w:rPr>
          <w:b/>
          <w:bCs/>
        </w:rPr>
        <w:t>6</w:t>
      </w:r>
      <w:r>
        <w:t>.</w:t>
      </w:r>
    </w:p>
    <w:p w14:paraId="1DA50868" w14:textId="77777777" w:rsidR="00F669A1" w:rsidRDefault="00F669A1" w:rsidP="00F669A1">
      <w:pPr>
        <w:pStyle w:val="SectionText"/>
      </w:pPr>
      <w:r>
        <w:lastRenderedPageBreak/>
        <w:t>53.</w:t>
      </w:r>
      <w:r>
        <w:tab/>
        <w:t xml:space="preserve">Maccarone AD. 1987 Sentinel behaviour in American crows. </w:t>
      </w:r>
      <w:r>
        <w:rPr>
          <w:i/>
          <w:iCs/>
        </w:rPr>
        <w:t>Bird Behav.</w:t>
      </w:r>
      <w:r>
        <w:t xml:space="preserve"> </w:t>
      </w:r>
      <w:r>
        <w:rPr>
          <w:b/>
          <w:bCs/>
        </w:rPr>
        <w:t>7</w:t>
      </w:r>
      <w:r>
        <w:t>, 93–95. (doi:10.3727/015613887791918105)</w:t>
      </w:r>
    </w:p>
    <w:p w14:paraId="5F403873" w14:textId="77777777" w:rsidR="00F669A1" w:rsidRDefault="00F669A1" w:rsidP="00F669A1">
      <w:pPr>
        <w:pStyle w:val="SectionText"/>
      </w:pPr>
      <w:r>
        <w:t>54.</w:t>
      </w:r>
      <w:r>
        <w:tab/>
        <w:t>Latta SC, Latta KN. 2015 Do urban american crows (</w:t>
      </w:r>
      <w:r>
        <w:rPr>
          <w:i/>
          <w:iCs/>
        </w:rPr>
        <w:t>Corvus brachyrhynchos</w:t>
      </w:r>
      <w:r>
        <w:t>) contribute to population declines of the common nighthawk (</w:t>
      </w:r>
      <w:r>
        <w:rPr>
          <w:i/>
          <w:iCs/>
        </w:rPr>
        <w:t>Chordeiles minor</w:t>
      </w:r>
      <w:r>
        <w:t xml:space="preserve">)? </w:t>
      </w:r>
      <w:r>
        <w:rPr>
          <w:i/>
          <w:iCs/>
        </w:rPr>
        <w:t>Wilson J. Ornithol.</w:t>
      </w:r>
      <w:r>
        <w:t xml:space="preserve"> </w:t>
      </w:r>
      <w:r>
        <w:rPr>
          <w:b/>
          <w:bCs/>
        </w:rPr>
        <w:t>127</w:t>
      </w:r>
      <w:r>
        <w:t>, 528–533. (doi:10.1676/14-181.1)</w:t>
      </w:r>
    </w:p>
    <w:p w14:paraId="4051B8CF" w14:textId="683EA932" w:rsidR="008F6FB2" w:rsidRPr="00B56980" w:rsidRDefault="008F6FB2" w:rsidP="00F669A1">
      <w:pPr>
        <w:pStyle w:val="SectionText"/>
      </w:pPr>
      <w:r>
        <w:fldChar w:fldCharType="end"/>
      </w:r>
    </w:p>
    <w:sectPr w:rsidR="008F6FB2" w:rsidRPr="00B56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0C233D"/>
    <w:rsid w:val="00123FE9"/>
    <w:rsid w:val="00311C9B"/>
    <w:rsid w:val="00362877"/>
    <w:rsid w:val="003758FF"/>
    <w:rsid w:val="00413F62"/>
    <w:rsid w:val="00454AD4"/>
    <w:rsid w:val="00465C42"/>
    <w:rsid w:val="004708F5"/>
    <w:rsid w:val="004727CE"/>
    <w:rsid w:val="00484A6D"/>
    <w:rsid w:val="004B62E8"/>
    <w:rsid w:val="004C7857"/>
    <w:rsid w:val="004E68CC"/>
    <w:rsid w:val="005056BB"/>
    <w:rsid w:val="00531125"/>
    <w:rsid w:val="00550753"/>
    <w:rsid w:val="005810AE"/>
    <w:rsid w:val="00625450"/>
    <w:rsid w:val="006E0F46"/>
    <w:rsid w:val="00753025"/>
    <w:rsid w:val="00764195"/>
    <w:rsid w:val="00836CF7"/>
    <w:rsid w:val="008A476E"/>
    <w:rsid w:val="008F6FB2"/>
    <w:rsid w:val="00946916"/>
    <w:rsid w:val="00955703"/>
    <w:rsid w:val="009B258A"/>
    <w:rsid w:val="00A3466D"/>
    <w:rsid w:val="00A80442"/>
    <w:rsid w:val="00A83427"/>
    <w:rsid w:val="00AA368D"/>
    <w:rsid w:val="00B33E02"/>
    <w:rsid w:val="00B56980"/>
    <w:rsid w:val="00B81869"/>
    <w:rsid w:val="00BD4771"/>
    <w:rsid w:val="00C24E01"/>
    <w:rsid w:val="00C33058"/>
    <w:rsid w:val="00C73D18"/>
    <w:rsid w:val="00CB66F0"/>
    <w:rsid w:val="00CC1F07"/>
    <w:rsid w:val="00CE2319"/>
    <w:rsid w:val="00D15DF8"/>
    <w:rsid w:val="00D61BF8"/>
    <w:rsid w:val="00E03F5F"/>
    <w:rsid w:val="00E771C8"/>
    <w:rsid w:val="00E872DA"/>
    <w:rsid w:val="00EB6A4A"/>
    <w:rsid w:val="00F16579"/>
    <w:rsid w:val="00F669A1"/>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pPr>
      <w:tabs>
        <w:tab w:val="left" w:pos="384"/>
      </w:tabs>
      <w:spacing w:after="240" w:line="240" w:lineRule="auto"/>
      <w:ind w:left="384" w:hanging="384"/>
    </w:pPr>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33251</TotalTime>
  <Pages>10</Pages>
  <Words>21658</Words>
  <Characters>123453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2023-12-11T15:09:00Z</dcterms:created>
  <dcterms:modified xsi:type="dcterms:W3CDTF">2024-01-16T03:44:00Z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id="PGnYwnhP"/&gt;&lt;style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