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基于导航与大模型的盲人智能辅助行走耳机项目大纲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视障人群户外出行面临诸多痛点，传统盲杖、导盲犬存在功能局限，无法全面感知复杂周边环境，缺乏实时环境解析、精准导航及突发危险预警能力；随着全景影像技术、大语言模型与人工智能感知技术的成熟，结合智能穿戴设备打造轻量化出行辅助工具，成为解决盲人独立安全出行的核心突破口，本项目旨在填补现有辅助设备的功能空白，提升视障人群出行自主性与安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（二）项目核心目标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短期目标：完成智能辅助行走耳机原型机研发，实现</w:t>
      </w:r>
      <w:r>
        <w:rPr>
          <w:rFonts w:eastAsia="等线" w:ascii="Arial" w:cs="Arial" w:hAnsi="Arial"/>
          <w:b w:val="true"/>
          <w:sz w:val="22"/>
        </w:rPr>
        <w:t>环境感知、实时语音提醒、精准路径导航、碰撞预警、录像留存</w:t>
      </w:r>
      <w:r>
        <w:rPr>
          <w:rFonts w:eastAsia="等线" w:ascii="Arial" w:cs="Arial" w:hAnsi="Arial"/>
          <w:sz w:val="22"/>
        </w:rPr>
        <w:t>五大核心功能，通过基础场景测试验证产品可行性。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中期目标：优化产品性能，提升大模型环境识别准确率与导航响应速度，适配多场景户外环境，完成小批量试产与用户内测，收集反馈迭代产品。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长期目标：实现产品市场化推广，搭建完善的后台服务体系，打造盲人出行智能辅助生态，成为视障人群户外出行的核心辅助工具。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（三）产品核心定义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产品为</w:t>
      </w:r>
      <w:r>
        <w:rPr>
          <w:rFonts w:eastAsia="等线" w:ascii="Arial" w:cs="Arial" w:hAnsi="Arial"/>
          <w:b w:val="true"/>
          <w:sz w:val="22"/>
        </w:rPr>
        <w:t>集成全景摄像头的智能耳机</w:t>
      </w:r>
      <w:r>
        <w:rPr>
          <w:rFonts w:eastAsia="等线" w:ascii="Arial" w:cs="Arial" w:hAnsi="Arial"/>
          <w:sz w:val="22"/>
        </w:rPr>
        <w:t>，以大模型为核心算力支撑，融合导航定位、环境感知、语音交互技术，为盲人提供实时环境语音解析、精准路径规划导航、近距离障碍物碰撞预警、全程录像回溯功能，采用轻量化穿戴设计，兼顾便携性与实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二、市场分析与用户需求调研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（一）目标用户群体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核心用户为全盲、低视力等视障人群，重点覆盖18-60岁有独立户外出行需求的群体，包括日常通勤、出行办事、户外散步等场景用户；次要用户为视障人群家属、康复机构，关注产品安全性与易用性。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（二）市场需求分析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刚需痛点：户外环境未知、障碍物识别不及时易发生碰撞、路径导航不精准、突发危险无法追溯、传统辅助工具功能单一。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市场规模：我国视障人群数量庞大，户外出行辅助设备市场需求持续增长，目前市场上兼具环境感知、大模型解析、导航预警的轻量化穿戴产品稀缺，市场缺口显著。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竞品分析：分析现有盲杖、智能导盲设备、导航类APP的优势与不足，突出本产品</w:t>
      </w:r>
      <w:r>
        <w:rPr>
          <w:rFonts w:eastAsia="等线" w:ascii="Arial" w:cs="Arial" w:hAnsi="Arial"/>
          <w:b w:val="true"/>
          <w:sz w:val="22"/>
        </w:rPr>
        <w:t>全景无死角感知、大模型智能解析、耳机式轻量化穿戴、语音实时交互、碰撞预警+录像双重保障</w:t>
      </w:r>
      <w:r>
        <w:rPr>
          <w:rFonts w:eastAsia="等线" w:ascii="Arial" w:cs="Arial" w:hAnsi="Arial"/>
          <w:sz w:val="22"/>
        </w:rPr>
        <w:t>的核心竞争力。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（三）用户核心需求提炼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功能需求：实时环境语音播报、精准步行导航、近距离障碍物提前预警、紧急情况录像留存、操作简单易上手。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体验需求：设备轻便无负担、语音提示清晰不嘈杂、响应速度快无延迟、续航满足日常出行需求。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安全需求：预警准确率高、环境识别全面、录像可追溯、定位精准无偏差。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三、产品整体设计方案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（一）产品硬件设计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核心硬件配置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全景摄像头：搭载高清全景广角摄像头，实现360°无死角环境拍摄，覆盖前后左右及地面障碍物，具备暗光、弱光环境自适应拍摄能力，确保复杂光线场景下感知正常。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耳机主体：采用开放式骨传导/入耳式轻量化设计，兼顾佩戴舒适度与语音清晰度，内置高保真扬声器、降噪麦克风，支持语音交互与环境音监听，避免屏蔽外界关键声音。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核心组件：集成高精度GPS/北斗定位模块、毫米波雷达辅助测距模块、高性能处理器、大容量锂电池、存储模块，保障设备算力、定位与续航。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硬件外观与结构：轻量化便携设计，重量控制在50g以内，防水防汗，适配长时间佩戴，耳机与摄像头一体化集成，无需额外外接设备，操作按键简化，支持盲操作。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（二）产品软件与系统架构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系统整体框架：分为</w:t>
      </w:r>
      <w:r>
        <w:rPr>
          <w:rFonts w:eastAsia="等线" w:ascii="Arial" w:cs="Arial" w:hAnsi="Arial"/>
          <w:b w:val="true"/>
          <w:sz w:val="22"/>
        </w:rPr>
        <w:t>感知层、算力层、交互层、应用层</w:t>
      </w:r>
      <w:r>
        <w:rPr>
          <w:rFonts w:eastAsia="等线" w:ascii="Arial" w:cs="Arial" w:hAnsi="Arial"/>
          <w:sz w:val="22"/>
        </w:rPr>
        <w:t>四层架构。感知层负责全景影像采集、定位数据获取、障碍物距离监测；算力层依托大模型完成环境图像解析、路径规划、危险判断；交互层实现语音合成、语音指令识别；应用层承载导航、预警、录像等核心功能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大模型适配：搭载专用环境感知大模型，优化图像识别算法，快速解析全景摄像头传输的环境数据，识别障碍物、道路、红绿灯、台阶、人流等场景元素，输出结构化环境信息。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操作系统：轻量化嵌入式系统，支持离线模式与在线模式切换，离线状态下可实现基础导航与预警，在线状态下优化大模型解析精度与导航路线。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（三）核心功能模块设计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实时环境语音提醒模块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大模型对全景摄像头拍摄的环境进行实时解析，通过语音播报周边环境信息，包括道路类型、障碍物位置、周边设施（公交站、商店、路口）、人流车流情况等，播报语速、音量可自定义调节。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精准路径导航模块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融合GPS/北斗定位与室内外导航算法，支持用户语音输入目的地，自动规划最优步行路径，全程语音引导转弯、直行、过马路、避让障碍物，支持路线修正与重新规划。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碰撞预警模块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合全景摄像头视觉感知与毫米波雷达测距，实时监测前方、侧方近距离障碍物（0.5-3米范围内），预判碰撞风险，提前1-3秒发出急促语音预警+轻微震动提醒，预警优先级高于常规环境播报，确保用户第一时间感知危险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录像留存模块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支持全程自动录像，录像数据存储于本地存储模块，可设置自动覆盖时长，支持语音指令调取录像，紧急情况自动锁定录像文件，便于事故追溯、责任认定。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语音交互控制模块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支持全语音操作，用户可通过语音指令切换功能、设置导航、调节音量、开启/关闭录像、查询设备状态，无需手动操作，适配盲人使用习惯。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四、核心技术方案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（一）全景影像感知与处理技术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360°全景图像拼接与矫正技术，消除拍摄盲区，确保环境画面完整无畸变；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实时图像传输与压缩技术，降低算力消耗，提升大模型解析速度；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多场景图像识别技术，优化大模型在户外、室内、暗光、人流密集等场景的识别准确率，减少误判。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（二）大模型应用技术</w:t>
      </w:r>
      <w:bookmarkEnd w:id="1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专用环境感知大模型微调：基于海量户外出行场景数据，对通用大模型进行微调，强化障碍物识别、环境解析、导航判断能力，实现毫秒级响应；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边缘计算与云端结合：核心感知与预警功能通过边缘计算本地完成，确保无延迟，复杂场景解析与路线优化依托云端大模型，提升精度；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自然语言语音合成技术：采用拟人化语音合成，播报内容简洁易懂，避免专业术语，适配盲人听觉接收习惯。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（三）导航与定位技术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多源融合定位技术：结合GPS/北斗、惯性导航、蓝牙定位（室内），实现室内外无缝定位，定位误差控制在1米以内；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智能路径规划算法：针对盲人步行场景，规划避开障碍物、红绿灯、台阶、施工路段的安全路线，实时更新路况信息。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（四）碰撞预警算法</w:t>
      </w:r>
      <w:bookmarkEnd w:id="1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双感知融合预警：视觉图像识别+毫米波雷达测距双重监测，提升障碍物检测准确率，降低漏报、误报率；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危险预判算法：基于物体移动速度、距离，预判碰撞时间，分级预警（远距离提示、近距离紧急预警）。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（五）数据安全与隐私保护技术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本地数据加密存储，录像、定位数据仅用户可调取，杜绝信息泄露；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云端数据传输采用加密协议，严格遵守隐私保护法规，不收集无关用户信息。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五、项目实施计划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（一）研发阶段（第1-4个月）</w:t>
      </w:r>
      <w:bookmarkEnd w:id="1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完成需求细化与技术方案敲定，搭建大模型训练框架，完成硬件选型与采购；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开展软件系统开发，完成核心功能模块编程，实现大模型基础环境解析功能；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完成硬件原型机组装，进行硬件与软件联调，测试基础功能可行性。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（二）优化与测试阶段（第5-8个月）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功能优化：提升大模型识别准确率、导航精度、预警响应速度，优化语音交互体验；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场景测试：在户外道路、商场、公园、路口等多场景进行功能测试，修复bug；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用户内测：邀请10-20名视障用户进行内测，收集使用反馈，针对性迭代产品。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（三）试产与完善阶段（第9-10个月）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完成产品最终设计，进行小批量试产，优化硬件生产工艺；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完善后台服务系统，搭建用户反馈渠道，优化续航、稳定性等性能指标。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（四）市场化筹备阶段（第11-12个月）</w:t>
      </w:r>
      <w:bookmarkEnd w:id="2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完成产品资质认证，办理相关生产、销售许可；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制定市场推广方案，对接康复机构、残联、视障人群组织，开展产品宣传；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搭建销售与售后体系，准备正式上市。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六、项目预算规划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（一）研发费用</w:t>
      </w:r>
      <w:bookmarkEnd w:id="2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硬件研发成本：元器件采购、原型机制作、硬件调试费用；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软件研发成本：大模型训练、系统开发、算法优化、技术人员薪酬；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测试费用：场景测试、用户内测、资质检测费用。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（二）生产费用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小批量试产成本、规模化生产成本、物料采购成本、生产加工费用。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（三）市场与运营费用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市场推广、宣传营销、渠道合作、售后运维、人员薪酬费用。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（四）其他费用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专利申请、资质认证、应急备用金等。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（五）预算总计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分阶段列明各环节预算金额，明确资金使用规划与投入产出预期。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七、项目风险评估与应对措施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（一）技术风险</w:t>
      </w:r>
      <w:bookmarkEnd w:id="3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风险：大模型环境识别准确率不足、导航定位误差大、预警延迟；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应对：加大算法研发投入，多场景反复测试优化，采用双感知技术冗余设计，提升技术稳定性。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（二）产品风险</w:t>
      </w:r>
      <w:bookmarkEnd w:id="3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风险：硬件续航不足、佩戴舒适度差、防水抗摔性能差；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应对：优化电池与硬件结构设计，选用高品质元器件，严格进行硬件可靠性测试。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（三）市场风险</w:t>
      </w:r>
      <w:bookmarkEnd w:id="3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风险：用户接受度低、竞品快速跟进、市场推广难度大；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应对：聚焦用户需求优化产品体验，申请技术专利形成壁垒，联合残联、公益组织开展推广，提升产品认可度。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（四）成本风险</w:t>
      </w:r>
      <w:bookmarkEnd w:id="3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风险：研发与生产成本过高，产品定价超出用户承受范围；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应对：优化供应链，批量采购降低成本，推出基础版与升级版产品，适配不同消费层级。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（五）政策风险</w:t>
      </w:r>
      <w:bookmarkEnd w:id="3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风险：相关智能穿戴设备资质认证、隐私数据监管政策变动；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应对：提前办理合规资质，严格遵守数据安全法规，及时调整产品方案适配政策要求。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八、项目预期成果与效益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（一）产品成果</w:t>
      </w:r>
      <w:bookmarkEnd w:id="3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研发完成</w:t>
      </w:r>
      <w:r>
        <w:rPr>
          <w:rFonts w:eastAsia="等线" w:ascii="Arial" w:cs="Arial" w:hAnsi="Arial"/>
          <w:b w:val="true"/>
          <w:sz w:val="22"/>
        </w:rPr>
        <w:t>盲人智能辅助行走耳机</w:t>
      </w:r>
      <w:r>
        <w:rPr>
          <w:rFonts w:eastAsia="等线" w:ascii="Arial" w:cs="Arial" w:hAnsi="Arial"/>
          <w:sz w:val="22"/>
        </w:rPr>
        <w:t>成品，实现五大核心功能，通过多场景验证；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申请相关技术专利、软件著作权，形成自主知识产权；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搭建完善的产品技术体系与售后运维体系。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（二）社会效益</w:t>
      </w:r>
      <w:bookmarkEnd w:id="37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解决视障人群户外出行难题，提升出行安全性与自主性，减少出行意外事故；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助力无障碍设施与技术普及，体现社会公益价值，关爱特殊群体；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推动人工智能、大模型技术在无障碍领域的应用落地，为行业提供技术参考。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（三）经济效益</w:t>
      </w:r>
      <w:bookmarkEnd w:id="38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实现产品市场化销售，获取商业收益，逐步实现盈利；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打造无障碍智能辅助设备品牌，拓展市场份额，形成可持续的商业运营模式。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九、总结与展望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以解决盲人出行痛点为核心，融合全景摄像头、大模型、导航定位等前沿技术，打造轻量化、多功能的智能辅助行走耳机，兼具实用性、安全性与便携性，切实提升视障人群生活质量。未来将持续迭代产品功能，拓展室内导航、公交地铁换乘、紧急求助等附加功能，结合物联网技术优化环境感知能力，打造更完善的盲人智能出行生态，推动无障碍科技的持续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9974">
    <w:lvl>
      <w:start w:val="1"/>
      <w:numFmt w:val="decimal"/>
      <w:suff w:val="tab"/>
      <w:lvlText w:val="%1."/>
      <w:rPr>
        <w:color w:val="3370ff"/>
      </w:rPr>
    </w:lvl>
  </w:abstractNum>
  <w:abstractNum w:abstractNumId="449975">
    <w:lvl>
      <w:start w:val="2"/>
      <w:numFmt w:val="decimal"/>
      <w:suff w:val="tab"/>
      <w:lvlText w:val="%1."/>
      <w:rPr>
        <w:color w:val="3370ff"/>
      </w:rPr>
    </w:lvl>
  </w:abstractNum>
  <w:abstractNum w:abstractNumId="449976">
    <w:lvl>
      <w:start w:val="3"/>
      <w:numFmt w:val="decimal"/>
      <w:suff w:val="tab"/>
      <w:lvlText w:val="%1."/>
      <w:rPr>
        <w:color w:val="3370ff"/>
      </w:rPr>
    </w:lvl>
  </w:abstractNum>
  <w:abstractNum w:abstractNumId="449977">
    <w:lvl>
      <w:start w:val="1"/>
      <w:numFmt w:val="decimal"/>
      <w:suff w:val="tab"/>
      <w:lvlText w:val="%1."/>
      <w:rPr>
        <w:color w:val="3370ff"/>
      </w:rPr>
    </w:lvl>
  </w:abstractNum>
  <w:abstractNum w:abstractNumId="449978">
    <w:lvl>
      <w:start w:val="2"/>
      <w:numFmt w:val="decimal"/>
      <w:suff w:val="tab"/>
      <w:lvlText w:val="%1."/>
      <w:rPr>
        <w:color w:val="3370ff"/>
      </w:rPr>
    </w:lvl>
  </w:abstractNum>
  <w:abstractNum w:abstractNumId="449979">
    <w:lvl>
      <w:start w:val="3"/>
      <w:numFmt w:val="decimal"/>
      <w:suff w:val="tab"/>
      <w:lvlText w:val="%1."/>
      <w:rPr>
        <w:color w:val="3370ff"/>
      </w:rPr>
    </w:lvl>
  </w:abstractNum>
  <w:abstractNum w:abstractNumId="449980">
    <w:lvl>
      <w:start w:val="1"/>
      <w:numFmt w:val="decimal"/>
      <w:suff w:val="tab"/>
      <w:lvlText w:val="%1."/>
      <w:rPr>
        <w:color w:val="3370ff"/>
      </w:rPr>
    </w:lvl>
  </w:abstractNum>
  <w:abstractNum w:abstractNumId="449981">
    <w:lvl>
      <w:start w:val="2"/>
      <w:numFmt w:val="decimal"/>
      <w:suff w:val="tab"/>
      <w:lvlText w:val="%1."/>
      <w:rPr>
        <w:color w:val="3370ff"/>
      </w:rPr>
    </w:lvl>
  </w:abstractNum>
  <w:abstractNum w:abstractNumId="449982">
    <w:lvl>
      <w:start w:val="3"/>
      <w:numFmt w:val="decimal"/>
      <w:suff w:val="tab"/>
      <w:lvlText w:val="%1."/>
      <w:rPr>
        <w:color w:val="3370ff"/>
      </w:rPr>
    </w:lvl>
  </w:abstractNum>
  <w:abstractNum w:abstractNumId="449983">
    <w:lvl>
      <w:start w:val="1"/>
      <w:numFmt w:val="decimal"/>
      <w:suff w:val="tab"/>
      <w:lvlText w:val="%1."/>
      <w:rPr>
        <w:color w:val="3370ff"/>
      </w:rPr>
    </w:lvl>
  </w:abstractNum>
  <w:abstractNum w:abstractNumId="449984">
    <w:lvl>
      <w:numFmt w:val="bullet"/>
      <w:suff w:val="tab"/>
      <w:lvlText w:val="￮"/>
      <w:rPr>
        <w:color w:val="3370ff"/>
      </w:rPr>
    </w:lvl>
  </w:abstractNum>
  <w:abstractNum w:abstractNumId="449985">
    <w:lvl>
      <w:numFmt w:val="bullet"/>
      <w:suff w:val="tab"/>
      <w:lvlText w:val="￮"/>
      <w:rPr>
        <w:color w:val="3370ff"/>
      </w:rPr>
    </w:lvl>
  </w:abstractNum>
  <w:abstractNum w:abstractNumId="449986">
    <w:lvl>
      <w:numFmt w:val="bullet"/>
      <w:suff w:val="tab"/>
      <w:lvlText w:val="￮"/>
      <w:rPr>
        <w:color w:val="3370ff"/>
      </w:rPr>
    </w:lvl>
  </w:abstractNum>
  <w:abstractNum w:abstractNumId="449987">
    <w:lvl>
      <w:start w:val="2"/>
      <w:numFmt w:val="decimal"/>
      <w:suff w:val="tab"/>
      <w:lvlText w:val="%1."/>
      <w:rPr>
        <w:color w:val="3370ff"/>
      </w:rPr>
    </w:lvl>
  </w:abstractNum>
  <w:abstractNum w:abstractNumId="449988">
    <w:lvl>
      <w:start w:val="1"/>
      <w:numFmt w:val="decimal"/>
      <w:suff w:val="tab"/>
      <w:lvlText w:val="%1."/>
      <w:rPr>
        <w:color w:val="3370ff"/>
      </w:rPr>
    </w:lvl>
  </w:abstractNum>
  <w:abstractNum w:abstractNumId="449989">
    <w:lvl>
      <w:start w:val="2"/>
      <w:numFmt w:val="decimal"/>
      <w:suff w:val="tab"/>
      <w:lvlText w:val="%1."/>
      <w:rPr>
        <w:color w:val="3370ff"/>
      </w:rPr>
    </w:lvl>
  </w:abstractNum>
  <w:abstractNum w:abstractNumId="449990">
    <w:lvl>
      <w:start w:val="3"/>
      <w:numFmt w:val="decimal"/>
      <w:suff w:val="tab"/>
      <w:lvlText w:val="%1."/>
      <w:rPr>
        <w:color w:val="3370ff"/>
      </w:rPr>
    </w:lvl>
  </w:abstractNum>
  <w:abstractNum w:abstractNumId="449991">
    <w:lvl>
      <w:start w:val="1"/>
      <w:numFmt w:val="decimal"/>
      <w:suff w:val="tab"/>
      <w:lvlText w:val="%1."/>
      <w:rPr>
        <w:color w:val="3370ff"/>
      </w:rPr>
    </w:lvl>
  </w:abstractNum>
  <w:abstractNum w:abstractNumId="449992">
    <w:lvl>
      <w:numFmt w:val="bullet"/>
      <w:suff w:val="tab"/>
      <w:lvlText w:val="￮"/>
      <w:rPr>
        <w:color w:val="3370ff"/>
      </w:rPr>
    </w:lvl>
  </w:abstractNum>
  <w:abstractNum w:abstractNumId="449993">
    <w:lvl>
      <w:start w:val="2"/>
      <w:numFmt w:val="decimal"/>
      <w:suff w:val="tab"/>
      <w:lvlText w:val="%1."/>
      <w:rPr>
        <w:color w:val="3370ff"/>
      </w:rPr>
    </w:lvl>
  </w:abstractNum>
  <w:abstractNum w:abstractNumId="449994">
    <w:lvl>
      <w:numFmt w:val="bullet"/>
      <w:suff w:val="tab"/>
      <w:lvlText w:val="￮"/>
      <w:rPr>
        <w:color w:val="3370ff"/>
      </w:rPr>
    </w:lvl>
  </w:abstractNum>
  <w:abstractNum w:abstractNumId="449995">
    <w:lvl>
      <w:start w:val="3"/>
      <w:numFmt w:val="decimal"/>
      <w:suff w:val="tab"/>
      <w:lvlText w:val="%1."/>
      <w:rPr>
        <w:color w:val="3370ff"/>
      </w:rPr>
    </w:lvl>
  </w:abstractNum>
  <w:abstractNum w:abstractNumId="449996">
    <w:lvl>
      <w:numFmt w:val="bullet"/>
      <w:suff w:val="tab"/>
      <w:lvlText w:val="￮"/>
      <w:rPr>
        <w:color w:val="3370ff"/>
      </w:rPr>
    </w:lvl>
  </w:abstractNum>
  <w:abstractNum w:abstractNumId="449997">
    <w:lvl>
      <w:start w:val="4"/>
      <w:numFmt w:val="decimal"/>
      <w:suff w:val="tab"/>
      <w:lvlText w:val="%1."/>
      <w:rPr>
        <w:color w:val="3370ff"/>
      </w:rPr>
    </w:lvl>
  </w:abstractNum>
  <w:abstractNum w:abstractNumId="449998">
    <w:lvl>
      <w:numFmt w:val="bullet"/>
      <w:suff w:val="tab"/>
      <w:lvlText w:val="￮"/>
      <w:rPr>
        <w:color w:val="3370ff"/>
      </w:rPr>
    </w:lvl>
  </w:abstractNum>
  <w:abstractNum w:abstractNumId="449999">
    <w:lvl>
      <w:start w:val="5"/>
      <w:numFmt w:val="decimal"/>
      <w:suff w:val="tab"/>
      <w:lvlText w:val="%1."/>
      <w:rPr>
        <w:color w:val="3370ff"/>
      </w:rPr>
    </w:lvl>
  </w:abstractNum>
  <w:abstractNum w:abstractNumId="450000">
    <w:lvl>
      <w:numFmt w:val="bullet"/>
      <w:suff w:val="tab"/>
      <w:lvlText w:val="￮"/>
      <w:rPr>
        <w:color w:val="3370ff"/>
      </w:rPr>
    </w:lvl>
  </w:abstractNum>
  <w:abstractNum w:abstractNumId="450001">
    <w:lvl>
      <w:start w:val="1"/>
      <w:numFmt w:val="decimal"/>
      <w:suff w:val="tab"/>
      <w:lvlText w:val="%1."/>
      <w:rPr>
        <w:color w:val="3370ff"/>
      </w:rPr>
    </w:lvl>
  </w:abstractNum>
  <w:abstractNum w:abstractNumId="450002">
    <w:lvl>
      <w:start w:val="2"/>
      <w:numFmt w:val="decimal"/>
      <w:suff w:val="tab"/>
      <w:lvlText w:val="%1."/>
      <w:rPr>
        <w:color w:val="3370ff"/>
      </w:rPr>
    </w:lvl>
  </w:abstractNum>
  <w:abstractNum w:abstractNumId="450003">
    <w:lvl>
      <w:start w:val="3"/>
      <w:numFmt w:val="decimal"/>
      <w:suff w:val="tab"/>
      <w:lvlText w:val="%1."/>
      <w:rPr>
        <w:color w:val="3370ff"/>
      </w:rPr>
    </w:lvl>
  </w:abstractNum>
  <w:abstractNum w:abstractNumId="450004">
    <w:lvl>
      <w:start w:val="1"/>
      <w:numFmt w:val="decimal"/>
      <w:suff w:val="tab"/>
      <w:lvlText w:val="%1."/>
      <w:rPr>
        <w:color w:val="3370ff"/>
      </w:rPr>
    </w:lvl>
  </w:abstractNum>
  <w:abstractNum w:abstractNumId="450005">
    <w:lvl>
      <w:start w:val="2"/>
      <w:numFmt w:val="decimal"/>
      <w:suff w:val="tab"/>
      <w:lvlText w:val="%1."/>
      <w:rPr>
        <w:color w:val="3370ff"/>
      </w:rPr>
    </w:lvl>
  </w:abstractNum>
  <w:abstractNum w:abstractNumId="450006">
    <w:lvl>
      <w:start w:val="3"/>
      <w:numFmt w:val="decimal"/>
      <w:suff w:val="tab"/>
      <w:lvlText w:val="%1."/>
      <w:rPr>
        <w:color w:val="3370ff"/>
      </w:rPr>
    </w:lvl>
  </w:abstractNum>
  <w:abstractNum w:abstractNumId="450007">
    <w:lvl>
      <w:start w:val="1"/>
      <w:numFmt w:val="decimal"/>
      <w:suff w:val="tab"/>
      <w:lvlText w:val="%1."/>
      <w:rPr>
        <w:color w:val="3370ff"/>
      </w:rPr>
    </w:lvl>
  </w:abstractNum>
  <w:abstractNum w:abstractNumId="450008">
    <w:lvl>
      <w:start w:val="2"/>
      <w:numFmt w:val="decimal"/>
      <w:suff w:val="tab"/>
      <w:lvlText w:val="%1."/>
      <w:rPr>
        <w:color w:val="3370ff"/>
      </w:rPr>
    </w:lvl>
  </w:abstractNum>
  <w:abstractNum w:abstractNumId="450009">
    <w:lvl>
      <w:start w:val="1"/>
      <w:numFmt w:val="decimal"/>
      <w:suff w:val="tab"/>
      <w:lvlText w:val="%1."/>
      <w:rPr>
        <w:color w:val="3370ff"/>
      </w:rPr>
    </w:lvl>
  </w:abstractNum>
  <w:abstractNum w:abstractNumId="450010">
    <w:lvl>
      <w:start w:val="2"/>
      <w:numFmt w:val="decimal"/>
      <w:suff w:val="tab"/>
      <w:lvlText w:val="%1."/>
      <w:rPr>
        <w:color w:val="3370ff"/>
      </w:rPr>
    </w:lvl>
  </w:abstractNum>
  <w:abstractNum w:abstractNumId="450011">
    <w:lvl>
      <w:start w:val="1"/>
      <w:numFmt w:val="decimal"/>
      <w:suff w:val="tab"/>
      <w:lvlText w:val="%1."/>
      <w:rPr>
        <w:color w:val="3370ff"/>
      </w:rPr>
    </w:lvl>
  </w:abstractNum>
  <w:abstractNum w:abstractNumId="450012">
    <w:lvl>
      <w:start w:val="2"/>
      <w:numFmt w:val="decimal"/>
      <w:suff w:val="tab"/>
      <w:lvlText w:val="%1."/>
      <w:rPr>
        <w:color w:val="3370ff"/>
      </w:rPr>
    </w:lvl>
  </w:abstractNum>
  <w:abstractNum w:abstractNumId="450013">
    <w:lvl>
      <w:start w:val="1"/>
      <w:numFmt w:val="decimal"/>
      <w:suff w:val="tab"/>
      <w:lvlText w:val="%1."/>
      <w:rPr>
        <w:color w:val="3370ff"/>
      </w:rPr>
    </w:lvl>
  </w:abstractNum>
  <w:abstractNum w:abstractNumId="450014">
    <w:lvl>
      <w:start w:val="2"/>
      <w:numFmt w:val="decimal"/>
      <w:suff w:val="tab"/>
      <w:lvlText w:val="%1."/>
      <w:rPr>
        <w:color w:val="3370ff"/>
      </w:rPr>
    </w:lvl>
  </w:abstractNum>
  <w:abstractNum w:abstractNumId="450015">
    <w:lvl>
      <w:start w:val="3"/>
      <w:numFmt w:val="decimal"/>
      <w:suff w:val="tab"/>
      <w:lvlText w:val="%1."/>
      <w:rPr>
        <w:color w:val="3370ff"/>
      </w:rPr>
    </w:lvl>
  </w:abstractNum>
  <w:abstractNum w:abstractNumId="450016">
    <w:lvl>
      <w:start w:val="1"/>
      <w:numFmt w:val="decimal"/>
      <w:suff w:val="tab"/>
      <w:lvlText w:val="%1."/>
      <w:rPr>
        <w:color w:val="3370ff"/>
      </w:rPr>
    </w:lvl>
  </w:abstractNum>
  <w:abstractNum w:abstractNumId="450017">
    <w:lvl>
      <w:start w:val="2"/>
      <w:numFmt w:val="decimal"/>
      <w:suff w:val="tab"/>
      <w:lvlText w:val="%1."/>
      <w:rPr>
        <w:color w:val="3370ff"/>
      </w:rPr>
    </w:lvl>
  </w:abstractNum>
  <w:abstractNum w:abstractNumId="450018">
    <w:lvl>
      <w:start w:val="3"/>
      <w:numFmt w:val="decimal"/>
      <w:suff w:val="tab"/>
      <w:lvlText w:val="%1."/>
      <w:rPr>
        <w:color w:val="3370ff"/>
      </w:rPr>
    </w:lvl>
  </w:abstractNum>
  <w:abstractNum w:abstractNumId="450019">
    <w:lvl>
      <w:start w:val="1"/>
      <w:numFmt w:val="decimal"/>
      <w:suff w:val="tab"/>
      <w:lvlText w:val="%1."/>
      <w:rPr>
        <w:color w:val="3370ff"/>
      </w:rPr>
    </w:lvl>
  </w:abstractNum>
  <w:abstractNum w:abstractNumId="450020">
    <w:lvl>
      <w:start w:val="2"/>
      <w:numFmt w:val="decimal"/>
      <w:suff w:val="tab"/>
      <w:lvlText w:val="%1."/>
      <w:rPr>
        <w:color w:val="3370ff"/>
      </w:rPr>
    </w:lvl>
  </w:abstractNum>
  <w:abstractNum w:abstractNumId="450021">
    <w:lvl>
      <w:start w:val="1"/>
      <w:numFmt w:val="decimal"/>
      <w:suff w:val="tab"/>
      <w:lvlText w:val="%1."/>
      <w:rPr>
        <w:color w:val="3370ff"/>
      </w:rPr>
    </w:lvl>
  </w:abstractNum>
  <w:abstractNum w:abstractNumId="450022">
    <w:lvl>
      <w:start w:val="2"/>
      <w:numFmt w:val="decimal"/>
      <w:suff w:val="tab"/>
      <w:lvlText w:val="%1."/>
      <w:rPr>
        <w:color w:val="3370ff"/>
      </w:rPr>
    </w:lvl>
  </w:abstractNum>
  <w:abstractNum w:abstractNumId="450023">
    <w:lvl>
      <w:start w:val="3"/>
      <w:numFmt w:val="decimal"/>
      <w:suff w:val="tab"/>
      <w:lvlText w:val="%1."/>
      <w:rPr>
        <w:color w:val="3370ff"/>
      </w:rPr>
    </w:lvl>
  </w:abstractNum>
  <w:abstractNum w:abstractNumId="450024">
    <w:lvl>
      <w:start w:val="1"/>
      <w:numFmt w:val="decimal"/>
      <w:suff w:val="tab"/>
      <w:lvlText w:val="%1."/>
      <w:rPr>
        <w:color w:val="3370ff"/>
      </w:rPr>
    </w:lvl>
  </w:abstractNum>
  <w:abstractNum w:abstractNumId="450025">
    <w:lvl>
      <w:start w:val="2"/>
      <w:numFmt w:val="decimal"/>
      <w:suff w:val="tab"/>
      <w:lvlText w:val="%1."/>
      <w:rPr>
        <w:color w:val="3370ff"/>
      </w:rPr>
    </w:lvl>
  </w:abstractNum>
  <w:abstractNum w:abstractNumId="450026">
    <w:lvl>
      <w:start w:val="3"/>
      <w:numFmt w:val="decimal"/>
      <w:suff w:val="tab"/>
      <w:lvlText w:val="%1."/>
      <w:rPr>
        <w:color w:val="3370ff"/>
      </w:rPr>
    </w:lvl>
  </w:abstractNum>
  <w:abstractNum w:abstractNumId="450027">
    <w:lvl>
      <w:start w:val="1"/>
      <w:numFmt w:val="decimal"/>
      <w:suff w:val="tab"/>
      <w:lvlText w:val="%1."/>
      <w:rPr>
        <w:color w:val="3370ff"/>
      </w:rPr>
    </w:lvl>
  </w:abstractNum>
  <w:abstractNum w:abstractNumId="450028">
    <w:lvl>
      <w:start w:val="2"/>
      <w:numFmt w:val="decimal"/>
      <w:suff w:val="tab"/>
      <w:lvlText w:val="%1."/>
      <w:rPr>
        <w:color w:val="3370ff"/>
      </w:rPr>
    </w:lvl>
  </w:abstractNum>
  <w:abstractNum w:abstractNumId="450029">
    <w:lvl>
      <w:start w:val="1"/>
      <w:numFmt w:val="decimal"/>
      <w:suff w:val="tab"/>
      <w:lvlText w:val="%1."/>
      <w:rPr>
        <w:color w:val="3370ff"/>
      </w:rPr>
    </w:lvl>
  </w:abstractNum>
  <w:abstractNum w:abstractNumId="450030">
    <w:lvl>
      <w:start w:val="2"/>
      <w:numFmt w:val="decimal"/>
      <w:suff w:val="tab"/>
      <w:lvlText w:val="%1."/>
      <w:rPr>
        <w:color w:val="3370ff"/>
      </w:rPr>
    </w:lvl>
  </w:abstractNum>
  <w:abstractNum w:abstractNumId="450031">
    <w:lvl>
      <w:start w:val="1"/>
      <w:numFmt w:val="decimal"/>
      <w:suff w:val="tab"/>
      <w:lvlText w:val="%1."/>
      <w:rPr>
        <w:color w:val="3370ff"/>
      </w:rPr>
    </w:lvl>
  </w:abstractNum>
  <w:abstractNum w:abstractNumId="450032">
    <w:lvl>
      <w:start w:val="2"/>
      <w:numFmt w:val="decimal"/>
      <w:suff w:val="tab"/>
      <w:lvlText w:val="%1."/>
      <w:rPr>
        <w:color w:val="3370ff"/>
      </w:rPr>
    </w:lvl>
  </w:abstractNum>
  <w:abstractNum w:abstractNumId="450033">
    <w:lvl>
      <w:start w:val="1"/>
      <w:numFmt w:val="decimal"/>
      <w:suff w:val="tab"/>
      <w:lvlText w:val="%1."/>
      <w:rPr>
        <w:color w:val="3370ff"/>
      </w:rPr>
    </w:lvl>
  </w:abstractNum>
  <w:abstractNum w:abstractNumId="450034">
    <w:lvl>
      <w:start w:val="2"/>
      <w:numFmt w:val="decimal"/>
      <w:suff w:val="tab"/>
      <w:lvlText w:val="%1."/>
      <w:rPr>
        <w:color w:val="3370ff"/>
      </w:rPr>
    </w:lvl>
  </w:abstractNum>
  <w:abstractNum w:abstractNumId="450035">
    <w:lvl>
      <w:start w:val="1"/>
      <w:numFmt w:val="decimal"/>
      <w:suff w:val="tab"/>
      <w:lvlText w:val="%1."/>
      <w:rPr>
        <w:color w:val="3370ff"/>
      </w:rPr>
    </w:lvl>
  </w:abstractNum>
  <w:abstractNum w:abstractNumId="450036">
    <w:lvl>
      <w:start w:val="2"/>
      <w:numFmt w:val="decimal"/>
      <w:suff w:val="tab"/>
      <w:lvlText w:val="%1."/>
      <w:rPr>
        <w:color w:val="3370ff"/>
      </w:rPr>
    </w:lvl>
  </w:abstractNum>
  <w:abstractNum w:abstractNumId="450037">
    <w:lvl>
      <w:start w:val="1"/>
      <w:numFmt w:val="decimal"/>
      <w:suff w:val="tab"/>
      <w:lvlText w:val="%1."/>
      <w:rPr>
        <w:color w:val="3370ff"/>
      </w:rPr>
    </w:lvl>
  </w:abstractNum>
  <w:abstractNum w:abstractNumId="450038">
    <w:lvl>
      <w:start w:val="2"/>
      <w:numFmt w:val="decimal"/>
      <w:suff w:val="tab"/>
      <w:lvlText w:val="%1."/>
      <w:rPr>
        <w:color w:val="3370ff"/>
      </w:rPr>
    </w:lvl>
  </w:abstractNum>
  <w:abstractNum w:abstractNumId="450039">
    <w:lvl>
      <w:start w:val="3"/>
      <w:numFmt w:val="decimal"/>
      <w:suff w:val="tab"/>
      <w:lvlText w:val="%1."/>
      <w:rPr>
        <w:color w:val="3370ff"/>
      </w:rPr>
    </w:lvl>
  </w:abstractNum>
  <w:abstractNum w:abstractNumId="450040">
    <w:lvl>
      <w:start w:val="1"/>
      <w:numFmt w:val="decimal"/>
      <w:suff w:val="tab"/>
      <w:lvlText w:val="%1."/>
      <w:rPr>
        <w:color w:val="3370ff"/>
      </w:rPr>
    </w:lvl>
  </w:abstractNum>
  <w:abstractNum w:abstractNumId="450041">
    <w:lvl>
      <w:start w:val="2"/>
      <w:numFmt w:val="decimal"/>
      <w:suff w:val="tab"/>
      <w:lvlText w:val="%1."/>
      <w:rPr>
        <w:color w:val="3370ff"/>
      </w:rPr>
    </w:lvl>
  </w:abstractNum>
  <w:abstractNum w:abstractNumId="450042">
    <w:lvl>
      <w:start w:val="3"/>
      <w:numFmt w:val="decimal"/>
      <w:suff w:val="tab"/>
      <w:lvlText w:val="%1."/>
      <w:rPr>
        <w:color w:val="3370ff"/>
      </w:rPr>
    </w:lvl>
  </w:abstractNum>
  <w:abstractNum w:abstractNumId="450043">
    <w:lvl>
      <w:start w:val="1"/>
      <w:numFmt w:val="decimal"/>
      <w:suff w:val="tab"/>
      <w:lvlText w:val="%1."/>
      <w:rPr>
        <w:color w:val="3370ff"/>
      </w:rPr>
    </w:lvl>
  </w:abstractNum>
  <w:abstractNum w:abstractNumId="45004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49974"/>
  </w:num>
  <w:num w:numId="2">
    <w:abstractNumId w:val="449975"/>
  </w:num>
  <w:num w:numId="3">
    <w:abstractNumId w:val="449976"/>
  </w:num>
  <w:num w:numId="4">
    <w:abstractNumId w:val="449977"/>
  </w:num>
  <w:num w:numId="5">
    <w:abstractNumId w:val="449978"/>
  </w:num>
  <w:num w:numId="6">
    <w:abstractNumId w:val="449979"/>
  </w:num>
  <w:num w:numId="7">
    <w:abstractNumId w:val="449980"/>
  </w:num>
  <w:num w:numId="8">
    <w:abstractNumId w:val="449981"/>
  </w:num>
  <w:num w:numId="9">
    <w:abstractNumId w:val="449982"/>
  </w:num>
  <w:num w:numId="10">
    <w:abstractNumId w:val="449983"/>
  </w:num>
  <w:num w:numId="11">
    <w:abstractNumId w:val="449984"/>
  </w:num>
  <w:num w:numId="12">
    <w:abstractNumId w:val="449985"/>
  </w:num>
  <w:num w:numId="13">
    <w:abstractNumId w:val="449986"/>
  </w:num>
  <w:num w:numId="14">
    <w:abstractNumId w:val="449987"/>
  </w:num>
  <w:num w:numId="15">
    <w:abstractNumId w:val="449988"/>
  </w:num>
  <w:num w:numId="16">
    <w:abstractNumId w:val="449989"/>
  </w:num>
  <w:num w:numId="17">
    <w:abstractNumId w:val="449990"/>
  </w:num>
  <w:num w:numId="18">
    <w:abstractNumId w:val="449991"/>
  </w:num>
  <w:num w:numId="19">
    <w:abstractNumId w:val="449992"/>
  </w:num>
  <w:num w:numId="20">
    <w:abstractNumId w:val="449993"/>
  </w:num>
  <w:num w:numId="21">
    <w:abstractNumId w:val="449994"/>
  </w:num>
  <w:num w:numId="22">
    <w:abstractNumId w:val="449995"/>
  </w:num>
  <w:num w:numId="23">
    <w:abstractNumId w:val="449996"/>
  </w:num>
  <w:num w:numId="24">
    <w:abstractNumId w:val="449997"/>
  </w:num>
  <w:num w:numId="25">
    <w:abstractNumId w:val="449998"/>
  </w:num>
  <w:num w:numId="26">
    <w:abstractNumId w:val="449999"/>
  </w:num>
  <w:num w:numId="27">
    <w:abstractNumId w:val="450000"/>
  </w:num>
  <w:num w:numId="28">
    <w:abstractNumId w:val="450001"/>
  </w:num>
  <w:num w:numId="29">
    <w:abstractNumId w:val="450002"/>
  </w:num>
  <w:num w:numId="30">
    <w:abstractNumId w:val="450003"/>
  </w:num>
  <w:num w:numId="31">
    <w:abstractNumId w:val="450004"/>
  </w:num>
  <w:num w:numId="32">
    <w:abstractNumId w:val="450005"/>
  </w:num>
  <w:num w:numId="33">
    <w:abstractNumId w:val="450006"/>
  </w:num>
  <w:num w:numId="34">
    <w:abstractNumId w:val="450007"/>
  </w:num>
  <w:num w:numId="35">
    <w:abstractNumId w:val="450008"/>
  </w:num>
  <w:num w:numId="36">
    <w:abstractNumId w:val="450009"/>
  </w:num>
  <w:num w:numId="37">
    <w:abstractNumId w:val="450010"/>
  </w:num>
  <w:num w:numId="38">
    <w:abstractNumId w:val="450011"/>
  </w:num>
  <w:num w:numId="39">
    <w:abstractNumId w:val="450012"/>
  </w:num>
  <w:num w:numId="40">
    <w:abstractNumId w:val="450013"/>
  </w:num>
  <w:num w:numId="41">
    <w:abstractNumId w:val="450014"/>
  </w:num>
  <w:num w:numId="42">
    <w:abstractNumId w:val="450015"/>
  </w:num>
  <w:num w:numId="43">
    <w:abstractNumId w:val="450016"/>
  </w:num>
  <w:num w:numId="44">
    <w:abstractNumId w:val="450017"/>
  </w:num>
  <w:num w:numId="45">
    <w:abstractNumId w:val="450018"/>
  </w:num>
  <w:num w:numId="46">
    <w:abstractNumId w:val="450019"/>
  </w:num>
  <w:num w:numId="47">
    <w:abstractNumId w:val="450020"/>
  </w:num>
  <w:num w:numId="48">
    <w:abstractNumId w:val="450021"/>
  </w:num>
  <w:num w:numId="49">
    <w:abstractNumId w:val="450022"/>
  </w:num>
  <w:num w:numId="50">
    <w:abstractNumId w:val="450023"/>
  </w:num>
  <w:num w:numId="51">
    <w:abstractNumId w:val="450024"/>
  </w:num>
  <w:num w:numId="52">
    <w:abstractNumId w:val="450025"/>
  </w:num>
  <w:num w:numId="53">
    <w:abstractNumId w:val="450026"/>
  </w:num>
  <w:num w:numId="54">
    <w:abstractNumId w:val="450027"/>
  </w:num>
  <w:num w:numId="55">
    <w:abstractNumId w:val="450028"/>
  </w:num>
  <w:num w:numId="56">
    <w:abstractNumId w:val="450029"/>
  </w:num>
  <w:num w:numId="57">
    <w:abstractNumId w:val="450030"/>
  </w:num>
  <w:num w:numId="58">
    <w:abstractNumId w:val="450031"/>
  </w:num>
  <w:num w:numId="59">
    <w:abstractNumId w:val="450032"/>
  </w:num>
  <w:num w:numId="60">
    <w:abstractNumId w:val="450033"/>
  </w:num>
  <w:num w:numId="61">
    <w:abstractNumId w:val="450034"/>
  </w:num>
  <w:num w:numId="62">
    <w:abstractNumId w:val="450035"/>
  </w:num>
  <w:num w:numId="63">
    <w:abstractNumId w:val="450036"/>
  </w:num>
  <w:num w:numId="64">
    <w:abstractNumId w:val="450037"/>
  </w:num>
  <w:num w:numId="65">
    <w:abstractNumId w:val="450038"/>
  </w:num>
  <w:num w:numId="66">
    <w:abstractNumId w:val="450039"/>
  </w:num>
  <w:num w:numId="67">
    <w:abstractNumId w:val="450040"/>
  </w:num>
  <w:num w:numId="68">
    <w:abstractNumId w:val="450041"/>
  </w:num>
  <w:num w:numId="69">
    <w:abstractNumId w:val="450042"/>
  </w:num>
  <w:num w:numId="70">
    <w:abstractNumId w:val="450043"/>
  </w:num>
  <w:num w:numId="71">
    <w:abstractNumId w:val="4500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2026-03-19T09:21:12Z</dcterms:created>
  <dc:creator>Apache POI</dc:creator>
</cp:coreProperties>
</file>