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sica_Eletricidade_e_magnetismo_2_mode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263C5C"/>
          <w:sz w:val="34"/>
        </w:rPr>
        <w:t>Atividade Adaptada 2 — Eletricidade e Magnetismo</w:t>
      </w:r>
    </w:p>
    <w:p>
      <w:pPr>
        <w:spacing w:after="200"/>
        <w:jc w:val="center"/>
      </w:pPr>
      <w:r>
        <w:rPr>
          <w:i/>
          <w:color w:val="5A5A5A"/>
          <w:sz w:val="21"/>
        </w:rPr>
        <w:t>Física  •  Ensino Fundamental — Anos Finais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263C5C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Eletrostatica, Magnetismo</w:t>
      </w:r>
    </w:p>
    <w:p>
      <w:pPr>
        <w:spacing w:after="120"/>
      </w:pPr>
      <w:r>
        <w:rPr>
          <w:b/>
          <w:color w:val="263C5C"/>
          <w:sz w:val="28"/>
        </w:rPr>
        <w:t>DESAFIOS</w:t>
      </w:r>
    </w:p>
    <w:p>
      <w:pPr>
        <w:spacing w:after="80"/>
      </w:pPr>
      <w:r>
        <w:rPr>
          <w:b/>
          <w:color w:val="263C5C"/>
          <w:sz w:val="22"/>
        </w:rPr>
        <w:t xml:space="preserve">1. </w:t>
      </w:r>
      <w:r>
        <w:rPr>
          <w:sz w:val="22"/>
        </w:rPr>
        <w:t>Explique, em palavras, o que o resultado encontrado significa.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2. </w:t>
      </w:r>
      <w:r>
        <w:rPr>
          <w:sz w:val="22"/>
        </w:rPr>
        <w:t>Resolva a situação usando a relação física adequada ao conteúdo.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3. </w:t>
      </w:r>
      <w:r>
        <w:rPr>
          <w:sz w:val="22"/>
        </w:rPr>
        <w:t>Registre os dados conhecidos e o que precisa ser descoberto no problema.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4. </w:t>
      </w:r>
      <w:r>
        <w:rPr>
          <w:sz w:val="22"/>
        </w:rPr>
        <w:t>Observe a situação apresentada e identifique as grandezas físicas envolvidas.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5. </w:t>
      </w:r>
      <w:r>
        <w:rPr>
          <w:sz w:val="22"/>
        </w:rPr>
        <w:t>Crie uma situação do cotidiano relacionada a este tema.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263C5C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