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osofia_Filosofia_politic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Filosofia Política</w:t>
      </w:r>
    </w:p>
    <w:p>
      <w:pPr>
        <w:spacing w:after="200"/>
        <w:jc w:val="center"/>
      </w:pPr>
      <w:r>
        <w:rPr>
          <w:i/>
          <w:color w:val="5A5A5A"/>
          <w:sz w:val="21"/>
        </w:rPr>
        <w:t>Filosofia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Filosofia politica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Leia a situação-problema e identifique a questão filosófica central.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Escreva uma breve reflexão pessoal argumentando sua posição.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Explique a ideia principal do conteúdo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Relacione a situação ao pensador ou corrente de pensamento estudada.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Compare duas possíveis respostas para a questão apresentada.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