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1C22445" w14:textId="094626EC" w:rsidR="006D07DF" w:rsidRPr="00F14E1A" w:rsidRDefault="00240A21" w:rsidP="00762BBF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6D07DF">
        <w:rPr>
          <w:bCs/>
        </w:rPr>
        <w:t>Geografia</w:t>
      </w:r>
      <w:r w:rsidR="006D07DF">
        <w:t>.</w:t>
      </w:r>
    </w:p>
    <w:p w14:paraId="59AD4338" w14:textId="128467AC" w:rsidR="006D07DF" w:rsidRDefault="006D07DF" w:rsidP="006D07DF">
      <w:pPr>
        <w:spacing w:line="276" w:lineRule="auto"/>
      </w:pPr>
    </w:p>
    <w:p w14:paraId="66F8A285" w14:textId="44B5AB18" w:rsidR="006D07DF" w:rsidRDefault="00575C6B" w:rsidP="00E9478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32EE1CFC" w14:textId="36AFB23D" w:rsidR="007402D4" w:rsidRPr="00C80087" w:rsidRDefault="007402D4" w:rsidP="00E9478A">
      <w:pPr>
        <w:spacing w:line="276" w:lineRule="auto"/>
        <w:jc w:val="center"/>
        <w:rPr>
          <w:b/>
          <w:bCs/>
          <w:u w:val="single"/>
        </w:rPr>
      </w:pPr>
      <w:r w:rsidRPr="00C80087">
        <w:rPr>
          <w:b/>
          <w:bCs/>
          <w:u w:val="single"/>
        </w:rPr>
        <w:t>BRASIL E SUAS REGIONALIZAÇÕES II (DIVISÃO REGIONAL – COMPLEXOS GEOECONÓMICOS DO BRASIL OU COMPLEXOS REGIONAIS)</w:t>
      </w:r>
    </w:p>
    <w:p w14:paraId="143BA7E8" w14:textId="3FCCBB09" w:rsidR="007402D4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da </w:t>
      </w:r>
      <w:r w:rsidR="00C80087" w:rsidRPr="00C80087">
        <w:t>AMAZÔNIA</w:t>
      </w:r>
    </w:p>
    <w:p w14:paraId="7A8853D6" w14:textId="0B2C947F" w:rsidR="00575C6B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</w:t>
      </w:r>
      <w:r w:rsidR="00C80087" w:rsidRPr="00C80087">
        <w:t xml:space="preserve">do </w:t>
      </w:r>
      <w:r w:rsidRPr="00C80087">
        <w:t xml:space="preserve">CENTRO-SUL </w:t>
      </w:r>
    </w:p>
    <w:p w14:paraId="3CD8236D" w14:textId="48498B00" w:rsidR="007402D4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</w:t>
      </w:r>
      <w:r w:rsidR="00C80087" w:rsidRPr="00C80087">
        <w:t xml:space="preserve">do </w:t>
      </w:r>
      <w:r w:rsidRPr="00C80087">
        <w:t xml:space="preserve">NORDESTE </w:t>
      </w:r>
    </w:p>
    <w:p w14:paraId="75C8CA64" w14:textId="3042E49F" w:rsidR="00267D49" w:rsidRPr="00C80087" w:rsidRDefault="00267D49" w:rsidP="00C80087">
      <w:pPr>
        <w:spacing w:line="276" w:lineRule="auto"/>
      </w:pPr>
    </w:p>
    <w:p w14:paraId="388400DD" w14:textId="601B5700" w:rsidR="00E46EAA" w:rsidRPr="007402D4" w:rsidRDefault="00E46EAA" w:rsidP="00C80087">
      <w:pPr>
        <w:spacing w:line="276" w:lineRule="auto"/>
        <w:rPr>
          <w:b/>
          <w:bCs/>
        </w:rPr>
      </w:pPr>
    </w:p>
    <w:p w14:paraId="3202B382" w14:textId="6A60A69F" w:rsidR="00C80087" w:rsidRPr="00C80087" w:rsidRDefault="00C80087" w:rsidP="00C80087">
      <w:pPr>
        <w:spacing w:line="276" w:lineRule="auto"/>
        <w:jc w:val="both"/>
        <w:rPr>
          <w:rFonts w:ascii="Adobe Gothic Std B" w:eastAsia="Adobe Gothic Std B" w:hAnsi="Adobe Gothic Std B"/>
        </w:rPr>
      </w:pPr>
      <w:r w:rsidRPr="00C80087">
        <w:rPr>
          <w:rFonts w:ascii="Adobe Gothic Std B" w:eastAsia="Adobe Gothic Std B" w:hAnsi="Adobe Gothic Std B"/>
        </w:rPr>
        <w:t xml:space="preserve">Pinte de </w:t>
      </w:r>
      <w:r w:rsidRPr="00C80087">
        <w:rPr>
          <w:rFonts w:ascii="Adobe Gothic Std B" w:eastAsia="Adobe Gothic Std B" w:hAnsi="Adobe Gothic Std B"/>
          <w:highlight w:val="green"/>
        </w:rPr>
        <w:t>VERDE</w:t>
      </w:r>
      <w:r w:rsidRPr="00C80087">
        <w:rPr>
          <w:rFonts w:ascii="Adobe Gothic Std B" w:eastAsia="Adobe Gothic Std B" w:hAnsi="Adobe Gothic Std B"/>
        </w:rPr>
        <w:t xml:space="preserve"> a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>mica da AMAZ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 xml:space="preserve">NIA, de </w:t>
      </w:r>
      <w:r w:rsidRPr="00C80087">
        <w:rPr>
          <w:rFonts w:ascii="Adobe Gothic Std B" w:eastAsia="Adobe Gothic Std B" w:hAnsi="Adobe Gothic Std B"/>
          <w:highlight w:val="cyan"/>
        </w:rPr>
        <w:t>AZUL</w:t>
      </w:r>
      <w:r w:rsidRPr="00C80087">
        <w:rPr>
          <w:rFonts w:ascii="Adobe Gothic Std B" w:eastAsia="Adobe Gothic Std B" w:hAnsi="Adobe Gothic Std B"/>
        </w:rPr>
        <w:t xml:space="preserve">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 xml:space="preserve">mica do CENTRO-SUL e de </w:t>
      </w:r>
      <w:r w:rsidRPr="00C80087">
        <w:rPr>
          <w:rFonts w:ascii="Adobe Gothic Std B" w:eastAsia="Adobe Gothic Std B" w:hAnsi="Adobe Gothic Std B"/>
          <w:highlight w:val="red"/>
        </w:rPr>
        <w:t>VERMELHO</w:t>
      </w:r>
      <w:r w:rsidRPr="00C80087">
        <w:rPr>
          <w:rFonts w:ascii="Adobe Gothic Std B" w:eastAsia="Adobe Gothic Std B" w:hAnsi="Adobe Gothic Std B"/>
        </w:rPr>
        <w:t xml:space="preserve"> a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>mica do NORDESTE.</w:t>
      </w:r>
    </w:p>
    <w:p w14:paraId="7077706F" w14:textId="3E609E94" w:rsidR="00C80087" w:rsidRPr="00C80087" w:rsidRDefault="00EA514D" w:rsidP="00C80087">
      <w:pPr>
        <w:spacing w:line="276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  <w:noProof/>
        </w:rPr>
        <w:drawing>
          <wp:anchor distT="0" distB="0" distL="114300" distR="114300" simplePos="0" relativeHeight="251833344" behindDoc="0" locked="0" layoutInCell="1" allowOverlap="1" wp14:anchorId="1BB057CE" wp14:editId="41905CDA">
            <wp:simplePos x="0" y="0"/>
            <wp:positionH relativeFrom="margin">
              <wp:posOffset>-602464</wp:posOffset>
            </wp:positionH>
            <wp:positionV relativeFrom="paragraph">
              <wp:posOffset>115598</wp:posOffset>
            </wp:positionV>
            <wp:extent cx="6755641" cy="5636260"/>
            <wp:effectExtent l="0" t="0" r="7620" b="254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604" cy="564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FA6B9" w14:textId="7032AB14" w:rsidR="006D07DF" w:rsidRPr="007402D4" w:rsidRDefault="006D07DF" w:rsidP="00E9478A">
      <w:pPr>
        <w:jc w:val="center"/>
      </w:pPr>
    </w:p>
    <w:p w14:paraId="1B2C0251" w14:textId="275E7710" w:rsidR="006D07DF" w:rsidRDefault="006D07DF" w:rsidP="00E9478A">
      <w:pPr>
        <w:jc w:val="center"/>
      </w:pPr>
    </w:p>
    <w:p w14:paraId="6557D25E" w14:textId="599770D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BFD135C" w14:textId="19F324D0" w:rsidR="00796F29" w:rsidRDefault="00796F29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5CFA8115" w14:textId="3087E6E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F6AAC9" w14:textId="7F147E5D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C860A8" w14:textId="3230E51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D0CDCA" w14:textId="1D73879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7116" w14:textId="01214DA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ACEEC9" w14:textId="77777777" w:rsidR="007949BF" w:rsidRDefault="007949BF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292FC5" w14:textId="6A1AA02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802296" w14:textId="267171D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283F22" w14:textId="623218A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90514" w14:textId="2474A982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97A084" w14:textId="3F00FCE1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3F20D66" w14:textId="77777777" w:rsidR="0010000E" w:rsidRDefault="0010000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382482" w14:textId="77DD50C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0712CC1" w14:textId="10CE93CD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08CEFA" w14:textId="4CF9384E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F1E4A7" w14:textId="4DDD85C0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</w:p>
    <w:sectPr w:rsidR="00E46EAA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69DC7" w14:textId="77777777" w:rsidR="00755855" w:rsidRDefault="00755855" w:rsidP="00B1507E">
      <w:r>
        <w:separator/>
      </w:r>
    </w:p>
  </w:endnote>
  <w:endnote w:type="continuationSeparator" w:id="0">
    <w:p w14:paraId="5F40AD09" w14:textId="77777777" w:rsidR="00755855" w:rsidRDefault="00755855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10485" w14:textId="77777777" w:rsidR="00755855" w:rsidRDefault="00755855" w:rsidP="00B1507E">
      <w:r>
        <w:separator/>
      </w:r>
    </w:p>
  </w:footnote>
  <w:footnote w:type="continuationSeparator" w:id="0">
    <w:p w14:paraId="50B5434D" w14:textId="77777777" w:rsidR="00755855" w:rsidRDefault="00755855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F39C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55855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  <w:rsid w:val="00F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87208-0BF2-40B9-B27C-F3E2BF3C3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2026-08-24T12:07:00Z</dcterms:created>
  <dcterms:modified xsi:type="dcterms:W3CDTF">2026-08-24T12:07:00Z</dcterms:modified>
</cp:coreProperties>
</file>