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Termoquimica_e_equilibrio_3_cri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825AB4"/>
          <w:sz w:val="34"/>
        </w:rPr>
        <w:t>Atividade Adaptada 3 — Termoquímica e Equilíbrio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Médio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825AB4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Termoquimica, Equilibrio quumico</w:t>
      </w:r>
    </w:p>
    <w:p>
      <w:pPr>
        <w:spacing w:after="120"/>
      </w:pPr>
      <w:r>
        <w:rPr>
          <w:b/>
          <w:color w:val="825AB4"/>
          <w:sz w:val="28"/>
        </w:rPr>
        <w:t>DESAFIOS</w:t>
      </w:r>
    </w:p>
    <w:p>
      <w:pPr>
        <w:spacing w:after="80"/>
      </w:pPr>
      <w:r>
        <w:rPr>
          <w:b/>
          <w:color w:val="825AB4"/>
          <w:sz w:val="22"/>
        </w:rPr>
        <w:t xml:space="preserve">1.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2.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3.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4.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825AB4"/>
          <w:sz w:val="22"/>
        </w:rPr>
        <w:t xml:space="preserve">5.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825AB4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