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ologia_Pensadores_classicos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Pensadores Clássicos</w:t>
      </w:r>
    </w:p>
    <w:p>
      <w:pPr>
        <w:spacing w:after="200"/>
        <w:jc w:val="center"/>
      </w:pPr>
      <w:r>
        <w:rPr>
          <w:i/>
          <w:color w:val="5A5A5A"/>
          <w:sz w:val="21"/>
        </w:rPr>
        <w:t>Sociologia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Max Weber, mile Durkheim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Escreva uma conclusão relacionando indivíduo e sociedade.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Compare duas situações sociais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Explique o conceito sociológico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Observe a situação social ilustrada e identifique o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Dê um exemplo desse fenômeno presente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