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CORES NA ARTE CONTEMPORÂNEA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Escolha 3 cores que você usaria em uma obra contemporânea. Escreva as cores: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