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03 Religioes e Diversidade</w:t>
      </w:r>
    </w:p>
    <w:p>
      <w:pPr>
        <w:jc w:val="center"/>
      </w:pPr>
      <w:r>
        <w:rPr>
          <w:b/>
          <w:sz w:val="26"/>
        </w:rPr>
        <w:t>Atividade 4 - Respeito às diferentes crenças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Respeito às diferentes crenças</w:t>
      </w:r>
    </w:p>
    <w:p>
      <w:r>
        <w:t>Respeito às diferentes crenças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