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09 Filosofias de Vida e Sentido da Vida</w:t>
      </w:r>
    </w:p>
    <w:p>
      <w:pPr>
        <w:jc w:val="center"/>
      </w:pPr>
      <w:r>
        <w:rPr>
          <w:b/>
          <w:sz w:val="26"/>
        </w:rPr>
        <w:t>Atividade 3 - Sentido da vida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Sentido da vida</w:t>
      </w:r>
    </w:p>
    <w:p>
      <w:r>
        <w:t>Sentido da vida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